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60" w:rsidRPr="00194B60" w:rsidRDefault="00194B60" w:rsidP="00194B60">
      <w:pPr>
        <w:pStyle w:val="Szvegtrzs31"/>
        <w:spacing w:after="0"/>
        <w:jc w:val="center"/>
        <w:rPr>
          <w:b/>
          <w:smallCaps/>
          <w:sz w:val="24"/>
          <w:szCs w:val="24"/>
        </w:rPr>
      </w:pPr>
      <w:r w:rsidRPr="00194B60">
        <w:rPr>
          <w:b/>
          <w:smallCaps/>
          <w:sz w:val="24"/>
          <w:szCs w:val="24"/>
        </w:rPr>
        <w:t>Szenyér Község Önkormányzata Képviselő- testülete</w:t>
      </w:r>
    </w:p>
    <w:p w:rsidR="00194B60" w:rsidRPr="00194B60" w:rsidRDefault="00194B60" w:rsidP="00194B60">
      <w:pPr>
        <w:pStyle w:val="Szvegtrzs31"/>
        <w:spacing w:after="0"/>
        <w:jc w:val="center"/>
        <w:rPr>
          <w:b/>
          <w:smallCaps/>
          <w:sz w:val="24"/>
          <w:szCs w:val="24"/>
        </w:rPr>
      </w:pPr>
      <w:r w:rsidRPr="00194B60">
        <w:rPr>
          <w:b/>
          <w:smallCaps/>
          <w:sz w:val="24"/>
          <w:szCs w:val="24"/>
        </w:rPr>
        <w:t xml:space="preserve">8/2013 (VI.11.) számú  önkormányzati rendelete </w:t>
      </w:r>
    </w:p>
    <w:p w:rsidR="00194B60" w:rsidRDefault="00194B60" w:rsidP="00194B60">
      <w:pPr>
        <w:pStyle w:val="Szvegtrzs31"/>
        <w:spacing w:after="0"/>
        <w:jc w:val="center"/>
        <w:rPr>
          <w:b/>
          <w:smallCaps/>
          <w:sz w:val="24"/>
          <w:szCs w:val="24"/>
        </w:rPr>
      </w:pPr>
      <w:r w:rsidRPr="00194B60">
        <w:rPr>
          <w:b/>
          <w:smallCaps/>
          <w:sz w:val="24"/>
          <w:szCs w:val="24"/>
        </w:rPr>
        <w:t xml:space="preserve"> az Önkormányzat Szervezeti és Működési Szabályzatáról </w:t>
      </w:r>
    </w:p>
    <w:p w:rsidR="00194B60" w:rsidRPr="00194B60" w:rsidRDefault="00194B60" w:rsidP="00194B60">
      <w:pPr>
        <w:pStyle w:val="Szvegtrzs31"/>
        <w:spacing w:after="0"/>
        <w:jc w:val="center"/>
        <w:rPr>
          <w:sz w:val="24"/>
          <w:szCs w:val="24"/>
        </w:rPr>
      </w:pPr>
      <w:r>
        <w:rPr>
          <w:b/>
          <w:smallCaps/>
          <w:sz w:val="24"/>
          <w:szCs w:val="24"/>
        </w:rPr>
        <w:t>/egységes szerkezet /</w:t>
      </w:r>
      <w:r>
        <w:rPr>
          <w:rStyle w:val="Lbjegyzet-hivatkozs"/>
          <w:b/>
          <w:smallCaps/>
          <w:sz w:val="24"/>
          <w:szCs w:val="24"/>
        </w:rPr>
        <w:footnoteReference w:id="1"/>
      </w:r>
      <w:r w:rsidR="00A77112">
        <w:rPr>
          <w:b/>
          <w:smallCaps/>
          <w:sz w:val="24"/>
          <w:szCs w:val="24"/>
        </w:rPr>
        <w:t xml:space="preserve">  </w:t>
      </w:r>
    </w:p>
    <w:p w:rsidR="00194B60" w:rsidRPr="00194B60" w:rsidRDefault="00194B60" w:rsidP="00194B60">
      <w:pPr>
        <w:pStyle w:val="Szvegtrzs31"/>
        <w:spacing w:after="0"/>
        <w:jc w:val="center"/>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 xml:space="preserve">Szenyér Község Önkormányzatának Képviselő- testülete,  az Alaptörvény 32. cikk (2) bekezdésében meghatározott eredeti jogalkotói hatáskörében  a 32. </w:t>
      </w:r>
      <w:r w:rsidR="00E351EF" w:rsidRPr="00194B60">
        <w:rPr>
          <w:rFonts w:ascii="Times New Roman" w:hAnsi="Times New Roman" w:cs="Times New Roman"/>
          <w:sz w:val="24"/>
          <w:szCs w:val="24"/>
        </w:rPr>
        <w:t>cikk (</w:t>
      </w:r>
      <w:r w:rsidRPr="00194B60">
        <w:rPr>
          <w:rFonts w:ascii="Times New Roman" w:hAnsi="Times New Roman" w:cs="Times New Roman"/>
          <w:sz w:val="24"/>
          <w:szCs w:val="24"/>
        </w:rPr>
        <w:t xml:space="preserve">1) bekezdés d)  pontja alapján  meghatározott feladatkörében eljárva   a következő rendeletet alkotja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ÁLTALÁNOS RENDELKEZÉSEK</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r w:rsidR="00E351EF" w:rsidRPr="00194B60">
        <w:rPr>
          <w:rFonts w:ascii="Times New Roman" w:eastAsia="Times New Roman" w:hAnsi="Times New Roman" w:cs="Times New Roman"/>
          <w:b/>
          <w:sz w:val="24"/>
          <w:szCs w:val="24"/>
          <w:lang w:eastAsia="hu-HU"/>
        </w:rPr>
        <w:t>.</w:t>
      </w:r>
      <w:r w:rsidR="00E351EF" w:rsidRPr="00194B60">
        <w:rPr>
          <w:rFonts w:ascii="Times New Roman" w:eastAsia="Times New Roman" w:hAnsi="Times New Roman" w:cs="Times New Roman"/>
          <w:b/>
          <w:smallCaps/>
          <w:sz w:val="24"/>
          <w:szCs w:val="24"/>
          <w:lang w:eastAsia="hu-HU"/>
        </w:rPr>
        <w:t xml:space="preserve"> alapvető</w:t>
      </w:r>
      <w:r w:rsidRPr="00194B60">
        <w:rPr>
          <w:rFonts w:ascii="Times New Roman" w:eastAsia="Times New Roman" w:hAnsi="Times New Roman" w:cs="Times New Roman"/>
          <w:b/>
          <w:smallCaps/>
          <w:sz w:val="24"/>
          <w:szCs w:val="24"/>
          <w:lang w:eastAsia="hu-HU"/>
        </w:rPr>
        <w:t xml:space="preserve"> rendelkezések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Szenyér község.</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hivatalos megnevezése: Szenyér Község Önkormányzata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székhelye: 87   </w:t>
      </w:r>
      <w:r w:rsidR="00E351EF" w:rsidRPr="00194B60">
        <w:rPr>
          <w:rFonts w:ascii="Times New Roman" w:eastAsia="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Simon J.  u. 1.</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(4)Az önkormányzat hivatala a Böhönyei  Közös Önkormányzati </w:t>
      </w:r>
      <w:r w:rsidR="00E351EF" w:rsidRPr="00194B60">
        <w:rPr>
          <w:rFonts w:ascii="Times New Roman" w:eastAsia="Times New Roman" w:hAnsi="Times New Roman" w:cs="Times New Roman"/>
          <w:sz w:val="24"/>
          <w:szCs w:val="24"/>
          <w:lang w:eastAsia="hu-HU"/>
        </w:rPr>
        <w:t>Hivatal (továbbiakban: Hivatal</w:t>
      </w:r>
      <w:r w:rsidRPr="00194B60">
        <w:rPr>
          <w:rFonts w:ascii="Times New Roman" w:eastAsia="Times New Roman" w:hAnsi="Times New Roman" w:cs="Times New Roman"/>
          <w:sz w:val="24"/>
          <w:szCs w:val="24"/>
          <w:lang w:eastAsia="hu-HU"/>
        </w:rPr>
        <w:t xml:space="preserve">) melynek székhelye Böhönye, Főu.26. A Közös Önkormányzati Hivatalt Szenyér, Szenyér, Szenyér községek Önkormányzatai a köztük létrejött megállapodás alapján tartják fenn.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2. </w:t>
      </w:r>
      <w:r w:rsidRPr="00194B60">
        <w:rPr>
          <w:rFonts w:ascii="Times New Roman" w:eastAsia="Times New Roman" w:hAnsi="Times New Roman" w:cs="Times New Roman"/>
          <w:b/>
          <w:smallCaps/>
          <w:sz w:val="24"/>
          <w:szCs w:val="24"/>
          <w:lang w:eastAsia="hu-HU"/>
        </w:rPr>
        <w:t xml:space="preserve">Az önkormányzat </w:t>
      </w:r>
      <w:r w:rsidRPr="00194B60">
        <w:rPr>
          <w:rFonts w:ascii="Times New Roman" w:eastAsia="Times New Roman" w:hAnsi="Times New Roman" w:cs="Times New Roman"/>
          <w:b/>
          <w:sz w:val="24"/>
          <w:szCs w:val="24"/>
          <w:lang w:eastAsia="hu-HU"/>
        </w:rPr>
        <w:t xml:space="preserve"> </w:t>
      </w:r>
      <w:r w:rsidR="00E351EF" w:rsidRPr="00194B60">
        <w:rPr>
          <w:rFonts w:ascii="Times New Roman" w:eastAsia="Times New Roman" w:hAnsi="Times New Roman" w:cs="Times New Roman"/>
          <w:b/>
          <w:smallCaps/>
          <w:sz w:val="24"/>
          <w:szCs w:val="24"/>
          <w:lang w:eastAsia="hu-HU"/>
        </w:rPr>
        <w:t>jelképei,</w:t>
      </w:r>
      <w:r w:rsidRPr="00194B60">
        <w:rPr>
          <w:rFonts w:ascii="Times New Roman" w:eastAsia="Times New Roman" w:hAnsi="Times New Roman" w:cs="Times New Roman"/>
          <w:b/>
          <w:smallCaps/>
          <w:sz w:val="24"/>
          <w:szCs w:val="24"/>
          <w:lang w:eastAsia="hu-HU"/>
        </w:rPr>
        <w:t xml:space="preserve"> elismerései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z w:val="24"/>
          <w:szCs w:val="24"/>
        </w:rPr>
        <w:t>3.</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A</w:t>
      </w:r>
      <w:r w:rsidRPr="00194B60">
        <w:rPr>
          <w:rFonts w:ascii="Times New Roman" w:hAnsi="Times New Roman" w:cs="Times New Roman"/>
          <w:b/>
          <w:smallCaps/>
          <w:sz w:val="24"/>
          <w:szCs w:val="24"/>
        </w:rPr>
        <w:t>z</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 xml:space="preserve">önkormányzat </w:t>
      </w:r>
      <w:r w:rsidRPr="00194B60">
        <w:rPr>
          <w:rFonts w:ascii="Times New Roman" w:hAnsi="Times New Roman" w:cs="Times New Roman"/>
          <w:b/>
          <w:smallCaps/>
          <w:sz w:val="24"/>
          <w:szCs w:val="24"/>
        </w:rPr>
        <w:t>nemzetközi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és</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partnerkapcsolatai</w:t>
      </w: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mallCaps/>
          <w:sz w:val="24"/>
          <w:szCs w:val="24"/>
        </w:rPr>
        <w:t>3.§</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hivatalos</w:t>
      </w:r>
      <w:r w:rsidRPr="00194B60">
        <w:rPr>
          <w:rFonts w:ascii="Times New Roman" w:eastAsia="Times New Roman" w:hAnsi="Times New Roman" w:cs="Times New Roman"/>
          <w:sz w:val="24"/>
          <w:szCs w:val="24"/>
        </w:rPr>
        <w:t xml:space="preserve"> partner</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kapcsolatot</w:t>
      </w:r>
      <w:r w:rsidRPr="00194B60">
        <w:rPr>
          <w:rFonts w:ascii="Times New Roman" w:eastAsia="Times New Roman" w:hAnsi="Times New Roman" w:cs="Times New Roman"/>
          <w:sz w:val="24"/>
          <w:szCs w:val="24"/>
        </w:rPr>
        <w:t xml:space="preserve"> </w:t>
      </w:r>
      <w:r w:rsidR="00E351EF">
        <w:rPr>
          <w:rFonts w:ascii="Times New Roman" w:eastAsia="Times New Roman" w:hAnsi="Times New Roman" w:cs="Times New Roman"/>
          <w:sz w:val="24"/>
          <w:szCs w:val="24"/>
        </w:rPr>
        <w:t xml:space="preserve">nem </w:t>
      </w:r>
      <w:r w:rsidRPr="00194B60">
        <w:rPr>
          <w:rFonts w:ascii="Times New Roman" w:hAnsi="Times New Roman" w:cs="Times New Roman"/>
          <w:sz w:val="24"/>
          <w:szCs w:val="24"/>
        </w:rPr>
        <w:t>tart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(2)A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testvér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partner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ruházható,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(3) 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Véleménynyilvánítás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helyi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közösséget</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érintő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ügyekben</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Arial" w:hAnsi="Times New Roman" w:cs="Times New Roman"/>
          <w:b/>
          <w:sz w:val="24"/>
          <w:szCs w:val="24"/>
          <w:lang w:eastAsia="hu-HU"/>
        </w:rPr>
      </w:pPr>
      <w:r w:rsidRPr="00194B60">
        <w:rPr>
          <w:rFonts w:ascii="Times New Roman" w:eastAsia="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 xml:space="preserve"> </w:t>
      </w:r>
      <w:r w:rsidRPr="00194B60">
        <w:rPr>
          <w:rFonts w:ascii="Times New Roman" w:hAnsi="Times New Roman" w:cs="Times New Roman"/>
          <w:b/>
          <w:sz w:val="24"/>
          <w:szCs w:val="24"/>
          <w:lang w:eastAsia="hu-HU"/>
        </w:rPr>
        <w:t>§</w:t>
      </w:r>
      <w:r w:rsidRPr="00194B60">
        <w:rPr>
          <w:rFonts w:ascii="Times New Roman" w:eastAsia="Arial"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AZ ÖNKORMÁNYZAT FELADATAI  ÉS AZOK ELLÁTÁSÁBAN RÉSZTVEVŐK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5.</w:t>
      </w:r>
      <w:r w:rsidRPr="00194B60">
        <w:rPr>
          <w:rFonts w:ascii="Times New Roman" w:eastAsia="Arial" w:hAnsi="Times New Roman" w:cs="Times New Roman"/>
          <w:sz w:val="24"/>
          <w:szCs w:val="24"/>
          <w:lang w:eastAsia="hu-HU"/>
        </w:rPr>
        <w:t xml:space="preserve"> </w:t>
      </w:r>
      <w:r w:rsidRPr="00194B60">
        <w:rPr>
          <w:rFonts w:ascii="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ellátja a Magyarország helyi önkormányzatairól szóló 2011. évi XXXIX. törvényben (a továbbiakban: Mötv.) és az ágazati törvényekben meghatározott kötelező és önként vállalt </w:t>
      </w:r>
      <w:r w:rsidR="00E351EF" w:rsidRPr="00194B60">
        <w:rPr>
          <w:rFonts w:ascii="Times New Roman" w:eastAsia="Times New Roman" w:hAnsi="Times New Roman" w:cs="Times New Roman"/>
          <w:sz w:val="24"/>
          <w:szCs w:val="24"/>
          <w:lang w:eastAsia="hu-HU"/>
        </w:rPr>
        <w:t>feladatokat,</w:t>
      </w:r>
      <w:r w:rsidRPr="00194B60">
        <w:rPr>
          <w:rFonts w:ascii="Times New Roman" w:eastAsia="Times New Roman" w:hAnsi="Times New Roman" w:cs="Times New Roman"/>
          <w:sz w:val="24"/>
          <w:szCs w:val="24"/>
          <w:lang w:eastAsia="hu-HU"/>
        </w:rPr>
        <w:t xml:space="preserve"> amelyek felsorolását az 1. melléklet tartalmazza.</w:t>
      </w:r>
    </w:p>
    <w:p w:rsidR="00186B9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00186B9F">
        <w:rPr>
          <w:rStyle w:val="Lbjegyzet-hivatkozs"/>
          <w:rFonts w:ascii="Times New Roman" w:eastAsia="Times New Roman" w:hAnsi="Times New Roman" w:cs="Times New Roman"/>
          <w:sz w:val="24"/>
          <w:szCs w:val="24"/>
          <w:lang w:eastAsia="hu-HU"/>
        </w:rPr>
        <w:footnoteReference w:id="2"/>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 xml:space="preserve">Az önkormányzati rendeletekben </w:t>
      </w:r>
      <w:proofErr w:type="gramStart"/>
      <w:r w:rsidR="00186B9F" w:rsidRPr="00186B9F">
        <w:rPr>
          <w:rFonts w:ascii="Times New Roman" w:eastAsia="Times New Roman" w:hAnsi="Times New Roman" w:cs="Times New Roman"/>
          <w:sz w:val="24"/>
          <w:szCs w:val="24"/>
          <w:lang w:eastAsia="hu-HU"/>
        </w:rPr>
        <w:t>szabályozott ,</w:t>
      </w:r>
      <w:proofErr w:type="gramEnd"/>
      <w:r w:rsidR="00186B9F" w:rsidRPr="00186B9F">
        <w:rPr>
          <w:rFonts w:ascii="Times New Roman" w:eastAsia="Times New Roman" w:hAnsi="Times New Roman" w:cs="Times New Roman"/>
          <w:sz w:val="24"/>
          <w:szCs w:val="24"/>
          <w:lang w:eastAsia="hu-HU"/>
        </w:rPr>
        <w:t xml:space="preserve"> és a rendeletekben a bizottságokra, a polgármesterre, vagy a jegyzőre átruházott hatásköröket  az adott tárgykört szabályozó önkormányzati rendeletek tartalmazzák</w:t>
      </w:r>
    </w:p>
    <w:p w:rsidR="00186B9F" w:rsidRDefault="00186B9F"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rendeletalkotást nem igénylő</w:t>
      </w:r>
      <w:r w:rsidR="00E351EF" w:rsidRPr="00194B60">
        <w:rPr>
          <w:rFonts w:ascii="Times New Roman" w:eastAsia="Times New Roman" w:hAnsi="Times New Roman" w:cs="Times New Roman"/>
          <w:sz w:val="24"/>
          <w:szCs w:val="24"/>
          <w:lang w:eastAsia="hu-HU"/>
        </w:rPr>
        <w:t>, e</w:t>
      </w:r>
      <w:r w:rsidRPr="00194B60">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w:t>
      </w:r>
      <w:proofErr w:type="gramStart"/>
      <w:r w:rsidRPr="00194B60">
        <w:rPr>
          <w:rFonts w:ascii="Times New Roman" w:eastAsia="Times New Roman" w:hAnsi="Times New Roman" w:cs="Times New Roman"/>
          <w:sz w:val="24"/>
          <w:szCs w:val="24"/>
          <w:lang w:eastAsia="hu-HU"/>
        </w:rPr>
        <w:t>testület  határozatában</w:t>
      </w:r>
      <w:proofErr w:type="gramEnd"/>
      <w:r w:rsidRPr="00194B60">
        <w:rPr>
          <w:rFonts w:ascii="Times New Roman" w:eastAsia="Times New Roman" w:hAnsi="Times New Roman" w:cs="Times New Roman"/>
          <w:sz w:val="24"/>
          <w:szCs w:val="24"/>
          <w:lang w:eastAsia="hu-HU"/>
        </w:rPr>
        <w:t xml:space="preserve"> ruházza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 AZ ALAKULÓ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vagy tiszteletdíjának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vagy tiszteletdíja </w:t>
      </w:r>
      <w:r w:rsidR="00E351EF"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lastRenderedPageBreak/>
        <w:t>A  KÉPVISELŐ TESTÜLET MŰKÖDÉSE</w:t>
      </w:r>
    </w:p>
    <w:p w:rsidR="00194B60" w:rsidRPr="00194B60" w:rsidRDefault="00194B60" w:rsidP="00194B60">
      <w:pPr>
        <w:spacing w:after="0" w:line="240" w:lineRule="auto"/>
        <w:jc w:val="center"/>
        <w:rPr>
          <w:rFonts w:ascii="Times New Roman" w:hAnsi="Times New Roman" w:cs="Times New Roman"/>
          <w:b/>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A MŰKÖDÉS ÁLTALÁNOS SZABÁLYAI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tagjainak száma 5fő.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képviselőtestület  döntéseit ülésein hozza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ülések típusai: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alakuló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rendes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rendkívüli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együttes ülés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bookmarkStart w:id="0" w:name="3"/>
      <w:bookmarkEnd w:id="0"/>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tiszteletdíja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A RENDES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w:t>
      </w:r>
      <w:r w:rsidR="00186B9F">
        <w:rPr>
          <w:rStyle w:val="Lbjegyzet-hivatkozs"/>
          <w:rFonts w:ascii="Times New Roman" w:eastAsia="Times New Roman" w:hAnsi="Times New Roman" w:cs="Times New Roman"/>
          <w:b/>
          <w:sz w:val="24"/>
          <w:szCs w:val="24"/>
          <w:lang w:eastAsia="hu-HU"/>
        </w:rPr>
        <w:footnoteReference w:id="3"/>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 július hónap </w:t>
      </w:r>
      <w:r w:rsidR="00E351EF" w:rsidRPr="00194B60">
        <w:rPr>
          <w:rFonts w:ascii="Times New Roman" w:eastAsia="Times New Roman" w:hAnsi="Times New Roman" w:cs="Times New Roman"/>
          <w:sz w:val="24"/>
          <w:szCs w:val="24"/>
          <w:lang w:eastAsia="hu-HU"/>
        </w:rPr>
        <w:t>kivételével–</w:t>
      </w:r>
      <w:r w:rsidR="00186B9F">
        <w:rPr>
          <w:rFonts w:ascii="Times New Roman" w:eastAsia="Times New Roman" w:hAnsi="Times New Roman" w:cs="Times New Roman"/>
          <w:sz w:val="24"/>
          <w:szCs w:val="24"/>
          <w:lang w:eastAsia="hu-HU"/>
        </w:rPr>
        <w:t xml:space="preserve">általában </w:t>
      </w:r>
      <w:r w:rsidR="00E351EF" w:rsidRPr="00194B60">
        <w:rPr>
          <w:rFonts w:ascii="Times New Roman" w:eastAsia="Times New Roman" w:hAnsi="Times New Roman" w:cs="Times New Roman"/>
          <w:sz w:val="24"/>
          <w:szCs w:val="24"/>
          <w:lang w:eastAsia="hu-HU"/>
        </w:rPr>
        <w:t>havonta,</w:t>
      </w:r>
      <w:r w:rsidRPr="00194B60">
        <w:rPr>
          <w:rFonts w:ascii="Times New Roman" w:eastAsia="Times New Roman" w:hAnsi="Times New Roman" w:cs="Times New Roman"/>
          <w:sz w:val="24"/>
          <w:szCs w:val="24"/>
          <w:lang w:eastAsia="hu-HU"/>
        </w:rPr>
        <w:t xml:space="preserve"> egy alkalommal tart rendes ülést, és ülésein szünetet tarthat.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A RENDKÍVÜLI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186B9F">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4"/>
      </w:r>
      <w:r w:rsidRPr="00186B9F">
        <w:rPr>
          <w:rFonts w:ascii="Times New Roman" w:eastAsia="Times New Roman" w:hAnsi="Times New Roman" w:cs="Times New Roman"/>
          <w:sz w:val="24"/>
          <w:szCs w:val="24"/>
          <w:lang w:eastAsia="hu-HU"/>
        </w:rPr>
        <w:t xml:space="preserve"> A </w:t>
      </w:r>
      <w:proofErr w:type="spellStart"/>
      <w:proofErr w:type="gram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w:t>
      </w:r>
      <w:proofErr w:type="gramEnd"/>
      <w:r w:rsidRPr="00186B9F">
        <w:rPr>
          <w:rFonts w:ascii="Times New Roman" w:eastAsia="Times New Roman" w:hAnsi="Times New Roman" w:cs="Times New Roman"/>
          <w:sz w:val="24"/>
          <w:szCs w:val="24"/>
          <w:lang w:eastAsia="hu-HU"/>
        </w:rPr>
        <w:t xml:space="preserve"> 44.§</w:t>
      </w:r>
      <w:proofErr w:type="spellStart"/>
      <w:r w:rsidRPr="00186B9F">
        <w:rPr>
          <w:rFonts w:ascii="Times New Roman" w:eastAsia="Times New Roman" w:hAnsi="Times New Roman" w:cs="Times New Roman"/>
          <w:sz w:val="24"/>
          <w:szCs w:val="24"/>
          <w:lang w:eastAsia="hu-HU"/>
        </w:rPr>
        <w:t>-ában</w:t>
      </w:r>
      <w:proofErr w:type="spellEnd"/>
      <w:r w:rsidRPr="00186B9F">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w:t>
      </w:r>
      <w:proofErr w:type="gramStart"/>
      <w:r w:rsidRPr="00186B9F">
        <w:rPr>
          <w:rFonts w:ascii="Times New Roman" w:eastAsia="Times New Roman" w:hAnsi="Times New Roman" w:cs="Times New Roman"/>
          <w:sz w:val="24"/>
          <w:szCs w:val="24"/>
          <w:lang w:eastAsia="hu-HU"/>
        </w:rPr>
        <w:t>:időjárás</w:t>
      </w:r>
      <w:proofErr w:type="gramEnd"/>
      <w:r w:rsidRPr="00186B9F">
        <w:rPr>
          <w:rFonts w:ascii="Times New Roman" w:eastAsia="Times New Roman" w:hAnsi="Times New Roman" w:cs="Times New Roman"/>
          <w:sz w:val="24"/>
          <w:szCs w:val="24"/>
          <w:lang w:eastAsia="hu-HU"/>
        </w:rPr>
        <w:t xml:space="preserve"> okozta katasztrófa helyzet, vagy vis maior esemény, vagy rövid határidős pályázat benyújtási lehetőség, stb.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(5) A (4) bekezdésben </w:t>
      </w:r>
      <w:proofErr w:type="gramStart"/>
      <w:r w:rsidRPr="00186B9F">
        <w:rPr>
          <w:rFonts w:ascii="Times New Roman" w:eastAsia="Times New Roman" w:hAnsi="Times New Roman" w:cs="Times New Roman"/>
          <w:sz w:val="24"/>
          <w:szCs w:val="24"/>
          <w:lang w:eastAsia="hu-HU"/>
        </w:rPr>
        <w:t>szereplő ülés</w:t>
      </w:r>
      <w:proofErr w:type="gramEnd"/>
      <w:r w:rsidRPr="00186B9F">
        <w:rPr>
          <w:rFonts w:ascii="Times New Roman" w:eastAsia="Times New Roman" w:hAnsi="Times New Roman" w:cs="Times New Roman"/>
          <w:sz w:val="24"/>
          <w:szCs w:val="24"/>
          <w:lang w:eastAsia="hu-HU"/>
        </w:rPr>
        <w:t xml:space="preserve"> összehívható távközlési eszköz telefon vagy email  útján. Ha az összehívás oka azt nem indokolja, akkor az az összehívás napjára nem szólhat.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(6)  A rendkívüli sürgősségű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194B60"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(7)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w:t>
      </w:r>
      <w:r w:rsidRPr="00186B9F">
        <w:rPr>
          <w:rFonts w:ascii="Times New Roman" w:eastAsia="Times New Roman" w:hAnsi="Times New Roman" w:cs="Times New Roman"/>
          <w:sz w:val="24"/>
          <w:szCs w:val="24"/>
          <w:lang w:eastAsia="hu-HU"/>
        </w:rPr>
        <w:lastRenderedPageBreak/>
        <w:t xml:space="preserve">szóló beszámoló, a jelentés lejárt határidejű </w:t>
      </w:r>
      <w:proofErr w:type="gramStart"/>
      <w:r w:rsidRPr="00186B9F">
        <w:rPr>
          <w:rFonts w:ascii="Times New Roman" w:eastAsia="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sidRPr="00186B9F">
        <w:rPr>
          <w:rFonts w:ascii="Times New Roman" w:eastAsia="Times New Roman" w:hAnsi="Times New Roman" w:cs="Times New Roman"/>
          <w:sz w:val="24"/>
          <w:szCs w:val="24"/>
          <w:lang w:eastAsia="hu-HU"/>
        </w:rPr>
        <w:t xml:space="preserve"> végrehajtásáról</w:t>
      </w:r>
      <w:proofErr w:type="gramEnd"/>
      <w:r w:rsidRPr="00186B9F">
        <w:rPr>
          <w:rFonts w:ascii="Times New Roman" w:eastAsia="Times New Roman" w:hAnsi="Times New Roman" w:cs="Times New Roman"/>
          <w:sz w:val="24"/>
          <w:szCs w:val="24"/>
          <w:lang w:eastAsia="hu-HU"/>
        </w:rPr>
        <w:t xml:space="preserve"> szóló jelentés, valamint az átruházott hatáskörű döntésekről szóló tájékoztató.</w:t>
      </w:r>
    </w:p>
    <w:p w:rsidR="00186B9F" w:rsidRDefault="00186B9F" w:rsidP="00186B9F">
      <w:pPr>
        <w:spacing w:after="0" w:line="240" w:lineRule="auto"/>
        <w:jc w:val="both"/>
        <w:rPr>
          <w:rFonts w:ascii="Times New Roman" w:eastAsia="Times New Roman" w:hAnsi="Times New Roman" w:cs="Times New Roman"/>
          <w:sz w:val="24"/>
          <w:szCs w:val="24"/>
          <w:lang w:eastAsia="hu-HU"/>
        </w:rPr>
      </w:pPr>
    </w:p>
    <w:p w:rsidR="00186B9F" w:rsidRPr="00194B60" w:rsidRDefault="00186B9F" w:rsidP="00186B9F">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10. A KÖZMEGHALLGATÁS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közmeghallgatást a polgármester vezeti és gondoskodik az ülés rendjének fenntartásáról.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11.A MUNKATERV</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 §</w:t>
      </w:r>
      <w:r w:rsidR="00186B9F">
        <w:rPr>
          <w:rStyle w:val="Lbjegyzet-hivatkozs"/>
          <w:rFonts w:ascii="Times New Roman" w:eastAsia="Times New Roman" w:hAnsi="Times New Roman" w:cs="Times New Roman"/>
          <w:b/>
          <w:sz w:val="24"/>
          <w:szCs w:val="24"/>
          <w:lang w:eastAsia="hu-HU"/>
        </w:rPr>
        <w:footnoteReference w:id="5"/>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A KÉPVISELŐ-TESTÜLET ÖSSZEHÍVÁSA, MEGHÍVÓJA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186B9F">
        <w:rPr>
          <w:rStyle w:val="Lbjegyzet-hivatkozs"/>
          <w:rFonts w:ascii="Times New Roman" w:eastAsia="Times New Roman" w:hAnsi="Times New Roman" w:cs="Times New Roman"/>
          <w:sz w:val="24"/>
          <w:szCs w:val="24"/>
          <w:lang w:eastAsia="hu-HU"/>
        </w:rPr>
        <w:footnoteReference w:id="6"/>
      </w:r>
      <w:r w:rsidR="00186B9F" w:rsidRPr="00186B9F">
        <w:t xml:space="preserve"> </w:t>
      </w:r>
      <w:r w:rsidR="00186B9F" w:rsidRPr="00186B9F">
        <w:rPr>
          <w:rFonts w:ascii="Times New Roman" w:eastAsia="Times New Roman" w:hAnsi="Times New Roman" w:cs="Times New Roman"/>
          <w:sz w:val="24"/>
          <w:szCs w:val="24"/>
          <w:lang w:eastAsia="hu-HU"/>
        </w:rPr>
        <w:t>A képviselő- testületet írásbeli –papíralapú vagy elektronikus levél formájú–meghívóval lehet összehívni. Nem szükséges írásbeli meghívó a z SZMSZ 9.§ (4) bekezdésében szabályozott esetben.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 helyét és időpontját,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napirendi javaslatot és azok előterjesztését,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napirend zárt ülés keretében történő tárgyalását vagy arra szóló javaslatot.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 meghívó mellékletei a napirendek tárgyalásához készített anyagok.</w:t>
      </w:r>
    </w:p>
    <w:p w:rsid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186B9F">
        <w:rPr>
          <w:rStyle w:val="Lbjegyzet-hivatkozs"/>
          <w:rFonts w:ascii="Times New Roman" w:eastAsia="Times New Roman" w:hAnsi="Times New Roman" w:cs="Times New Roman"/>
          <w:sz w:val="24"/>
          <w:szCs w:val="24"/>
          <w:lang w:eastAsia="hu-HU"/>
        </w:rPr>
        <w:footnoteReference w:id="7"/>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186B9F" w:rsidRPr="00194B60" w:rsidRDefault="00186B9F" w:rsidP="00194B60">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8"/>
      </w:r>
      <w:r w:rsidRPr="00186B9F">
        <w:t xml:space="preserve"> </w:t>
      </w:r>
      <w:r w:rsidRPr="00186B9F">
        <w:rPr>
          <w:rFonts w:ascii="Times New Roman" w:eastAsia="Times New Roman" w:hAnsi="Times New Roman" w:cs="Times New Roman"/>
          <w:sz w:val="24"/>
          <w:szCs w:val="24"/>
          <w:lang w:eastAsia="hu-HU"/>
        </w:rPr>
        <w:t>A jegyző gondoskodik a képviselő- testület működésével kapcsolatos közérdekű adatok közzétételéről</w:t>
      </w:r>
      <w:r>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A MEGHÍVOTTAK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lastRenderedPageBreak/>
        <w:t>13.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AZ ÜLÉSEK NYILVÁNOSSÁGA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ülése nyilvános.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Zárt ülésen a  Mötv. 46. § (3) bekezdésében meghatározott személyek vehetnek részt.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15.HATÁROZATKÉPESSÉG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sidRPr="00194B60">
        <w:rPr>
          <w:rFonts w:ascii="Times New Roman" w:hAnsi="Times New Roman" w:cs="Times New Roman"/>
          <w:sz w:val="24"/>
          <w:szCs w:val="24"/>
        </w:rPr>
        <w:t>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tárgyalja</w:t>
      </w:r>
      <w:r w:rsidR="00E351EF" w:rsidRPr="00194B60">
        <w:rPr>
          <w:rFonts w:ascii="Times New Roman" w:eastAsia="Times New Roman" w:hAnsi="Times New Roman" w:cs="Times New Roman"/>
          <w:sz w:val="24"/>
          <w:szCs w:val="24"/>
        </w:rPr>
        <w:t>.</w:t>
      </w:r>
    </w:p>
    <w:p w:rsidR="00194B60" w:rsidRPr="00194B60" w:rsidRDefault="00194B60" w:rsidP="00194B60">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A NAPIREND</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képviselő- testület ülésén kiosztott anyag tárgyalására a képviselői indítványok,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interpellációk és kérdések kivételével –csak halasztást nem tűrő esetben kerülhet sor a polgármester indokolt javaslata alapján</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 törvényességi véleményével, amennyiben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képviselő testület a napirendre vételt megszavazza.</w:t>
      </w:r>
    </w:p>
    <w:p w:rsidR="00186B9F" w:rsidRPr="00186B9F" w:rsidRDefault="00186B9F" w:rsidP="00186B9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Style w:val="Lbjegyzet-hivatkozs"/>
          <w:rFonts w:ascii="Times New Roman" w:eastAsia="Times New Roman" w:hAnsi="Times New Roman" w:cs="Times New Roman"/>
          <w:sz w:val="24"/>
          <w:szCs w:val="24"/>
          <w:lang w:eastAsia="hu-HU"/>
        </w:rPr>
        <w:footnoteReference w:id="9"/>
      </w:r>
      <w:r w:rsidR="00194B60" w:rsidRPr="00194B60">
        <w:rPr>
          <w:rFonts w:ascii="Times New Roman" w:eastAsia="Times New Roman" w:hAnsi="Times New Roman" w:cs="Times New Roman"/>
          <w:sz w:val="24"/>
          <w:szCs w:val="24"/>
          <w:lang w:eastAsia="hu-HU"/>
        </w:rPr>
        <w:t xml:space="preserve">4) </w:t>
      </w:r>
      <w:r w:rsidRPr="00186B9F">
        <w:rPr>
          <w:rFonts w:ascii="Times New Roman" w:eastAsia="Times New Roman" w:hAnsi="Times New Roman" w:cs="Times New Roman"/>
          <w:sz w:val="24"/>
          <w:szCs w:val="24"/>
          <w:lang w:eastAsia="hu-HU"/>
        </w:rPr>
        <w:t>A rendes üléseken nem kerülhet a képviselő testületi ülésen kiosztásra</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a</w:t>
      </w:r>
      <w:proofErr w:type="gramEnd"/>
      <w:r w:rsidRPr="00186B9F">
        <w:rPr>
          <w:rFonts w:ascii="Times New Roman" w:eastAsia="Times New Roman" w:hAnsi="Times New Roman" w:cs="Times New Roman"/>
          <w:sz w:val="24"/>
          <w:szCs w:val="24"/>
          <w:lang w:eastAsia="hu-HU"/>
        </w:rPr>
        <w:t>)</w:t>
      </w:r>
      <w:proofErr w:type="spellStart"/>
      <w:r w:rsidRPr="00186B9F">
        <w:rPr>
          <w:rFonts w:ascii="Times New Roman" w:eastAsia="Times New Roman" w:hAnsi="Times New Roman" w:cs="Times New Roman"/>
          <w:sz w:val="24"/>
          <w:szCs w:val="24"/>
          <w:lang w:eastAsia="hu-HU"/>
        </w:rPr>
        <w:t>a</w:t>
      </w:r>
      <w:proofErr w:type="spellEnd"/>
      <w:r w:rsidRPr="00186B9F">
        <w:rPr>
          <w:rFonts w:ascii="Times New Roman" w:eastAsia="Times New Roman" w:hAnsi="Times New Roman" w:cs="Times New Roman"/>
          <w:sz w:val="24"/>
          <w:szCs w:val="24"/>
          <w:lang w:eastAsia="hu-HU"/>
        </w:rPr>
        <w:t xml:space="preserve"> </w:t>
      </w:r>
      <w:proofErr w:type="spell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41.§ (6) bekezdés szerinti intézmény alapítása, átszervezése, megszüntetése, </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létesítő</w:t>
      </w:r>
      <w:proofErr w:type="gramEnd"/>
      <w:r w:rsidRPr="00186B9F">
        <w:rPr>
          <w:rFonts w:ascii="Times New Roman" w:eastAsia="Times New Roman" w:hAnsi="Times New Roman" w:cs="Times New Roman"/>
          <w:sz w:val="24"/>
          <w:szCs w:val="24"/>
          <w:lang w:eastAsia="hu-HU"/>
        </w:rPr>
        <w:t xml:space="preserve"> okiratának módosítása,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lastRenderedPageBreak/>
        <w:t>c</w:t>
      </w:r>
      <w:proofErr w:type="gramStart"/>
      <w:r w:rsidRPr="00186B9F">
        <w:rPr>
          <w:rFonts w:ascii="Times New Roman" w:eastAsia="Times New Roman" w:hAnsi="Times New Roman" w:cs="Times New Roman"/>
          <w:sz w:val="24"/>
          <w:szCs w:val="24"/>
          <w:lang w:eastAsia="hu-HU"/>
        </w:rPr>
        <w:t>)  rendeletalkotás</w:t>
      </w:r>
      <w:proofErr w:type="gramEnd"/>
      <w:r w:rsidRPr="00186B9F">
        <w:rPr>
          <w:rFonts w:ascii="Times New Roman" w:eastAsia="Times New Roman" w:hAnsi="Times New Roman" w:cs="Times New Roman"/>
          <w:sz w:val="24"/>
          <w:szCs w:val="24"/>
          <w:lang w:eastAsia="hu-HU"/>
        </w:rPr>
        <w:t xml:space="preserve"> vagy módosítás,</w:t>
      </w:r>
    </w:p>
    <w:p w:rsid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d) testvér települési megállapodás megkötése.</w:t>
      </w:r>
    </w:p>
    <w:p w:rsidR="00194B60" w:rsidRPr="00194B60" w:rsidRDefault="00194B60" w:rsidP="00186B9F">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napirendet a képviselő- testület vita nélkül határozza meg  eltérő döntés hiányában az alábbi sorrend megtartásával: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előterjesztés, e körben a  tárgyalási sorrend:</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aa) rendeletalkotásra vonatkozó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minősített többséget igénylő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az a)  alá nem tartozó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beszámoló,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tájékoztató,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indítvány,</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bejelentés,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w:t>
      </w:r>
      <w:r w:rsidR="00E351EF" w:rsidRPr="00194B60">
        <w:rPr>
          <w:rFonts w:ascii="Times New Roman" w:eastAsia="Times New Roman" w:hAnsi="Times New Roman" w:cs="Times New Roman"/>
          <w:sz w:val="24"/>
          <w:szCs w:val="24"/>
          <w:lang w:eastAsia="hu-HU"/>
        </w:rPr>
        <w:t>) jellegétől</w:t>
      </w:r>
      <w:r w:rsidRPr="00194B60">
        <w:rPr>
          <w:rFonts w:ascii="Times New Roman" w:eastAsia="Times New Roman" w:hAnsi="Times New Roman" w:cs="Times New Roman"/>
          <w:sz w:val="24"/>
          <w:szCs w:val="24"/>
          <w:lang w:eastAsia="hu-HU"/>
        </w:rPr>
        <w:t xml:space="preserve"> függetlenül az ülésen kiosztott anyag,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interpelláció, kérdés.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A TANÁCSKOZÁS RENDJE</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 w:val="left" w:pos="0"/>
        </w:tabs>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Ennek érdekében: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figyelmeztetheti a hozzászólót, hogy csak a napirenddel kapcsolatban tegye meg észrevételét, javaslatát és attól ne térjen 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c) rendre utasíthatja azt, aki a testülethez méltatlan magatartást tanúsít,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megvonhatja a szót attól, aki a fentiekben írt rendzavaró magatartást megismétli,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 nem képviselő résztvevőt a jegyző kivételével –ismételt rendzavarás esetén –a teremből kiutasíthatja.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bármely tagjának javaslatára –vita nélkül, minősített többséggel hozott </w:t>
      </w:r>
      <w:r w:rsidR="00E351EF" w:rsidRPr="00194B60">
        <w:rPr>
          <w:rFonts w:ascii="Times New Roman" w:eastAsia="Times New Roman" w:hAnsi="Times New Roman" w:cs="Times New Roman"/>
          <w:sz w:val="24"/>
          <w:szCs w:val="24"/>
          <w:lang w:eastAsia="hu-HU"/>
        </w:rPr>
        <w:t>határozattal,</w:t>
      </w:r>
      <w:r w:rsidRPr="00194B60">
        <w:rPr>
          <w:rFonts w:ascii="Times New Roman" w:eastAsia="Times New Roman" w:hAnsi="Times New Roman" w:cs="Times New Roman"/>
          <w:sz w:val="24"/>
          <w:szCs w:val="24"/>
          <w:lang w:eastAsia="hu-HU"/>
        </w:rPr>
        <w:t xml:space="preserve"> rendbírsággal sújthatja azt a képviselőt, aki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ülésen másokat sértő vagy a testülethez méltatlan, nem illő kifejezést vagy hangnemet használt,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napirendtől ismételt figyelmeztetés ellenére eltért.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rendbírság összege alkalmanként 3.000Ft.</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(4) A rendbírság megfizetése a kiszabást követő tiszteletdíj, vagy illetmény </w:t>
      </w:r>
      <w:r w:rsidRPr="00194B60">
        <w:rPr>
          <w:rFonts w:ascii="Times New Roman" w:hAnsi="Times New Roman" w:cs="Times New Roman"/>
          <w:sz w:val="24"/>
          <w:szCs w:val="24"/>
        </w:rPr>
        <w:t>kifizetésekor</w:t>
      </w:r>
      <w:r w:rsidRPr="00194B60">
        <w:rPr>
          <w:rFonts w:ascii="Times New Roman" w:eastAsia="Times New Roman" w:hAnsi="Times New Roman" w:cs="Times New Roman"/>
          <w:sz w:val="24"/>
          <w:szCs w:val="24"/>
        </w:rPr>
        <w:t xml:space="preserve"> levonandó.</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minden napirendi pontról –kivéve a tájékoztató jellegű napirendeket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–külön vitát nyit.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 (7) Bármikor szót kérhet:</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előterjesztő,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bármely képviselő ügyrendi kérdésben,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jegyző, ha törvényességet érintő észrevételt kíván tenni.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21.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szünetet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legfeljebb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percben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azt legalább 2 képviselő azt kéri,</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 jegyző azt szükségesnek tartja a törvényességi kérdések tisztázása céljából.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194B60" w:rsidRPr="00194B60" w:rsidRDefault="00194B60" w:rsidP="00194B60">
      <w:pPr>
        <w:spacing w:after="0" w:line="240" w:lineRule="auto"/>
        <w:jc w:val="both"/>
        <w:rPr>
          <w:rFonts w:ascii="Times New Roman" w:hAnsi="Times New Roman" w:cs="Times New Roman"/>
          <w:color w:val="FF0000"/>
          <w:sz w:val="24"/>
          <w:szCs w:val="24"/>
        </w:rPr>
      </w:pPr>
    </w:p>
    <w:p w:rsidR="00194B60" w:rsidRPr="00194B60" w:rsidRDefault="00194B60" w:rsidP="00194B60">
      <w:pPr>
        <w:spacing w:after="0" w:line="240" w:lineRule="auto"/>
        <w:jc w:val="center"/>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 lezárja a vitát, ha megállapította, hogy hozzászólásra több hozzászóló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 jelentkezik. A vita lezárásáról szóló döntését a polgármester kimondja.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 Az előterjesztő által elfogadott módosításokat, kiegészítéseket a napirendre vonatkozó eredeti döntési javaslat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Bármely képviselő javaslatára a Képviselő- testület  a napirendi pontot a következő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rendes  ülésre elnapolhatja. Az elnapolásról  a testület vita és felszólalás nélkül határoz.</w:t>
      </w:r>
    </w:p>
    <w:p w:rsidR="00BC199D" w:rsidRDefault="00194B60"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194B60" w:rsidRPr="00194B60" w:rsidRDefault="00BC199D"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 xml:space="preserve">(5) Ugyanazt a napirendi pontot </w:t>
      </w:r>
      <w:proofErr w:type="gramStart"/>
      <w:r w:rsidR="00194B60" w:rsidRPr="00194B60">
        <w:rPr>
          <w:rFonts w:ascii="Times New Roman" w:eastAsia="Times New Roman" w:hAnsi="Times New Roman" w:cs="Times New Roman"/>
          <w:sz w:val="24"/>
          <w:szCs w:val="24"/>
          <w:lang w:eastAsia="hu-HU"/>
        </w:rPr>
        <w:t>a  képviselő</w:t>
      </w:r>
      <w:proofErr w:type="gramEnd"/>
      <w:r w:rsidR="00194B60" w:rsidRPr="00194B60">
        <w:rPr>
          <w:rFonts w:ascii="Times New Roman" w:eastAsia="Times New Roman" w:hAnsi="Times New Roman" w:cs="Times New Roman"/>
          <w:sz w:val="24"/>
          <w:szCs w:val="24"/>
          <w:lang w:eastAsia="hu-HU"/>
        </w:rPr>
        <w:t xml:space="preserve"> testület legfeljebb egy alkalommal napolhatja el.</w:t>
      </w:r>
    </w:p>
    <w:p w:rsidR="00BC199D" w:rsidRPr="00BC199D"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0"/>
      </w:r>
      <w:r w:rsidRPr="00BC199D">
        <w:rPr>
          <w:rFonts w:ascii="Times New Roman" w:eastAsia="Times New Roman" w:hAnsi="Times New Roman" w:cs="Times New Roman"/>
          <w:sz w:val="24"/>
          <w:szCs w:val="24"/>
          <w:lang w:eastAsia="hu-HU"/>
        </w:rPr>
        <w:t xml:space="preserve"> Nem lehet az e § (1) bekezdésében írt napirendről levételi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-a</w:t>
      </w:r>
      <w:proofErr w:type="spellEnd"/>
      <w:r w:rsidRPr="00BC199D">
        <w:rPr>
          <w:rFonts w:ascii="Times New Roman" w:eastAsia="Times New Roman" w:hAnsi="Times New Roman" w:cs="Times New Roman"/>
          <w:sz w:val="24"/>
          <w:szCs w:val="24"/>
          <w:lang w:eastAsia="hu-HU"/>
        </w:rPr>
        <w:t xml:space="preserve"> szerint összehívott és az e rendelet 9.§ (5) szerint összehívott ülésen. </w:t>
      </w:r>
    </w:p>
    <w:p w:rsidR="00194B60" w:rsidRPr="00194B60"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1"/>
      </w:r>
      <w:r w:rsidRPr="00BC199D">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w:t>
      </w:r>
      <w:proofErr w:type="gramStart"/>
      <w:r w:rsidRPr="00BC199D">
        <w:rPr>
          <w:rFonts w:ascii="Times New Roman" w:eastAsia="Times New Roman" w:hAnsi="Times New Roman" w:cs="Times New Roman"/>
          <w:sz w:val="24"/>
          <w:szCs w:val="24"/>
          <w:lang w:eastAsia="hu-HU"/>
        </w:rPr>
        <w:t>a</w:t>
      </w:r>
      <w:proofErr w:type="spellEnd"/>
      <w:proofErr w:type="gramEnd"/>
      <w:r w:rsidRPr="00BC199D">
        <w:rPr>
          <w:rFonts w:ascii="Times New Roman" w:eastAsia="Times New Roman" w:hAnsi="Times New Roman" w:cs="Times New Roman"/>
          <w:sz w:val="24"/>
          <w:szCs w:val="24"/>
          <w:lang w:eastAsia="hu-HU"/>
        </w:rPr>
        <w:t xml:space="preserve"> alapján összehívott, és az e rendelet 9.§ (4) bekezdése  szerint összehívott testületi ülésen.</w:t>
      </w: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SZEMÉLYES ÉRINTETTSÉG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24</w:t>
      </w: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bCs/>
          <w:sz w:val="24"/>
          <w:szCs w:val="24"/>
        </w:rPr>
        <w:t>(3)</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érintettségre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lastRenderedPageBreak/>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fennállt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194B60" w:rsidRPr="00194B60" w:rsidRDefault="00194B60" w:rsidP="00194B60">
      <w:pPr>
        <w:spacing w:after="0" w:line="240" w:lineRule="auto"/>
        <w:jc w:val="both"/>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ÖSSZEFÉRHETETLENSÉGI ELJÁRÁS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A DÖNTÉSEK MEGHOZATALA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szavazás nyílt vagy titkos.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Szavazás közben a szavazást indokolni nem lehet.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3D01F8" w:rsidRPr="003D01F8" w:rsidRDefault="00194B60" w:rsidP="003D01F8">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3D01F8">
        <w:rPr>
          <w:rStyle w:val="Lbjegyzet-hivatkozs"/>
          <w:rFonts w:ascii="Times New Roman" w:eastAsia="Times New Roman" w:hAnsi="Times New Roman" w:cs="Times New Roman"/>
          <w:sz w:val="24"/>
          <w:szCs w:val="24"/>
          <w:lang w:eastAsia="hu-HU"/>
        </w:rPr>
        <w:footnoteReference w:id="12"/>
      </w:r>
      <w:r w:rsidRPr="00194B60">
        <w:rPr>
          <w:rFonts w:ascii="Times New Roman" w:eastAsia="Times New Roman" w:hAnsi="Times New Roman" w:cs="Times New Roman"/>
          <w:sz w:val="24"/>
          <w:szCs w:val="24"/>
          <w:lang w:eastAsia="hu-HU"/>
        </w:rPr>
        <w:t xml:space="preserve"> </w:t>
      </w:r>
      <w:r w:rsidR="003D01F8" w:rsidRPr="003D01F8">
        <w:rPr>
          <w:rFonts w:ascii="Times New Roman" w:eastAsia="Times New Roman" w:hAnsi="Times New Roman" w:cs="Times New Roman"/>
          <w:sz w:val="24"/>
          <w:szCs w:val="24"/>
          <w:lang w:eastAsia="hu-HU"/>
        </w:rPr>
        <w:t xml:space="preserve">A megválasztott képviselők több mint a felének igen szavazata szükséges (a továbbiakban: minősített többség) az </w:t>
      </w:r>
      <w:proofErr w:type="spellStart"/>
      <w:r w:rsidR="003D01F8" w:rsidRPr="003D01F8">
        <w:rPr>
          <w:rFonts w:ascii="Times New Roman" w:eastAsia="Times New Roman" w:hAnsi="Times New Roman" w:cs="Times New Roman"/>
          <w:sz w:val="24"/>
          <w:szCs w:val="24"/>
          <w:lang w:eastAsia="hu-HU"/>
        </w:rPr>
        <w:t>Mötv.-ben</w:t>
      </w:r>
      <w:proofErr w:type="spellEnd"/>
      <w:r w:rsidR="003D01F8" w:rsidRPr="003D01F8">
        <w:rPr>
          <w:rFonts w:ascii="Times New Roman" w:eastAsia="Times New Roman" w:hAnsi="Times New Roman" w:cs="Times New Roman"/>
          <w:sz w:val="24"/>
          <w:szCs w:val="24"/>
          <w:lang w:eastAsia="hu-HU"/>
        </w:rPr>
        <w:t xml:space="preserve"> meghatározottakon túl: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a</w:t>
      </w:r>
      <w:proofErr w:type="gramEnd"/>
      <w:r w:rsidRPr="003D01F8">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b</w:t>
      </w:r>
      <w:proofErr w:type="gramStart"/>
      <w:r w:rsidRPr="003D01F8">
        <w:rPr>
          <w:rFonts w:ascii="Times New Roman" w:eastAsia="Times New Roman" w:hAnsi="Times New Roman" w:cs="Times New Roman"/>
          <w:sz w:val="24"/>
          <w:szCs w:val="24"/>
          <w:lang w:eastAsia="hu-HU"/>
        </w:rPr>
        <w:t>)  a</w:t>
      </w:r>
      <w:proofErr w:type="gramEnd"/>
      <w:r w:rsidRPr="003D01F8">
        <w:rPr>
          <w:rFonts w:ascii="Times New Roman" w:eastAsia="Times New Roman" w:hAnsi="Times New Roman" w:cs="Times New Roman"/>
          <w:sz w:val="24"/>
          <w:szCs w:val="24"/>
          <w:lang w:eastAsia="hu-HU"/>
        </w:rPr>
        <w:t xml:space="preserve"> hitelfelvétel, a kötvénykibocsátás, a kölcsönfelvétel vagy más adósságot keletkeztető kötelezettségvállalás, alapítványi forrás átvétele és átadása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c) gazdasági társaság alapításához, gazdasági társaságba történő belépésről, gazdasági társaság üzletrészének átruházásáról szóló döntéshez,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d) kitüntetések és elismerő címek, díszpolgári cím adományozásához,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e</w:t>
      </w:r>
      <w:proofErr w:type="gramEnd"/>
      <w:r w:rsidRPr="003D01F8">
        <w:rPr>
          <w:rFonts w:ascii="Times New Roman" w:eastAsia="Times New Roman" w:hAnsi="Times New Roman" w:cs="Times New Roman"/>
          <w:sz w:val="24"/>
          <w:szCs w:val="24"/>
          <w:lang w:eastAsia="hu-HU"/>
        </w:rPr>
        <w:t>) fegyelmi eljárás megindításához,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f</w:t>
      </w:r>
      <w:proofErr w:type="gramEnd"/>
      <w:r w:rsidRPr="003D01F8">
        <w:rPr>
          <w:rFonts w:ascii="Times New Roman" w:eastAsia="Times New Roman" w:hAnsi="Times New Roman" w:cs="Times New Roman"/>
          <w:sz w:val="24"/>
          <w:szCs w:val="24"/>
          <w:lang w:eastAsia="hu-HU"/>
        </w:rPr>
        <w:t>) a képviselő rendbírsággal való sújtásához.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g</w:t>
      </w:r>
      <w:proofErr w:type="gramEnd"/>
      <w:r w:rsidRPr="003D01F8">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 </w:t>
      </w:r>
      <w:proofErr w:type="gramStart"/>
      <w:r w:rsidRPr="003D01F8">
        <w:rPr>
          <w:rFonts w:ascii="Times New Roman" w:eastAsia="Times New Roman" w:hAnsi="Times New Roman" w:cs="Times New Roman"/>
          <w:sz w:val="24"/>
          <w:szCs w:val="24"/>
          <w:lang w:eastAsia="hu-HU"/>
        </w:rPr>
        <w:t>h</w:t>
      </w:r>
      <w:proofErr w:type="gramEnd"/>
      <w:r w:rsidRPr="003D01F8">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i.</w:t>
      </w:r>
      <w:proofErr w:type="gramEnd"/>
      <w:r w:rsidRPr="003D01F8">
        <w:rPr>
          <w:rFonts w:ascii="Times New Roman" w:eastAsia="Times New Roman" w:hAnsi="Times New Roman" w:cs="Times New Roman"/>
          <w:sz w:val="24"/>
          <w:szCs w:val="24"/>
          <w:lang w:eastAsia="hu-HU"/>
        </w:rPr>
        <w:t>) a helyi népszavazás elrendelése, kitüntetések és elismerő címek alapítása;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j.) közterület elnevezése, köztéri szobor, műalkotás állítása;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k.</w:t>
      </w:r>
      <w:proofErr w:type="gramEnd"/>
      <w:r w:rsidRPr="003D01F8">
        <w:rPr>
          <w:rFonts w:ascii="Times New Roman" w:eastAsia="Times New Roman" w:hAnsi="Times New Roman" w:cs="Times New Roman"/>
          <w:sz w:val="24"/>
          <w:szCs w:val="24"/>
          <w:lang w:eastAsia="hu-HU"/>
        </w:rPr>
        <w:t>) eljárás kezdeményezése az Alkotmánybíróságnál;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l</w:t>
      </w:r>
      <w:proofErr w:type="gramEnd"/>
      <w:r w:rsidRPr="003D01F8">
        <w:rPr>
          <w:rFonts w:ascii="Times New Roman" w:eastAsia="Times New Roman" w:hAnsi="Times New Roman" w:cs="Times New Roman"/>
          <w:sz w:val="24"/>
          <w:szCs w:val="24"/>
          <w:lang w:eastAsia="hu-HU"/>
        </w:rPr>
        <w:t>.) a bíróságok ülnökeinek megválasztása;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m</w:t>
      </w:r>
      <w:proofErr w:type="gramEnd"/>
      <w:r w:rsidRPr="003D01F8">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o.</w:t>
      </w:r>
      <w:proofErr w:type="gramEnd"/>
      <w:r w:rsidRPr="003D01F8">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p.</w:t>
      </w:r>
      <w:proofErr w:type="gramEnd"/>
      <w:r w:rsidRPr="003D01F8">
        <w:rPr>
          <w:rFonts w:ascii="Times New Roman" w:eastAsia="Times New Roman" w:hAnsi="Times New Roman" w:cs="Times New Roman"/>
          <w:sz w:val="24"/>
          <w:szCs w:val="24"/>
          <w:lang w:eastAsia="hu-HU"/>
        </w:rPr>
        <w:t>) a településfejlesztési eszközök és a településszerkezeti terv jóváhagyása;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r.</w:t>
      </w:r>
      <w:proofErr w:type="gramEnd"/>
      <w:r w:rsidRPr="003D01F8">
        <w:rPr>
          <w:rFonts w:ascii="Times New Roman" w:eastAsia="Times New Roman" w:hAnsi="Times New Roman" w:cs="Times New Roman"/>
          <w:sz w:val="24"/>
          <w:szCs w:val="24"/>
          <w:lang w:eastAsia="hu-HU"/>
        </w:rPr>
        <w:t>) területszervezési kezdeményezés,</w:t>
      </w:r>
    </w:p>
    <w:p w:rsidR="003D01F8" w:rsidRPr="00194B60"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s</w:t>
      </w:r>
      <w:proofErr w:type="gramEnd"/>
      <w:r w:rsidRPr="003D01F8">
        <w:rPr>
          <w:rFonts w:ascii="Times New Roman" w:eastAsia="Times New Roman" w:hAnsi="Times New Roman" w:cs="Times New Roman"/>
          <w:sz w:val="24"/>
          <w:szCs w:val="24"/>
          <w:lang w:eastAsia="hu-HU"/>
        </w:rPr>
        <w:t>.) az önkormányzati törzsvagyon körébe tartozó ingatlan forgalomképessé nyilvánításához.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21. AZ ÜLÉSEK JEGYZŐKÖNYVE</w:t>
      </w:r>
    </w:p>
    <w:p w:rsid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30. §</w:t>
      </w:r>
      <w:r w:rsidR="003D01F8">
        <w:rPr>
          <w:rStyle w:val="Lbjegyzet-hivatkozs"/>
          <w:rFonts w:ascii="Times New Roman" w:eastAsia="Times New Roman" w:hAnsi="Times New Roman" w:cs="Times New Roman"/>
          <w:b/>
          <w:sz w:val="24"/>
          <w:szCs w:val="24"/>
          <w:lang w:eastAsia="hu-HU"/>
        </w:rPr>
        <w:footnoteReference w:id="13"/>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 A képviselő testület írásbeli jegyzőkönyv készül 1 példányban.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(2) Az írásos jegyzőkönyv az </w:t>
      </w:r>
      <w:proofErr w:type="spellStart"/>
      <w:r w:rsidRPr="00F86BA4">
        <w:rPr>
          <w:rFonts w:ascii="Times New Roman" w:eastAsia="Times New Roman" w:hAnsi="Times New Roman" w:cs="Times New Roman"/>
          <w:sz w:val="24"/>
          <w:szCs w:val="24"/>
          <w:lang w:eastAsia="hu-HU"/>
        </w:rPr>
        <w:t>Mötv.-ben</w:t>
      </w:r>
      <w:proofErr w:type="spellEnd"/>
      <w:r w:rsidRPr="00F86BA4">
        <w:rPr>
          <w:rFonts w:ascii="Times New Roman" w:eastAsia="Times New Roman" w:hAnsi="Times New Roman" w:cs="Times New Roman"/>
          <w:sz w:val="24"/>
          <w:szCs w:val="24"/>
          <w:lang w:eastAsia="hu-HU"/>
        </w:rPr>
        <w:t xml:space="preserve"> meghatározottakon túl tartalmazza: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b</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napirenden kívül felszólaló nevét, felszólalása lényegét,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c) az elhangzott bejelentések lényegét.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(3) A jegyzőkönyv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ülésre szóló meghívó, a 9.§ (4) bekezdését  kivéve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b) az előterjesztések és azok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c) a névszerinti szavazás névsora,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d) titkos szavazás esetén az eredményt megállapító jegyzőkönyv,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e</w:t>
      </w:r>
      <w:proofErr w:type="gramEnd"/>
      <w:r w:rsidRPr="00F86BA4">
        <w:rPr>
          <w:rFonts w:ascii="Times New Roman" w:eastAsia="Times New Roman" w:hAnsi="Times New Roman" w:cs="Times New Roman"/>
          <w:sz w:val="24"/>
          <w:szCs w:val="24"/>
          <w:lang w:eastAsia="hu-HU"/>
        </w:rPr>
        <w:t xml:space="preserve">) a képviselői interpellációra,kérdésre adott írásbeli válasz,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f</w:t>
      </w:r>
      <w:proofErr w:type="gramEnd"/>
      <w:r w:rsidRPr="00F86BA4">
        <w:rPr>
          <w:rFonts w:ascii="Times New Roman" w:eastAsia="Times New Roman" w:hAnsi="Times New Roman" w:cs="Times New Roman"/>
          <w:sz w:val="24"/>
          <w:szCs w:val="24"/>
          <w:lang w:eastAsia="hu-HU"/>
        </w:rPr>
        <w:t xml:space="preserve">) a jelenléti ív.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(4) A zárt ülésről külön jegyzőkönyvet kell készíteni.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(7) A jegyzőkönyv elkészítéséről a jegyző gondoskodik.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(8) A jegyző gondoskodik a </w:t>
      </w:r>
      <w:proofErr w:type="gramStart"/>
      <w:r w:rsidRPr="00F86BA4">
        <w:rPr>
          <w:rFonts w:ascii="Times New Roman" w:eastAsia="Times New Roman" w:hAnsi="Times New Roman" w:cs="Times New Roman"/>
          <w:sz w:val="24"/>
          <w:szCs w:val="24"/>
          <w:lang w:eastAsia="hu-HU"/>
        </w:rPr>
        <w:t>jegyzőkönyv  megőrzéséről</w:t>
      </w:r>
      <w:proofErr w:type="gramEnd"/>
      <w:r w:rsidRPr="00F86BA4">
        <w:rPr>
          <w:rFonts w:ascii="Times New Roman" w:eastAsia="Times New Roman" w:hAnsi="Times New Roman" w:cs="Times New Roman"/>
          <w:sz w:val="24"/>
          <w:szCs w:val="24"/>
          <w:lang w:eastAsia="hu-HU"/>
        </w:rPr>
        <w:t xml:space="preser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F86BA4">
        <w:rPr>
          <w:rFonts w:ascii="Times New Roman" w:eastAsia="Times New Roman" w:hAnsi="Times New Roman" w:cs="Times New Roman"/>
          <w:sz w:val="24"/>
          <w:szCs w:val="24"/>
          <w:lang w:eastAsia="hu-HU"/>
        </w:rPr>
        <w:t>-személyek</w:t>
      </w:r>
      <w:proofErr w:type="spellEnd"/>
      <w:r w:rsidRPr="00F86BA4">
        <w:rPr>
          <w:rFonts w:ascii="Times New Roman" w:eastAsia="Times New Roman" w:hAnsi="Times New Roman" w:cs="Times New Roman"/>
          <w:sz w:val="24"/>
          <w:szCs w:val="24"/>
          <w:lang w:eastAsia="hu-HU"/>
        </w:rPr>
        <w:t xml:space="preserve"> részére különleges vagy kizárólagos jogok biztosítására vonatkozóan - biztosítja a közvélemény pontos és gyors tájékoztatását.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(11) Az önkormányzat </w:t>
      </w:r>
      <w:proofErr w:type="gramStart"/>
      <w:r w:rsidRPr="00F86BA4">
        <w:rPr>
          <w:rFonts w:ascii="Times New Roman" w:eastAsia="Times New Roman" w:hAnsi="Times New Roman" w:cs="Times New Roman"/>
          <w:sz w:val="24"/>
          <w:szCs w:val="24"/>
          <w:lang w:eastAsia="hu-HU"/>
        </w:rPr>
        <w:t>rendszeresen  közzéteszi</w:t>
      </w:r>
      <w:proofErr w:type="gramEnd"/>
      <w:r w:rsidRPr="00F86BA4">
        <w:rPr>
          <w:rFonts w:ascii="Times New Roman" w:eastAsia="Times New Roman" w:hAnsi="Times New Roman" w:cs="Times New Roman"/>
          <w:sz w:val="24"/>
          <w:szCs w:val="24"/>
          <w:lang w:eastAsia="hu-HU"/>
        </w:rPr>
        <w:t xml:space="preserve">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
    <w:p w:rsidR="00194B60" w:rsidRPr="00F86BA4" w:rsidRDefault="00194B60" w:rsidP="00F86BA4">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A képviselő testület DÖNTÉSEI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22.A RENDELET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31.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rendelet-tervezetet és annak indokolását (a továbbiakban együtt: tervezet)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w:t>
      </w:r>
      <w:r w:rsidR="00F86BA4">
        <w:rPr>
          <w:rStyle w:val="Lbjegyzet-hivatkozs"/>
          <w:rFonts w:ascii="Times New Roman" w:eastAsia="Times New Roman" w:hAnsi="Times New Roman" w:cs="Times New Roman"/>
          <w:sz w:val="24"/>
          <w:szCs w:val="24"/>
          <w:lang w:eastAsia="hu-HU"/>
        </w:rPr>
        <w:footnoteReference w:id="14"/>
      </w:r>
      <w:r w:rsidR="00F86BA4" w:rsidRPr="00F86BA4">
        <w:t xml:space="preserve"> </w:t>
      </w:r>
      <w:proofErr w:type="gramStart"/>
      <w:r w:rsidR="00F86BA4" w:rsidRPr="00F86BA4">
        <w:rPr>
          <w:rFonts w:ascii="Times New Roman" w:eastAsia="Times New Roman" w:hAnsi="Times New Roman" w:cs="Times New Roman"/>
          <w:sz w:val="24"/>
          <w:szCs w:val="24"/>
          <w:lang w:eastAsia="hu-HU"/>
        </w:rPr>
        <w:t>A(</w:t>
      </w:r>
      <w:proofErr w:type="gramEnd"/>
      <w:r w:rsidR="00F86BA4" w:rsidRPr="00F86BA4">
        <w:rPr>
          <w:rFonts w:ascii="Times New Roman" w:eastAsia="Times New Roman" w:hAnsi="Times New Roman" w:cs="Times New Roman"/>
          <w:sz w:val="24"/>
          <w:szCs w:val="24"/>
          <w:lang w:eastAsia="hu-HU"/>
        </w:rPr>
        <w:t>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r w:rsidR="00F86BA4">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w:t>
      </w:r>
      <w:r w:rsidR="00F86BA4">
        <w:rPr>
          <w:rStyle w:val="Lbjegyzet-hivatkozs"/>
          <w:rFonts w:ascii="Times New Roman" w:eastAsia="Times New Roman" w:hAnsi="Times New Roman" w:cs="Times New Roman"/>
          <w:sz w:val="24"/>
          <w:szCs w:val="24"/>
          <w:lang w:eastAsia="hu-HU"/>
        </w:rPr>
        <w:footnoteReference w:id="15"/>
      </w:r>
      <w:r w:rsidRPr="00194B60">
        <w:rPr>
          <w:rFonts w:ascii="Times New Roman" w:eastAsia="Times New Roman" w:hAnsi="Times New Roman" w:cs="Times New Roman"/>
          <w:sz w:val="24"/>
          <w:szCs w:val="24"/>
          <w:lang w:eastAsia="hu-HU"/>
        </w:rPr>
        <w:t xml:space="preserve">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w:t>
      </w:r>
      <w:r w:rsidR="00F86BA4">
        <w:rPr>
          <w:rStyle w:val="Lbjegyzet-hivatkozs"/>
          <w:rFonts w:ascii="Times New Roman" w:eastAsia="Times New Roman" w:hAnsi="Times New Roman" w:cs="Times New Roman"/>
          <w:sz w:val="24"/>
          <w:szCs w:val="24"/>
          <w:lang w:eastAsia="hu-HU"/>
        </w:rPr>
        <w:footnoteReference w:id="16"/>
      </w:r>
      <w:r w:rsidRPr="00194B60">
        <w:rPr>
          <w:rFonts w:ascii="Times New Roman" w:eastAsia="Times New Roman" w:hAnsi="Times New Roman" w:cs="Times New Roman"/>
          <w:sz w:val="24"/>
          <w:szCs w:val="24"/>
          <w:lang w:eastAsia="hu-HU"/>
        </w:rPr>
        <w:t xml:space="preserve">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(10) Nem kell társadalmi egyeztetésre bocsátani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állami támogatásokról, a költségvetésről, a költségvetés végrehajtásáról szóló rendelet-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tervezetet,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c) a rendelet-tervezetet, ha annak sürgős </w:t>
      </w:r>
      <w:r w:rsidRPr="00194B60">
        <w:rPr>
          <w:rFonts w:ascii="Times New Roman" w:hAnsi="Times New Roman" w:cs="Times New Roman"/>
          <w:sz w:val="24"/>
          <w:szCs w:val="24"/>
        </w:rPr>
        <w:t>elfogadásához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kiemelkedő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fűződik.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(1) A rendelet-tervezetet a polgármester, az alpolgármester, a bizottság, az ideiglenes bizottság vagy a jegyző terjeszti a képviselő testület elé.</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194B60" w:rsidRPr="00194B60" w:rsidRDefault="00194B60" w:rsidP="00194B60">
      <w:pPr>
        <w:spacing w:after="0" w:line="240" w:lineRule="auto"/>
        <w:jc w:val="both"/>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 xml:space="preserve">33. §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w:t>
      </w:r>
      <w:r w:rsidRPr="00194B60">
        <w:rPr>
          <w:rFonts w:ascii="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D362F5" w:rsidRPr="00D362F5" w:rsidRDefault="00D362F5" w:rsidP="00D362F5">
      <w:pPr>
        <w:rPr>
          <w:rFonts w:ascii="Times New Roman" w:hAnsi="Times New Roman" w:cs="Times New Roman"/>
        </w:rPr>
      </w:pPr>
      <w:r w:rsidRPr="00D362F5">
        <w:rPr>
          <w:rFonts w:ascii="Times New Roman" w:hAnsi="Times New Roman" w:cs="Times New Roman"/>
        </w:rPr>
        <w:t>(2)</w:t>
      </w:r>
      <w:r>
        <w:rPr>
          <w:rStyle w:val="Lbjegyzet-hivatkozs"/>
          <w:rFonts w:ascii="Times New Roman" w:hAnsi="Times New Roman" w:cs="Times New Roman"/>
        </w:rPr>
        <w:footnoteReference w:id="17"/>
      </w:r>
      <w:r w:rsidRPr="00D362F5">
        <w:rPr>
          <w:rFonts w:ascii="Times New Roman" w:hAnsi="Times New Roman" w:cs="Times New Roman"/>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 A kihirdetéssel egyidőben hatályba lépő rendeletek kihirdetése az Községháza  hirdetőtábláján </w:t>
      </w:r>
      <w:r w:rsidR="00E351EF" w:rsidRPr="00D362F5">
        <w:rPr>
          <w:rFonts w:ascii="Times New Roman" w:hAnsi="Times New Roman" w:cs="Times New Roman"/>
        </w:rPr>
        <w:t>történik.</w:t>
      </w:r>
    </w:p>
    <w:p w:rsidR="00D362F5" w:rsidRPr="00D362F5" w:rsidRDefault="00D362F5" w:rsidP="00D362F5">
      <w:pPr>
        <w:rPr>
          <w:rFonts w:ascii="Times New Roman" w:hAnsi="Times New Roman" w:cs="Times New Roman"/>
        </w:rPr>
      </w:pPr>
      <w:r w:rsidRPr="00D362F5">
        <w:rPr>
          <w:rFonts w:ascii="Times New Roman" w:hAnsi="Times New Roman" w:cs="Times New Roman"/>
        </w:rPr>
        <w:t>(3)</w:t>
      </w:r>
      <w:r>
        <w:rPr>
          <w:rStyle w:val="Lbjegyzet-hivatkozs"/>
          <w:rFonts w:ascii="Times New Roman" w:hAnsi="Times New Roman" w:cs="Times New Roman"/>
        </w:rPr>
        <w:footnoteReference w:id="18"/>
      </w:r>
      <w:r w:rsidRPr="00D362F5">
        <w:rPr>
          <w:rFonts w:ascii="Times New Roman" w:hAnsi="Times New Roman" w:cs="Times New Roman"/>
        </w:rPr>
        <w:t xml:space="preserve"> A Képviselő- testület által elfogadott rendelet kihirdetése- kivéve a Községháza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D362F5" w:rsidRPr="00D362F5" w:rsidRDefault="00D362F5" w:rsidP="00D362F5">
      <w:pPr>
        <w:rPr>
          <w:rFonts w:ascii="Times New Roman" w:hAnsi="Times New Roman" w:cs="Times New Roman"/>
        </w:rPr>
      </w:pPr>
      <w:r w:rsidRPr="00D362F5">
        <w:rPr>
          <w:rFonts w:ascii="Times New Roman" w:hAnsi="Times New Roman" w:cs="Times New Roman"/>
        </w:rPr>
        <w:t>A  rendelet Községháza  hirdetőtábláján történő kihirdetése  a Községháza  hirdetőtábláján történő   hirdetmény kifüggesztéssel valósul meg. Ebben az esetben is a  rendelet elfogadásáról, a cím megjelölésével a Hivatal hirdetőtábláján is a Községháza hirdetőtábláján történő kifüggesztést követő napon     hirdetményt kell közzé tenni megjelölve azt is, hogy hol tekinthető meg a rendelet teljes szövege.</w:t>
      </w:r>
    </w:p>
    <w:p w:rsidR="00D362F5" w:rsidRDefault="00D362F5" w:rsidP="00D362F5"/>
    <w:p w:rsidR="00D362F5" w:rsidRPr="00194B60" w:rsidRDefault="00D362F5" w:rsidP="00D362F5">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irattári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példányait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honlapján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hozzáférhessen.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megtekinthető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ügyfélfogadási</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időben,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Hivatalban.</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Rendeletmódosítást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alaprendeletet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közzétételéről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helyezését.</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A HATÁROZAT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(1)A határozatokat a KIM rendelet 13. §-ban foglaltak szerint kell megjelölni.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határozat tartalmazza a végrehajtásért felelős szerv nevét, a végrehajtás határidejét.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végrehajtásért felelősek lehetnek: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polgármester, az alpolgármester,</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bizottság elnöke,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A határozatokról a jegyző nyilvántartást vezet.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F86BA4">
        <w:rPr>
          <w:rStyle w:val="Lbjegyzet-hivatkozs"/>
          <w:rFonts w:ascii="Times New Roman" w:eastAsia="Times New Roman" w:hAnsi="Times New Roman" w:cs="Times New Roman"/>
          <w:sz w:val="24"/>
          <w:szCs w:val="24"/>
          <w:lang w:eastAsia="hu-HU"/>
        </w:rPr>
        <w:footnoteReference w:id="19"/>
      </w:r>
      <w:r w:rsidRPr="00194B60">
        <w:rPr>
          <w:rFonts w:ascii="Times New Roman" w:eastAsia="Times New Roman" w:hAnsi="Times New Roman" w:cs="Times New Roman"/>
          <w:sz w:val="24"/>
          <w:szCs w:val="24"/>
          <w:lang w:eastAsia="hu-HU"/>
        </w:rPr>
        <w:t xml:space="preserve"> A normatív határozatot a Hivatal hirdetőtábláján kell kihirdetni.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IV.</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TARTALMI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KÖVETELMÉNYEI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BENYÚJTÁSUKRAVONATKOZÓ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SZABÁLYOK</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ÁLTALÁNOS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SZABÁLYAI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35.</w:t>
      </w:r>
      <w:r w:rsidRPr="00194B60">
        <w:rPr>
          <w:rFonts w:ascii="Times New Roman" w:eastAsia="Arial"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kerülhetnek:</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a</w:t>
      </w:r>
      <w:r w:rsidR="00E351EF" w:rsidRPr="00194B60">
        <w:rPr>
          <w:rFonts w:ascii="Times New Roman" w:hAnsi="Times New Roman" w:cs="Times New Roman"/>
          <w:sz w:val="24"/>
          <w:szCs w:val="24"/>
        </w:rPr>
        <w:t>) napirend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b</w:t>
      </w:r>
      <w:r w:rsidR="00E351EF" w:rsidRPr="00194B60">
        <w:rPr>
          <w:rFonts w:ascii="Times New Roman" w:hAnsi="Times New Roman" w:cs="Times New Roman"/>
          <w:sz w:val="24"/>
          <w:szCs w:val="24"/>
        </w:rPr>
        <w:t>) előterjesztés</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c</w:t>
      </w:r>
      <w:r w:rsidR="00E351EF" w:rsidRPr="00194B60">
        <w:rPr>
          <w:rFonts w:ascii="Times New Roman" w:hAnsi="Times New Roman" w:cs="Times New Roman"/>
          <w:sz w:val="24"/>
          <w:szCs w:val="24"/>
        </w:rPr>
        <w:t>) beszámoló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d</w:t>
      </w:r>
      <w:r w:rsidR="00E351EF" w:rsidRPr="00194B60">
        <w:rPr>
          <w:rFonts w:ascii="Times New Roman" w:hAnsi="Times New Roman" w:cs="Times New Roman"/>
          <w:sz w:val="24"/>
          <w:szCs w:val="24"/>
        </w:rPr>
        <w:t>) tájékoztató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hAnsi="Times New Roman" w:cs="Times New Roman"/>
          <w:sz w:val="24"/>
          <w:szCs w:val="24"/>
        </w:rPr>
        <w:t>) 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indítvány,</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hAnsi="Times New Roman" w:cs="Times New Roman"/>
          <w:sz w:val="24"/>
          <w:szCs w:val="24"/>
        </w:rPr>
        <w:t>) interpelláció</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kérdés.</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00E351EF" w:rsidRPr="00194B60">
        <w:rPr>
          <w:rFonts w:ascii="Times New Roman" w:hAnsi="Times New Roman" w:cs="Times New Roman"/>
          <w:sz w:val="24"/>
          <w:szCs w:val="24"/>
        </w:rPr>
        <w:t>, előzetes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benyújtáskor</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meghívójának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kézbesítésére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szabályokra.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egyértelműen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25.AZ</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ELŐTERJESZTÉS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w:t>
      </w:r>
      <w:r w:rsidRPr="00194B60">
        <w:rPr>
          <w:rFonts w:ascii="Times New Roman" w:eastAsia="Times New Roman" w:hAnsi="Times New Roman" w:cs="Times New Roman"/>
          <w:sz w:val="24"/>
          <w:szCs w:val="24"/>
          <w:lang w:eastAsia="hu-HU"/>
        </w:rPr>
        <w:t xml:space="preserve">eladatkörében </w:t>
      </w:r>
      <w:r w:rsidRPr="00194B60">
        <w:rPr>
          <w:rFonts w:ascii="Times New Roman" w:hAnsi="Times New Roman" w:cs="Times New Roman"/>
          <w:sz w:val="24"/>
          <w:szCs w:val="24"/>
          <w:lang w:eastAsia="hu-HU"/>
        </w:rPr>
        <w:t>eljárva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képviselő-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bizottsága,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a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w:t>
      </w:r>
      <w:r w:rsidRPr="00194B60">
        <w:rPr>
          <w:rFonts w:ascii="Times New Roman" w:eastAsia="Times New Roman" w:hAnsi="Times New Roman" w:cs="Times New Roman"/>
          <w:sz w:val="24"/>
          <w:szCs w:val="24"/>
          <w:lang w:eastAsia="hu-HU"/>
        </w:rPr>
        <w:t>ltak.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megjelenésének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áttekintése,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követelmény,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körülmény,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lehetővé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indokolja,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összehangoló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tapasztalatainak,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egyeztetésben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résztvevő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felmerült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lényeges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véleménykülönbségek,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javaslatból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mellőzött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kisebbségi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00E351EF" w:rsidRPr="00194B60">
        <w:rPr>
          <w:rFonts w:ascii="Times New Roman" w:hAnsi="Times New Roman" w:cs="Times New Roman"/>
          <w:sz w:val="24"/>
          <w:szCs w:val="24"/>
          <w:lang w:eastAsia="hu-HU"/>
        </w:rPr>
        <w:t>, amelyeknek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tájékoztatn</w:t>
      </w:r>
      <w:r w:rsidRPr="00194B60">
        <w:rPr>
          <w:rFonts w:ascii="Times New Roman" w:eastAsia="Arial"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elérhető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konkrét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jelölése,</w:t>
      </w:r>
      <w:bookmarkStart w:id="1" w:name="17"/>
      <w:bookmarkEnd w:id="1"/>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átfogó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mellékletek,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statisztikai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táblák,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álláspontját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dokumentumok,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megállapításaira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logikailag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egyértelmű,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szakszerű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nevét,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határidő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helyezéséről</w:t>
      </w:r>
      <w:r w:rsidR="00E351EF" w:rsidRPr="00194B60">
        <w:rPr>
          <w:rFonts w:ascii="Times New Roman" w:hAnsi="Times New Roman" w:cs="Times New Roman"/>
          <w:sz w:val="24"/>
          <w:szCs w:val="24"/>
          <w:lang w:eastAsia="hu-HU"/>
        </w:rPr>
        <w:t>, módosításáról</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fenntartásáról,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l</w:t>
      </w:r>
      <w:r w:rsidR="00E351EF" w:rsidRPr="00194B60">
        <w:rPr>
          <w:rFonts w:ascii="Times New Roman" w:hAnsi="Times New Roman" w:cs="Times New Roman"/>
          <w:sz w:val="24"/>
          <w:szCs w:val="24"/>
          <w:lang w:eastAsia="hu-HU"/>
        </w:rPr>
        <w:t>) 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tömör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kivonata,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arravaló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iratanyaga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tekinthető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sokszorosítási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példányának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aláírását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előzetesen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kapcsolódó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állásfoglalásával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benyújtani.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növelését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bevételének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csökkenését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benne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egyensúly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megőrzése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megoldást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Képviselő-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testület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hatáskörébe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tartozó</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kinevezések,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választások,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pályázatra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beérkezett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pályamunkák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előterjesztés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mellékletét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képezik,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azonban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azokat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személyi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jellegű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döntések,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nagyobb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terjedelmű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csak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érintett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bizottság</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tagjai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részére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kell</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megküldeni.</w:t>
      </w:r>
      <w:r w:rsidR="00E351EF"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szereplő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sarkában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BESZÁMOLÓ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numPr>
          <w:ilvl w:val="0"/>
          <w:numId w:val="12"/>
        </w:numPr>
        <w:tabs>
          <w:tab w:val="left" w:pos="0"/>
        </w:tabs>
        <w:spacing w:after="0" w:line="240" w:lineRule="auto"/>
        <w:ind w:hanging="720"/>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p>
    <w:p w:rsidR="00194B60" w:rsidRPr="00194B60" w:rsidRDefault="00194B60" w:rsidP="00194B60">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készíthető.</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TÁJÉKOZTATÓ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olyan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információk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általános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jelleggel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város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életével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t</w:t>
      </w:r>
      <w:r w:rsidRPr="00194B60">
        <w:rPr>
          <w:rFonts w:ascii="Times New Roman" w:hAnsi="Times New Roman" w:cs="Times New Roman"/>
          <w:sz w:val="24"/>
          <w:szCs w:val="24"/>
          <w:lang w:eastAsia="hu-HU"/>
        </w:rPr>
        <w:t>evékenységének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megismerését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formájában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beterjeszteni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mérlegére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jellemző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polgármester</w:t>
      </w:r>
      <w:r w:rsidR="00E351EF" w:rsidRPr="00194B60">
        <w:rPr>
          <w:rFonts w:ascii="Times New Roman" w:eastAsia="Arial" w:hAnsi="Times New Roman" w:cs="Times New Roman"/>
          <w:sz w:val="24"/>
          <w:szCs w:val="24"/>
          <w:lang w:eastAsia="hu-HU"/>
        </w:rPr>
        <w:t>, alpolgármester</w:t>
      </w:r>
      <w:r w:rsidRPr="00194B60">
        <w:rPr>
          <w:rFonts w:ascii="Times New Roman" w:eastAsia="Arial"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társulás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átdolgozva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terjeszteni.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tabs>
          <w:tab w:val="clear" w:pos="708"/>
        </w:tabs>
        <w:spacing w:after="0" w:line="240" w:lineRule="auto"/>
        <w:ind w:left="360"/>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28.INDÍTVÁNY</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vonatkozhat: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halasztást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indítvánnyal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elhangzását,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azonnal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 xml:space="preserve">alpolgármestert vagy </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INTERPELLÁCIÓ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minősül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valamilyen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hibás,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helytelen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alpolgármesterhez</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jegyzőhöz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intézhetnek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elmondhatja.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juttatnia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címzettjének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polgármesternek.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majd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részletesebb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elrendelhet.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kivizsgálással.</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b/>
          <w:sz w:val="24"/>
          <w:szCs w:val="24"/>
          <w:lang w:eastAsia="hu-HU"/>
        </w:rPr>
        <w:t>30</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KÉRDÉS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Kérdés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feltevésére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megválaszolására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40</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beadványában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kifejezetten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válasszal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TESTÜLET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SZERVEIRE,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TAGJAIRA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TISZTSÉGVISELŐKRE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VONATKOZÓ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D362F5" w:rsidRDefault="00D362F5" w:rsidP="00D362F5">
      <w:r>
        <w:t>(1)</w:t>
      </w:r>
      <w:r>
        <w:tab/>
      </w:r>
      <w:r w:rsidRPr="00D362F5">
        <w:rPr>
          <w:rFonts w:ascii="Times New Roman" w:hAnsi="Times New Roman" w:cs="Times New Roman"/>
        </w:rPr>
        <w:t>A polgármester a Képviselő- testület vezetője,  a község első tisztségviselője. Megbízatását főállásban  látja el.</w:t>
      </w:r>
      <w:r w:rsidRPr="00D362F5">
        <w:rPr>
          <w:rStyle w:val="Lbjegyzet-hivatkozs"/>
          <w:rFonts w:ascii="Times New Roman" w:hAnsi="Times New Roman" w:cs="Times New Roman"/>
        </w:rPr>
        <w:footnoteReference w:id="20"/>
      </w:r>
    </w:p>
    <w:p w:rsidR="00194B60" w:rsidRPr="00194B60" w:rsidRDefault="00D362F5" w:rsidP="00D362F5">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polgármester feladatait, hatásköreit törvény vagy annak felhatalmazása alapján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Kormányrendelet állapítja meg.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(4)A főállású polgármester munkarendje munkanapokon 8-14-ig tart.</w:t>
      </w:r>
    </w:p>
    <w:p w:rsidR="00194B60" w:rsidRPr="00194B60" w:rsidRDefault="00194B60" w:rsidP="00194B60">
      <w:pPr>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(5)Polgármesteri ügyfélfogadás minden hét szerdán 8-14-ig.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Akadályoztatása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helyettesíti.</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esküjének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önkormányzatot</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Államigazgatási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településfejlesztést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közszolgáltatásokat,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fejlődéséhez,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hatékonyságához.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hatalomgyakorlás,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közakarat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érvényesülését.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Gondoskodik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nyilvánosságáról,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fórumok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w:t>
      </w:r>
      <w:r w:rsidRPr="00194B60">
        <w:rPr>
          <w:rFonts w:ascii="Times New Roman" w:hAnsi="Times New Roman" w:cs="Times New Roman"/>
          <w:sz w:val="24"/>
          <w:szCs w:val="24"/>
          <w:lang w:eastAsia="hu-HU"/>
        </w:rPr>
        <w:t>nszerveződő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közösségeit,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megyei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egyházak,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pártok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civil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testületével.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külföldi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partnertelepülések,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negyedévente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pereinek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időszakban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hatáskörökben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járhat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szomszédos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szabályzatáról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szerződések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megkötése,</w:t>
      </w:r>
    </w:p>
    <w:p w:rsidR="00194B60" w:rsidRPr="00194B60" w:rsidRDefault="00E351EF"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akciókhoz,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felhívásokhoz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csatlakozás</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forrásai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biztosítottak.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közbeszerzések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elbírálása,</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értékhatár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alatti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pályázatok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p>
    <w:p w:rsidR="00194B60" w:rsidRPr="00194B60" w:rsidRDefault="00E351EF"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nyújtott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pénzbeni</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természetbeni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Pr>
          <w:rFonts w:ascii="Times New Roman" w:hAnsi="Times New Roman" w:cs="Times New Roman"/>
          <w:sz w:val="24"/>
          <w:szCs w:val="24"/>
          <w:lang w:eastAsia="hu-HU"/>
        </w:rPr>
        <w:t>,</w:t>
      </w:r>
    </w:p>
    <w:p w:rsidR="00194B60" w:rsidRPr="00194B60" w:rsidRDefault="00194B60" w:rsidP="00194B60">
      <w:pPr>
        <w:numPr>
          <w:ilvl w:val="0"/>
          <w:numId w:val="11"/>
        </w:numPr>
        <w:rPr>
          <w:rFonts w:ascii="Times New Roman" w:eastAsia="Times New Roman" w:hAnsi="Times New Roman" w:cs="Times New Roman"/>
          <w:sz w:val="24"/>
          <w:szCs w:val="24"/>
        </w:rPr>
      </w:pPr>
      <w:r w:rsidRPr="00194B60">
        <w:rPr>
          <w:rFonts w:ascii="Times New Roman" w:hAnsi="Times New Roman" w:cs="Times New Roman"/>
          <w:sz w:val="24"/>
          <w:szCs w:val="24"/>
        </w:rPr>
        <w:t>Egyetértés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5a) bekezdése</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szerinti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önkormányzati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rendeletalkotásnál</w:t>
      </w:r>
      <w:r w:rsidR="00E351EF"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ALPOLGÁRMESTER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E351E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00E351EF" w:rsidRPr="00E351EF">
        <w:t xml:space="preserve"> </w:t>
      </w:r>
      <w:r w:rsidR="00E351EF">
        <w:rPr>
          <w:rStyle w:val="Lbjegyzet-hivatkozs"/>
        </w:rPr>
        <w:footnoteReference w:id="21"/>
      </w:r>
      <w:r w:rsidR="00E351EF" w:rsidRPr="00E351EF">
        <w:rPr>
          <w:rFonts w:ascii="Times New Roman" w:hAnsi="Times New Roman" w:cs="Times New Roman"/>
        </w:rPr>
        <w:t>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w:t>
      </w:r>
      <w:r w:rsidR="00E351EF">
        <w:rPr>
          <w:rFonts w:ascii="Times New Roman" w:hAnsi="Times New Roman" w:cs="Times New Roman"/>
        </w:rPr>
        <w:t>.</w:t>
      </w:r>
      <w:r w:rsidR="00E351EF" w:rsidRPr="00E351EF">
        <w:rPr>
          <w:rFonts w:ascii="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DD12AE" w:rsidP="00DD12AE">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w:t>
      </w:r>
      <w:r>
        <w:rPr>
          <w:rStyle w:val="Lbjegyzet-hivatkozs"/>
          <w:rFonts w:ascii="Times New Roman" w:hAnsi="Times New Roman" w:cs="Times New Roman"/>
          <w:sz w:val="24"/>
          <w:szCs w:val="24"/>
          <w:lang w:eastAsia="hu-HU"/>
        </w:rPr>
        <w:footnoteReference w:id="22"/>
      </w:r>
      <w:r w:rsidRPr="00DD12AE">
        <w:t xml:space="preserve"> </w:t>
      </w:r>
      <w:r w:rsidRPr="00DD12AE">
        <w:rPr>
          <w:rFonts w:ascii="Times New Roman" w:hAnsi="Times New Roman" w:cs="Times New Roman"/>
          <w:sz w:val="24"/>
          <w:szCs w:val="24"/>
          <w:lang w:eastAsia="hu-HU"/>
        </w:rPr>
        <w:t xml:space="preserve">Az alpolgármester minden </w:t>
      </w:r>
      <w:proofErr w:type="gramStart"/>
      <w:r w:rsidRPr="00DD12AE">
        <w:rPr>
          <w:rFonts w:ascii="Times New Roman" w:hAnsi="Times New Roman" w:cs="Times New Roman"/>
          <w:sz w:val="24"/>
          <w:szCs w:val="24"/>
          <w:lang w:eastAsia="hu-HU"/>
        </w:rPr>
        <w:t>hét  hétfőn</w:t>
      </w:r>
      <w:proofErr w:type="gramEnd"/>
      <w:r w:rsidRPr="00DD12AE">
        <w:rPr>
          <w:rFonts w:ascii="Times New Roman" w:hAnsi="Times New Roman" w:cs="Times New Roman"/>
          <w:sz w:val="24"/>
          <w:szCs w:val="24"/>
          <w:lang w:eastAsia="hu-HU"/>
        </w:rPr>
        <w:t xml:space="preserve"> és csütörtökön 15 órától 16 óráig tart félfogadást az Szenyéri Községházán</w:t>
      </w:r>
      <w:r>
        <w:rPr>
          <w:rFonts w:ascii="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JEGYZŐ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44.</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létrehozó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irányításával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Előkészíti,</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illetve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előkészítteti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Elláttatja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ügyviteli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feladatokat.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00DD12AE">
        <w:rPr>
          <w:rStyle w:val="Lbjegyzet-hivatkozs"/>
          <w:rFonts w:ascii="Times New Roman" w:hAnsi="Times New Roman" w:cs="Times New Roman"/>
          <w:sz w:val="24"/>
          <w:szCs w:val="24"/>
          <w:lang w:eastAsia="hu-HU"/>
        </w:rPr>
        <w:footnoteReference w:id="23"/>
      </w:r>
      <w:r w:rsidRPr="00194B60">
        <w:rPr>
          <w:rFonts w:ascii="Times New Roman" w:eastAsia="Times New Roman" w:hAnsi="Times New Roman" w:cs="Times New Roman"/>
          <w:sz w:val="24"/>
          <w:szCs w:val="24"/>
          <w:lang w:eastAsia="hu-HU"/>
        </w:rPr>
        <w:t xml:space="preserve"> </w:t>
      </w:r>
      <w:r w:rsidR="00BA0550" w:rsidRPr="00BA0550">
        <w:rPr>
          <w:rFonts w:ascii="Times New Roman" w:eastAsia="Times New Roman" w:hAnsi="Times New Roman" w:cs="Times New Roman"/>
          <w:sz w:val="24"/>
          <w:szCs w:val="24"/>
          <w:lang w:eastAsia="hu-HU"/>
        </w:rPr>
        <w:t>A jegyző az Áht. előírásai alapján egyezteti és írásban rögzíti a költségvetési rendelet-tervezetet</w:t>
      </w:r>
      <w:r w:rsidR="00BA0550">
        <w:rPr>
          <w:rFonts w:ascii="Times New Roman" w:eastAsia="Times New Roman" w:hAnsi="Times New Roman" w:cs="Times New Roman"/>
          <w:sz w:val="24"/>
          <w:szCs w:val="24"/>
          <w:lang w:eastAsia="hu-HU"/>
        </w:rPr>
        <w:t>.</w:t>
      </w:r>
    </w:p>
    <w:p w:rsidR="00194B60" w:rsidRPr="00194B60" w:rsidRDefault="00BA0550" w:rsidP="00194B60">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Pr="00BA0550">
        <w:t xml:space="preserve"> </w:t>
      </w:r>
      <w:r>
        <w:rPr>
          <w:rStyle w:val="Lbjegyzet-hivatkozs"/>
          <w:rFonts w:ascii="Times New Roman" w:eastAsia="Times New Roman" w:hAnsi="Times New Roman" w:cs="Times New Roman"/>
          <w:sz w:val="24"/>
          <w:szCs w:val="24"/>
          <w:lang w:eastAsia="hu-HU"/>
        </w:rPr>
        <w:footnoteReference w:id="24"/>
      </w:r>
      <w:r w:rsidRPr="00BA0550">
        <w:rPr>
          <w:rFonts w:ascii="Times New Roman" w:eastAsia="Times New Roman" w:hAnsi="Times New Roman" w:cs="Times New Roman"/>
          <w:sz w:val="24"/>
          <w:szCs w:val="24"/>
          <w:lang w:eastAsia="hu-HU"/>
        </w:rPr>
        <w:t xml:space="preserve">A jegyzői  tisztség  </w:t>
      </w:r>
      <w:proofErr w:type="spellStart"/>
      <w:r w:rsidRPr="00BA0550">
        <w:rPr>
          <w:rFonts w:ascii="Times New Roman" w:eastAsia="Times New Roman" w:hAnsi="Times New Roman" w:cs="Times New Roman"/>
          <w:sz w:val="24"/>
          <w:szCs w:val="24"/>
          <w:lang w:eastAsia="hu-HU"/>
        </w:rPr>
        <w:t>betöltetlensége</w:t>
      </w:r>
      <w:proofErr w:type="spellEnd"/>
      <w:r w:rsidRPr="00BA0550">
        <w:rPr>
          <w:rFonts w:ascii="Times New Roman" w:eastAsia="Times New Roman" w:hAnsi="Times New Roman" w:cs="Times New Roman"/>
          <w:sz w:val="24"/>
          <w:szCs w:val="24"/>
          <w:lang w:eastAsia="hu-HU"/>
        </w:rPr>
        <w:t xml:space="preserve"> vagy a jegyző tartós akadályoztatása esetén –legfeljebb hat hónap időtartamra –a jegyzői feladatokat a Böhönyei Közös Önkormányzati </w:t>
      </w:r>
      <w:proofErr w:type="gramStart"/>
      <w:r w:rsidRPr="00BA0550">
        <w:rPr>
          <w:rFonts w:ascii="Times New Roman" w:eastAsia="Times New Roman" w:hAnsi="Times New Roman" w:cs="Times New Roman"/>
          <w:sz w:val="24"/>
          <w:szCs w:val="24"/>
          <w:lang w:eastAsia="hu-HU"/>
        </w:rPr>
        <w:t>Hivatal jegyző</w:t>
      </w:r>
      <w:proofErr w:type="gramEnd"/>
      <w:r w:rsidRPr="00BA0550">
        <w:rPr>
          <w:rFonts w:ascii="Times New Roman" w:eastAsia="Times New Roman" w:hAnsi="Times New Roman" w:cs="Times New Roman"/>
          <w:sz w:val="24"/>
          <w:szCs w:val="24"/>
          <w:lang w:eastAsia="hu-HU"/>
        </w:rPr>
        <w:t xml:space="preserve"> által kijelölt ügyintézője  ügyrendi helyettesként látja  el.</w:t>
      </w:r>
    </w:p>
    <w:p w:rsidR="00194B60" w:rsidRPr="00194B60" w:rsidRDefault="00194B60" w:rsidP="00194B60">
      <w:pPr>
        <w:spacing w:after="0" w:line="240" w:lineRule="auto"/>
        <w:jc w:val="both"/>
        <w:rPr>
          <w:rFonts w:ascii="Times New Roman" w:eastAsia="Arial" w:hAnsi="Times New Roman" w:cs="Times New Roman"/>
          <w:color w:val="FF0000"/>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Mötv.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81.§(2)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döntéshozatalt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lehetőséget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biztosítanak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kontrollja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color w:val="FF0000"/>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34.A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kizárólag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meggyőződése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Szavazatát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w:t>
      </w:r>
      <w:r w:rsidRPr="00194B60">
        <w:rPr>
          <w:rFonts w:ascii="Times New Roman" w:hAnsi="Times New Roman" w:cs="Times New Roman"/>
          <w:sz w:val="24"/>
          <w:szCs w:val="24"/>
          <w:lang w:eastAsia="hu-HU"/>
        </w:rPr>
        <w:t>egindokolni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semmiféle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hátrány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érheti.</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megsértése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fordulhat.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haladéktalanul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sérelem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megszüntetése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védelmében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eljárást</w:t>
      </w:r>
      <w:r w:rsidRPr="00194B60">
        <w:rPr>
          <w:rFonts w:ascii="Times New Roman" w:eastAsia="Times New Roman" w:hAnsi="Times New Roman" w:cs="Times New Roman"/>
          <w:sz w:val="24"/>
          <w:szCs w:val="24"/>
          <w:lang w:eastAsia="hu-HU"/>
        </w:rPr>
        <w:t xml:space="preserve"> –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Arial" w:hAnsi="Times New Roman" w:cs="Times New Roman"/>
          <w:b/>
          <w:sz w:val="24"/>
          <w:szCs w:val="24"/>
          <w:lang w:eastAsia="hu-HU"/>
        </w:rPr>
        <w:t>46</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fentieken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községháza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eszközeit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gépkocsiját</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képviseletét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Arial" w:hAnsi="Times New Roman" w:cs="Times New Roman"/>
          <w:b/>
          <w:sz w:val="24"/>
          <w:szCs w:val="24"/>
          <w:lang w:eastAsia="hu-HU"/>
        </w:rPr>
        <w:t>35.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KÖLTSÉGTÉRÍTÉSE</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lastRenderedPageBreak/>
        <w:t>4</w:t>
      </w:r>
      <w:r w:rsidRPr="00194B60">
        <w:rPr>
          <w:rFonts w:ascii="Times New Roman" w:eastAsia="Arial" w:hAnsi="Times New Roman" w:cs="Times New Roman"/>
          <w:b/>
          <w:sz w:val="24"/>
          <w:szCs w:val="24"/>
          <w:lang w:eastAsia="hu-HU"/>
        </w:rPr>
        <w:t>7.§</w:t>
      </w:r>
      <w:r w:rsidRPr="00194B60">
        <w:rPr>
          <w:rFonts w:ascii="Times New Roman" w:eastAsia="Times New Roman" w:hAnsi="Times New Roman" w:cs="Times New Roman"/>
          <w:b/>
          <w:sz w:val="24"/>
          <w:szCs w:val="24"/>
          <w:lang w:eastAsia="hu-HU"/>
        </w:rPr>
        <w:t xml:space="preserve"> </w:t>
      </w:r>
      <w:r w:rsidR="00BA0550">
        <w:rPr>
          <w:rStyle w:val="Lbjegyzet-hivatkozs"/>
          <w:rFonts w:ascii="Times New Roman" w:eastAsia="Times New Roman" w:hAnsi="Times New Roman" w:cs="Times New Roman"/>
          <w:b/>
          <w:sz w:val="24"/>
          <w:szCs w:val="24"/>
          <w:lang w:eastAsia="hu-HU"/>
        </w:rPr>
        <w:footnoteReference w:id="25"/>
      </w:r>
    </w:p>
    <w:p w:rsidR="00194B60" w:rsidRPr="00194B60" w:rsidRDefault="00BA055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r w:rsidRPr="00BA0550">
        <w:rPr>
          <w:rFonts w:ascii="Times New Roman" w:hAnsi="Times New Roman" w:cs="Times New Roman"/>
          <w:sz w:val="24"/>
          <w:szCs w:val="24"/>
        </w:rPr>
        <w:t xml:space="preserve">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w:t>
      </w:r>
      <w:proofErr w:type="gramStart"/>
      <w:r w:rsidRPr="00BA0550">
        <w:rPr>
          <w:rFonts w:ascii="Times New Roman" w:hAnsi="Times New Roman" w:cs="Times New Roman"/>
          <w:sz w:val="24"/>
          <w:szCs w:val="24"/>
        </w:rPr>
        <w:t>alapján</w:t>
      </w:r>
      <w:proofErr w:type="gramEnd"/>
      <w:r w:rsidRPr="00BA0550">
        <w:rPr>
          <w:rFonts w:ascii="Times New Roman" w:hAnsi="Times New Roman" w:cs="Times New Roman"/>
          <w:sz w:val="24"/>
          <w:szCs w:val="24"/>
        </w:rPr>
        <w:t xml:space="preserve"> számla alapján  a polgármester dönt</w:t>
      </w:r>
      <w:r>
        <w:rPr>
          <w:rFonts w:ascii="Times New Roman" w:hAnsi="Times New Roman" w:cs="Times New Roman"/>
          <w:sz w:val="24"/>
          <w:szCs w:val="24"/>
        </w:rPr>
        <w:t>.</w:t>
      </w:r>
    </w:p>
    <w:p w:rsidR="00194B60" w:rsidRPr="00194B60" w:rsidRDefault="00194B60" w:rsidP="00194B60">
      <w:pPr>
        <w:jc w:val="center"/>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TISZETELETDÍJA</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48.§</w:t>
      </w:r>
      <w:r w:rsidR="00BA0550">
        <w:rPr>
          <w:rStyle w:val="Lbjegyzet-hivatkozs"/>
          <w:rFonts w:ascii="Times New Roman" w:hAnsi="Times New Roman" w:cs="Times New Roman"/>
          <w:b/>
          <w:sz w:val="24"/>
          <w:szCs w:val="24"/>
        </w:rPr>
        <w:footnoteReference w:id="26"/>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munkájukért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havonkénti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w:t>
      </w:r>
      <w:r w:rsidRPr="00194B60">
        <w:rPr>
          <w:rFonts w:ascii="Times New Roman" w:eastAsia="Times New Roman" w:hAnsi="Times New Roman" w:cs="Times New Roman"/>
          <w:sz w:val="24"/>
          <w:szCs w:val="24"/>
        </w:rPr>
        <w:t xml:space="preserve"> 20000</w:t>
      </w:r>
      <w:r w:rsidRPr="00194B60">
        <w:rPr>
          <w:rFonts w:ascii="Times New Roman" w:hAnsi="Times New Roman" w:cs="Times New Roman"/>
          <w:sz w:val="24"/>
          <w:szCs w:val="24"/>
        </w:rPr>
        <w:t>Ft.</w:t>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 képviselő- testület a bizottsági tagok és a bizottság elnöke részére</w:t>
      </w:r>
      <w:r w:rsidR="00BA0550">
        <w:rPr>
          <w:rFonts w:ascii="Times New Roman" w:hAnsi="Times New Roman" w:cs="Times New Roman"/>
          <w:sz w:val="24"/>
          <w:szCs w:val="24"/>
        </w:rPr>
        <w:t xml:space="preserve"> </w:t>
      </w:r>
      <w:r w:rsidRPr="00194B60">
        <w:rPr>
          <w:rFonts w:ascii="Times New Roman" w:hAnsi="Times New Roman" w:cs="Times New Roman"/>
          <w:sz w:val="24"/>
          <w:szCs w:val="24"/>
        </w:rPr>
        <w:t xml:space="preserve">az alapdíjon felül további juttatást nem állapít meg. </w:t>
      </w: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37.A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EGYÉB</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JUTTATÁSAI,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KIFIZETÉS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RENDJE</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49.</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maradéktalan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technikai,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feltételeket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biztosítja.</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számfejtéséről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kifizetést.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költségtérítések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ideje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munkanap.</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igazolatlanul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időtartalomra.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kötelezettségszegés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megvonás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megállapítható.</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 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ÁLLANDÓ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egy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megnevezése,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száma:</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melynek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létszáma:3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pStyle w:val="StlusCmsor1TimesNewRoman"/>
        <w:autoSpaceDE w:val="0"/>
        <w:spacing w:before="120" w:after="120"/>
        <w:jc w:val="center"/>
        <w:rPr>
          <w:bCs w:val="0"/>
          <w:sz w:val="24"/>
          <w:szCs w:val="24"/>
        </w:rPr>
      </w:pPr>
      <w:r w:rsidRPr="00194B60">
        <w:rPr>
          <w:bCs w:val="0"/>
          <w:sz w:val="24"/>
          <w:szCs w:val="24"/>
        </w:rPr>
        <w:t>51.§</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segítse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eredményességét.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lastRenderedPageBreak/>
        <w:t>ab)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tervezeteket,</w:t>
      </w:r>
    </w:p>
    <w:p w:rsidR="00194B60" w:rsidRPr="00194B60" w:rsidRDefault="00194B60" w:rsidP="00194B60">
      <w:pPr>
        <w:autoSpaceDE w:val="0"/>
        <w:jc w:val="both"/>
        <w:rPr>
          <w:rFonts w:ascii="Times New Roman" w:eastAsia="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Ellenőrzi</w:t>
      </w:r>
      <w:r w:rsidRPr="00194B60">
        <w:rPr>
          <w:rFonts w:ascii="Times New Roman" w:eastAsia="Times New Roman" w:hAnsi="Times New Roman" w:cs="Times New Roman"/>
          <w:sz w:val="24"/>
          <w:szCs w:val="24"/>
        </w:rPr>
        <w:t xml:space="preserve">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tehet,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álláspontjától,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céljaitól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észleli,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ea</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szintű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nemzetközi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kapcsolatokat,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eb</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melléklete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alkalmazni,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szóbeli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állapítja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megalakulását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lastRenderedPageBreak/>
        <w:t>jegyzőnek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figyelemmel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változásaira.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w:t>
      </w:r>
      <w:r w:rsidRPr="00194B60">
        <w:rPr>
          <w:rFonts w:ascii="Times New Roman" w:hAnsi="Times New Roman" w:cs="Times New Roman"/>
          <w:sz w:val="24"/>
          <w:szCs w:val="24"/>
          <w:lang w:eastAsia="hu-HU"/>
        </w:rPr>
        <w:t>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hatáskörébe</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feladatkörébe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három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hívja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hirdetőtáblára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joggal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 összehívja</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kiadmányozza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ellenőrzi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ügyintézőivel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intézményvezetőkkel.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Helyettesítés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illetik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54.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00E351EF" w:rsidRPr="00194B60">
        <w:rPr>
          <w:rFonts w:ascii="Times New Roman" w:hAnsi="Times New Roman" w:cs="Times New Roman"/>
          <w:sz w:val="24"/>
          <w:szCs w:val="24"/>
          <w:lang w:eastAsia="hu-HU"/>
        </w:rPr>
        <w:t>, javasolhatja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témakörökkel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szakértő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kérheti,</w:t>
      </w:r>
      <w:r w:rsidRPr="00194B60">
        <w:rPr>
          <w:rFonts w:ascii="Times New Roman" w:eastAsia="Times New Roman" w:hAnsi="Times New Roman" w:cs="Times New Roman"/>
          <w:sz w:val="24"/>
          <w:szCs w:val="24"/>
          <w:lang w:eastAsia="hu-HU"/>
        </w:rPr>
        <w:t xml:space="preserve"> j</w:t>
      </w:r>
      <w:r w:rsidRPr="00194B60">
        <w:rPr>
          <w:rFonts w:ascii="Times New Roman" w:hAnsi="Times New Roman" w:cs="Times New Roman"/>
          <w:sz w:val="24"/>
          <w:szCs w:val="24"/>
          <w:lang w:eastAsia="hu-HU"/>
        </w:rPr>
        <w:t>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lemondással,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mandátum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összeférhetetlenség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kimondásával,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visszahívással.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megválasztására</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IDEIGLENES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kidolgozására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terjedelmét,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elnevezését,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felállításakor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hiányában.</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BÖHÖNYEI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KÖZÖS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HIVATAL</w:t>
      </w: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57.§</w:t>
      </w:r>
    </w:p>
    <w:p w:rsidR="00194B60" w:rsidRPr="00194B60" w:rsidRDefault="00194B60" w:rsidP="00194B60">
      <w:pPr>
        <w:spacing w:before="240" w:after="240"/>
        <w:jc w:val="center"/>
        <w:rPr>
          <w:rFonts w:ascii="Times New Roman" w:hAnsi="Times New Roman" w:cs="Times New Roman"/>
          <w:b/>
          <w:sz w:val="24"/>
          <w:szCs w:val="24"/>
        </w:rPr>
      </w:pP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Nemeskisfalud </w:t>
      </w:r>
      <w:r w:rsidRPr="00194B60">
        <w:rPr>
          <w:rFonts w:ascii="Times New Roman" w:hAnsi="Times New Roman" w:cs="Times New Roman"/>
          <w:sz w:val="24"/>
          <w:szCs w:val="24"/>
        </w:rPr>
        <w:t>Községek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elnevezése</w:t>
      </w:r>
      <w:r w:rsidR="00E351EF" w:rsidRPr="00194B60">
        <w:rPr>
          <w:rFonts w:ascii="Times New Roman" w:hAnsi="Times New Roman" w:cs="Times New Roman"/>
          <w:sz w:val="24"/>
          <w:szCs w:val="24"/>
        </w:rPr>
        <w:t>:</w:t>
      </w:r>
      <w:r w:rsidR="00E351EF" w:rsidRPr="00194B60">
        <w:rPr>
          <w:rFonts w:ascii="Times New Roman" w:hAnsi="Times New Roman" w:cs="Times New Roman"/>
          <w:b/>
          <w:sz w:val="24"/>
          <w:szCs w:val="24"/>
        </w:rPr>
        <w:t xml:space="preserve"> Böhönyei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Önkormányzati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Hivatal</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Székhelye: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87l9</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u.26</w:t>
      </w:r>
      <w:r w:rsidR="00E351EF" w:rsidRPr="00194B60">
        <w:rPr>
          <w:rFonts w:ascii="Times New Roman" w:hAnsi="Times New Roman" w:cs="Times New Roman"/>
          <w:sz w:val="24"/>
          <w:szCs w:val="24"/>
        </w:rPr>
        <w:t>. Telefon</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fax:</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e-mail:</w:t>
      </w:r>
      <w:r w:rsidRPr="00194B60">
        <w:rPr>
          <w:rFonts w:ascii="Times New Roman" w:eastAsia="Times New Roman" w:hAnsi="Times New Roman" w:cs="Times New Roman"/>
          <w:sz w:val="24"/>
          <w:szCs w:val="24"/>
        </w:rPr>
        <w:t xml:space="preserve"> </w:t>
      </w:r>
      <w:hyperlink r:id="rId9" w:history="1">
        <w:r w:rsidRPr="00194B60">
          <w:rPr>
            <w:rStyle w:val="Hiperhivatkozs"/>
            <w:rFonts w:ascii="Times New Roman" w:hAnsi="Times New Roman" w:cs="Times New Roman"/>
            <w:sz w:val="24"/>
            <w:szCs w:val="24"/>
          </w:rPr>
          <w:t>bohonye@somogy.hu</w:t>
        </w:r>
      </w:hyperlink>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jegyzo.bohonye@t-online.hu,</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létszámát,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belső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felépítését,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rögzíti.</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 xml:space="preserve"> (3)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jóváhagyásra</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dönthet.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zárszámadásáról.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közül</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illetményemelés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jutalom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elismerésre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Mötv</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83.§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együttesen</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gyakorolják</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előzőeken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említett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/szabadság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kiküldetés,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székhelyének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gyakorolja.</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Marcali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többcélú</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társulás</w:t>
      </w:r>
      <w:r w:rsidR="00E351EF" w:rsidRPr="00194B60">
        <w:rPr>
          <w:rFonts w:ascii="Times New Roman" w:eastAsia="Times New Roman" w:hAnsi="Times New Roman" w:cs="Times New Roman"/>
          <w:sz w:val="24"/>
          <w:szCs w:val="24"/>
          <w:lang w:eastAsia="hu-HU"/>
        </w:rPr>
        <w:t>. útján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41.A TÁRSULÁSOK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                                                               58. §</w:t>
      </w:r>
    </w:p>
    <w:p w:rsidR="00194B60" w:rsidRPr="00194B60" w:rsidRDefault="00194B60" w:rsidP="00194B60">
      <w:pPr>
        <w:pStyle w:val="Csakszveg1"/>
        <w:spacing w:before="120" w:after="120"/>
        <w:jc w:val="center"/>
        <w:rPr>
          <w:rFonts w:ascii="Times New Roman" w:hAnsi="Times New Roman" w:cs="Times New Roman"/>
          <w:sz w:val="24"/>
          <w:szCs w:val="24"/>
          <w:lang w:eastAsia="hu-HU"/>
        </w:rPr>
      </w:pPr>
      <w:r w:rsidRPr="00194B60">
        <w:rPr>
          <w:rFonts w:ascii="Times New Roman" w:hAnsi="Times New Roman" w:cs="Times New Roman"/>
          <w:sz w:val="24"/>
          <w:szCs w:val="24"/>
          <w:lang w:eastAsia="hu-HU"/>
        </w:rPr>
        <w:t>(1)Az önkormányzat társulásaira a Mötv.87.§-95. § -ig terjedő szabályait kell alkalmazni.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vagy a közös hivatalt fenntartó önkormányzatok képviselő- testületei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meghozatala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céljából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tarthatnak.</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tanácsa</w:t>
      </w:r>
      <w:r w:rsidRPr="00194B60">
        <w:rPr>
          <w:rFonts w:ascii="Times New Roman" w:eastAsia="Times New Roman" w:hAnsi="Times New Roman" w:cs="Times New Roman"/>
          <w:sz w:val="24"/>
          <w:szCs w:val="24"/>
        </w:rPr>
        <w:t xml:space="preserve"> illetve a közös hivatalt fenntartó bármely község polgármestere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Szabályzataiban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hívják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illetve a közös hivatal székhelye szerinti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határozatképességet,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szabályzatukban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arányok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lényegét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elhangzott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hozzászólást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aláírja.</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VI.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KAPCSOLATOS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MŰKÖDÉSI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FELTÉTELEINEK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BIZTOSÍTÁSA</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59.§</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rögzített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ingyenesen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részére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helyiséghasználatot,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közreműködésével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gazdálkodással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nyilvántartási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adminisztratív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feltételeket</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36.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EGYÜTTMŰKÖDÉS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60.§</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lastRenderedPageBreak/>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kitűzni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kezdeményezte.</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történő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0C4AA7">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000C4AA7">
        <w:rPr>
          <w:rStyle w:val="Lbjegyzet-hivatkozs"/>
          <w:rFonts w:ascii="Times New Roman" w:eastAsia="Times New Roman" w:hAnsi="Times New Roman" w:cs="Times New Roman"/>
          <w:sz w:val="24"/>
          <w:szCs w:val="24"/>
          <w:lang w:eastAsia="hu-HU"/>
        </w:rPr>
        <w:footnoteReference w:id="27"/>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megtárgyalni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indítványozott.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VII.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jc w:val="center"/>
        <w:rPr>
          <w:rFonts w:ascii="Times New Roman" w:eastAsia="Times New Roman" w:hAnsi="Times New Roman" w:cs="Times New Roman"/>
          <w:b/>
          <w:smallCaps/>
          <w:sz w:val="24"/>
          <w:szCs w:val="24"/>
        </w:rPr>
      </w:pPr>
      <w:r w:rsidRPr="00194B60">
        <w:rPr>
          <w:rFonts w:ascii="Times New Roman" w:hAnsi="Times New Roman" w:cs="Times New Roman"/>
          <w:b/>
          <w:smallCaps/>
          <w:sz w:val="24"/>
          <w:szCs w:val="24"/>
        </w:rPr>
        <w:t>Lakossági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együttműködés</w:t>
      </w:r>
      <w:r w:rsidRPr="00194B60">
        <w:rPr>
          <w:rFonts w:ascii="Times New Roman" w:eastAsia="Times New Roman" w:hAnsi="Times New Roman" w:cs="Times New Roman"/>
          <w:b/>
          <w:smallCaps/>
          <w:sz w:val="24"/>
          <w:szCs w:val="24"/>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i/>
          <w:sz w:val="24"/>
          <w:szCs w:val="24"/>
        </w:rPr>
        <w:t>38.</w:t>
      </w:r>
      <w:r w:rsidRPr="00194B60">
        <w:rPr>
          <w:rFonts w:ascii="Times New Roman" w:eastAsia="Times New Roman" w:hAnsi="Times New Roman" w:cs="Times New Roman"/>
          <w:b/>
          <w:sz w:val="24"/>
          <w:szCs w:val="24"/>
          <w:lang w:eastAsia="hu-HU"/>
        </w:rPr>
        <w:t xml:space="preserve"> EGYÜTTMŰKÖDÉS A LAKOSSÁG ÖNSZERVEZŐDŐ KÖZÖSSÉGEIVEL</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ind w:firstLine="204"/>
        <w:jc w:val="center"/>
        <w:rPr>
          <w:rFonts w:ascii="Times New Roman" w:eastAsia="Times New Roman" w:hAnsi="Times New Roman" w:cs="Times New Roman"/>
          <w:sz w:val="24"/>
          <w:szCs w:val="24"/>
          <w:lang w:eastAsia="hu-HU"/>
        </w:rPr>
      </w:pPr>
      <w:r w:rsidRPr="00194B60">
        <w:rPr>
          <w:rFonts w:ascii="Times New Roman" w:hAnsi="Times New Roman" w:cs="Times New Roman"/>
          <w:b/>
          <w:bCs/>
          <w:sz w:val="24"/>
          <w:szCs w:val="24"/>
        </w:rPr>
        <w:t>63.</w:t>
      </w:r>
      <w:r w:rsidRPr="00194B60">
        <w:rPr>
          <w:rFonts w:ascii="Times New Roman" w:eastAsia="Times New Roman" w:hAnsi="Times New Roman" w:cs="Times New Roman"/>
          <w:b/>
          <w:bCs/>
          <w:sz w:val="24"/>
          <w:szCs w:val="24"/>
        </w:rPr>
        <w:t xml:space="preserve"> </w:t>
      </w:r>
      <w:r w:rsidRPr="00194B60">
        <w:rPr>
          <w:rFonts w:ascii="Times New Roman" w:hAnsi="Times New Roman" w:cs="Times New Roman"/>
          <w:b/>
          <w:bCs/>
          <w:sz w:val="24"/>
          <w:szCs w:val="24"/>
        </w:rPr>
        <w: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Együttműködés célja és keretei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(1)Az Önkormányzat Képviselő testülete együttműködik a lakosság önszerveződő közösségeivel tevékenységük, feladataik körében.</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együttműködés célja és rendeltetése: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fejlesztési koncepciók, programok egyeztetése,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-rendelettervezetek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lakossági közügyek intézésébe való bevonása.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(2)A képviselő-testület ülésein és a bizottsági üléseken tanácskozási jogot </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kell biztosítani az önszerveződő közösségeknek a </w:t>
      </w:r>
      <w:r w:rsidR="00E351EF" w:rsidRPr="00194B60">
        <w:rPr>
          <w:rFonts w:ascii="Times New Roman" w:eastAsia="Times New Roman" w:hAnsi="Times New Roman" w:cs="Times New Roman"/>
          <w:sz w:val="24"/>
          <w:szCs w:val="24"/>
          <w:lang w:eastAsia="hu-HU"/>
        </w:rPr>
        <w:t>tevékenységüket,</w:t>
      </w:r>
      <w:r w:rsidRPr="00194B60">
        <w:rPr>
          <w:rFonts w:ascii="Times New Roman" w:eastAsia="Times New Roman" w:hAnsi="Times New Roman" w:cs="Times New Roman"/>
          <w:sz w:val="24"/>
          <w:szCs w:val="24"/>
          <w:lang w:eastAsia="hu-HU"/>
        </w:rPr>
        <w:t xml:space="preserve"> érintőnapirendeket.</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Ezen rendezvényekről a képviselő-testületi tagokat a rendezvény előtt 5 nappal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tájékoztatni kell. A rendezvényekről a polgármester a soron következő testületi ülésen ad tájékoztatást.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194B60" w:rsidRPr="00194B60" w:rsidRDefault="00194B60" w:rsidP="00194B60">
      <w:pPr>
        <w:tabs>
          <w:tab w:val="clear" w:pos="708"/>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teremt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részvételre:</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nyilvánítására,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javaslattételre.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falugyűlés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szorosabb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híreknek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újságban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megjelentetése,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kábeltévén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64.§</w:t>
      </w:r>
    </w:p>
    <w:p w:rsidR="00194B60" w:rsidRPr="00194B60" w:rsidRDefault="00194B60" w:rsidP="00194B60">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civil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önszerveződő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csoportok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érdekkörükbe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közszolgáltatásokban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pedig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nyilváníthatnak.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következő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VIII. fejezet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EGYÉB RENDELKEZÉSEK</w:t>
      </w:r>
    </w:p>
    <w:p w:rsidR="00194B60" w:rsidRPr="00194B60" w:rsidRDefault="00194B60" w:rsidP="00194B60">
      <w:pPr>
        <w:spacing w:after="0" w:line="240" w:lineRule="auto"/>
        <w:rPr>
          <w:rFonts w:ascii="Times New Roman" w:eastAsia="Times New Roman" w:hAnsi="Times New Roman" w:cs="Times New Roman"/>
          <w:b/>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Záró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vegyes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rendelkezések</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b/>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b/>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b/>
          <w:sz w:val="24"/>
          <w:szCs w:val="24"/>
        </w:rPr>
        <w:t>65.§</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numPr>
          <w:ilvl w:val="0"/>
          <w:numId w:val="3"/>
        </w:numPr>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w:t>
      </w:r>
      <w:r w:rsidRPr="00194B60">
        <w:rPr>
          <w:rFonts w:ascii="Times New Roman" w:eastAsia="Times New Roman" w:hAnsi="Times New Roman" w:cs="Times New Roman"/>
          <w:sz w:val="24"/>
          <w:szCs w:val="24"/>
        </w:rPr>
        <w:t xml:space="preserve"> </w:t>
      </w:r>
    </w:p>
    <w:p w:rsidR="00194B60" w:rsidRPr="00194B60" w:rsidRDefault="00E351EF" w:rsidP="00194B60">
      <w:pPr>
        <w:numPr>
          <w:ilvl w:val="0"/>
          <w:numId w:val="3"/>
        </w:num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hatálybalépésével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9/2006 (X.16.) számú rendelete, 6/2007 (IX.19.) számú rendelet és az azt módosító  8/2010( X.13.), számú</w:t>
      </w:r>
      <w:r>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és a</w:t>
      </w:r>
      <w:r>
        <w:rPr>
          <w:rFonts w:ascii="Times New Roman" w:eastAsia="Times New Roman" w:hAnsi="Times New Roman" w:cs="Times New Roman"/>
          <w:sz w:val="24"/>
          <w:szCs w:val="24"/>
        </w:rPr>
        <w:t>z</w:t>
      </w:r>
      <w:r w:rsidRPr="00194B60">
        <w:rPr>
          <w:rFonts w:ascii="Times New Roman" w:eastAsia="Times New Roman" w:hAnsi="Times New Roman" w:cs="Times New Roman"/>
          <w:sz w:val="24"/>
          <w:szCs w:val="24"/>
        </w:rPr>
        <w:t xml:space="preserve"> 5/2012( VII.5.) számú rendelet. </w:t>
      </w:r>
    </w:p>
    <w:p w:rsidR="00194B60" w:rsidRPr="00194B60" w:rsidRDefault="000C4AA7" w:rsidP="00194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2013.</w:t>
      </w:r>
      <w:r w:rsidRPr="00194B60">
        <w:rPr>
          <w:rFonts w:ascii="Times New Roman" w:eastAsia="Times New Roman" w:hAnsi="Times New Roman" w:cs="Times New Roman"/>
          <w:sz w:val="24"/>
          <w:szCs w:val="24"/>
        </w:rPr>
        <w:t xml:space="preserve"> június 10.</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Bogdán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Hoffmanné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Németh</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Ildikó</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rPr>
        <w:t xml:space="preserve"> </w:t>
      </w:r>
    </w:p>
    <w:p w:rsidR="00873407"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w:t>
      </w:r>
    </w:p>
    <w:p w:rsidR="00194B60"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1. számú melléklet </w:t>
      </w:r>
      <w:r w:rsidR="00873407">
        <w:rPr>
          <w:rStyle w:val="Lbjegyzet-hivatkozs"/>
          <w:rFonts w:ascii="Times New Roman" w:hAnsi="Times New Roman" w:cs="Times New Roman"/>
          <w:b/>
          <w:sz w:val="24"/>
          <w:szCs w:val="24"/>
          <w:lang w:eastAsia="hu-HU"/>
        </w:rPr>
        <w:footnoteReference w:id="28"/>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SZAKMAI ALAPTEVÉKENYSÉGEINEK BESOROLÁSA</w:t>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roofErr w:type="gramStart"/>
      <w:r>
        <w:rPr>
          <w:rFonts w:ascii="Times New Roman" w:hAnsi="Times New Roman" w:cs="Times New Roman"/>
          <w:b/>
          <w:sz w:val="24"/>
          <w:szCs w:val="24"/>
          <w:lang w:eastAsia="hu-HU"/>
        </w:rPr>
        <w:t>kormányzati</w:t>
      </w:r>
      <w:proofErr w:type="gramEnd"/>
      <w:r>
        <w:rPr>
          <w:rFonts w:ascii="Times New Roman" w:hAnsi="Times New Roman" w:cs="Times New Roman"/>
          <w:b/>
          <w:sz w:val="24"/>
          <w:szCs w:val="24"/>
          <w:lang w:eastAsia="hu-HU"/>
        </w:rPr>
        <w:t xml:space="preserve"> funkció szerint  (az ágazati törvényekben meghatározott kötelező és önként vállalt feladatok)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Pr="007226B4"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Szakmai alaptevékenység</w:t>
      </w:r>
    </w:p>
    <w:p w:rsidR="00194B60"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Kormányzati  funkció száma megnevezése</w:t>
      </w:r>
      <w:r>
        <w:rPr>
          <w:rFonts w:ascii="Times New Roman" w:hAnsi="Times New Roman" w:cs="Times New Roman"/>
          <w:b/>
          <w:sz w:val="24"/>
          <w:szCs w:val="24"/>
          <w:lang w:eastAsia="hu-HU"/>
        </w:rPr>
        <w:t>:</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011130 </w:t>
      </w:r>
      <w:r>
        <w:rPr>
          <w:rFonts w:ascii="Times New Roman" w:hAnsi="Times New Roman" w:cs="Times New Roman"/>
          <w:sz w:val="24"/>
          <w:szCs w:val="24"/>
          <w:lang w:eastAsia="hu-HU"/>
        </w:rPr>
        <w:t xml:space="preserve"> Önkormányzatok és önkormányzati hivatalok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016010  </w:t>
      </w:r>
      <w:r>
        <w:rPr>
          <w:rFonts w:ascii="Times New Roman" w:hAnsi="Times New Roman" w:cs="Times New Roman"/>
          <w:sz w:val="24"/>
          <w:szCs w:val="24"/>
          <w:lang w:eastAsia="hu-HU"/>
        </w:rPr>
        <w:t xml:space="preserve">Országgyűlési  önkormányzati és európai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016020</w:t>
      </w:r>
      <w:r>
        <w:rPr>
          <w:rFonts w:ascii="Times New Roman" w:hAnsi="Times New Roman" w:cs="Times New Roman"/>
          <w:sz w:val="24"/>
          <w:szCs w:val="24"/>
          <w:lang w:eastAsia="hu-HU"/>
        </w:rPr>
        <w:t xml:space="preserve">  Országos  és helyi  népszavazással kapcsolatos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013320</w:t>
      </w:r>
      <w:r>
        <w:rPr>
          <w:rFonts w:ascii="Times New Roman" w:hAnsi="Times New Roman" w:cs="Times New Roman"/>
          <w:sz w:val="24"/>
          <w:szCs w:val="24"/>
          <w:lang w:eastAsia="hu-HU"/>
        </w:rPr>
        <w:t xml:space="preserve">  Köztemető fenntartás és működtetés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045120</w:t>
      </w:r>
      <w:r>
        <w:rPr>
          <w:rFonts w:ascii="Times New Roman" w:hAnsi="Times New Roman" w:cs="Times New Roman"/>
          <w:sz w:val="24"/>
          <w:szCs w:val="24"/>
          <w:lang w:eastAsia="hu-HU"/>
        </w:rPr>
        <w:t xml:space="preserve">   Út, autópálya építés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045130</w:t>
      </w:r>
      <w:r>
        <w:rPr>
          <w:rFonts w:ascii="Times New Roman" w:hAnsi="Times New Roman" w:cs="Times New Roman"/>
          <w:sz w:val="24"/>
          <w:szCs w:val="24"/>
          <w:lang w:eastAsia="hu-HU"/>
        </w:rPr>
        <w:t xml:space="preserve">   Híd alagút építése</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021020</w:t>
      </w:r>
      <w:r>
        <w:rPr>
          <w:rFonts w:ascii="Times New Roman" w:hAnsi="Times New Roman" w:cs="Times New Roman"/>
          <w:sz w:val="24"/>
          <w:szCs w:val="24"/>
          <w:lang w:eastAsia="hu-HU"/>
        </w:rPr>
        <w:t xml:space="preserve">   Védelmi képesség fenntartása  fejlesztése,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032020</w:t>
      </w:r>
      <w:r>
        <w:rPr>
          <w:rFonts w:ascii="Times New Roman" w:hAnsi="Times New Roman" w:cs="Times New Roman"/>
          <w:sz w:val="24"/>
          <w:szCs w:val="24"/>
          <w:lang w:eastAsia="hu-HU"/>
        </w:rPr>
        <w:t xml:space="preserve">  Tűz és katasztrófavédelmi tevékenységek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042130</w:t>
      </w:r>
      <w:r>
        <w:rPr>
          <w:rFonts w:ascii="Times New Roman" w:hAnsi="Times New Roman" w:cs="Times New Roman"/>
          <w:lang w:eastAsia="hu-HU"/>
        </w:rPr>
        <w:t xml:space="preserve">  Növénytermesztés, </w:t>
      </w:r>
      <w:proofErr w:type="gramStart"/>
      <w:r>
        <w:rPr>
          <w:rFonts w:ascii="Times New Roman" w:hAnsi="Times New Roman" w:cs="Times New Roman"/>
          <w:lang w:eastAsia="hu-HU"/>
        </w:rPr>
        <w:t>állattenyésztés ,</w:t>
      </w:r>
      <w:proofErr w:type="gramEnd"/>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081030</w:t>
      </w:r>
      <w:r>
        <w:rPr>
          <w:rFonts w:ascii="Times New Roman" w:hAnsi="Times New Roman" w:cs="Times New Roman"/>
          <w:lang w:eastAsia="hu-HU"/>
        </w:rPr>
        <w:t xml:space="preserve">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194B60" w:rsidRDefault="00194B60" w:rsidP="00194B60">
      <w:pPr>
        <w:pStyle w:val="Default"/>
      </w:pPr>
      <w:r w:rsidRPr="007226B4">
        <w:rPr>
          <w:rFonts w:ascii="Times New Roman" w:hAnsi="Times New Roman" w:cs="Times New Roman"/>
          <w:b/>
          <w:lang w:eastAsia="hu-HU"/>
        </w:rPr>
        <w:t xml:space="preserve">066010  </w:t>
      </w:r>
      <w:r>
        <w:rPr>
          <w:rFonts w:ascii="Times New Roman" w:hAnsi="Times New Roman" w:cs="Times New Roman"/>
          <w:lang w:eastAsia="hu-HU"/>
        </w:rPr>
        <w:t xml:space="preserve">Zöldterület – kezelés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013350</w:t>
      </w:r>
      <w:r>
        <w:rPr>
          <w:rFonts w:ascii="Times New Roman" w:hAnsi="Times New Roman" w:cs="Times New Roman"/>
          <w:sz w:val="24"/>
          <w:szCs w:val="24"/>
          <w:lang w:eastAsia="hu-HU"/>
        </w:rPr>
        <w:t xml:space="preserve">  Az önkormányzati vagyonnal való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016080</w:t>
      </w:r>
      <w:r>
        <w:rPr>
          <w:rFonts w:ascii="Times New Roman" w:hAnsi="Times New Roman" w:cs="Times New Roman"/>
          <w:sz w:val="24"/>
          <w:szCs w:val="24"/>
          <w:lang w:eastAsia="hu-HU"/>
        </w:rPr>
        <w:t xml:space="preserve">  Kiemelt  állami és önkormányzati rendezvények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066020</w:t>
      </w:r>
      <w:r>
        <w:rPr>
          <w:rFonts w:ascii="Times New Roman" w:hAnsi="Times New Roman" w:cs="Times New Roman"/>
          <w:sz w:val="24"/>
          <w:szCs w:val="24"/>
          <w:lang w:eastAsia="hu-HU"/>
        </w:rPr>
        <w:t xml:space="preserve">  Város és községgazdálkodási egyéb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064010 </w:t>
      </w:r>
      <w:r>
        <w:rPr>
          <w:rFonts w:ascii="Times New Roman" w:hAnsi="Times New Roman" w:cs="Times New Roman"/>
          <w:sz w:val="24"/>
          <w:szCs w:val="24"/>
          <w:lang w:eastAsia="hu-HU"/>
        </w:rPr>
        <w:t xml:space="preserve"> Közvilágítás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051040</w:t>
      </w:r>
      <w:r>
        <w:rPr>
          <w:rFonts w:ascii="Times New Roman" w:hAnsi="Times New Roman" w:cs="Times New Roman"/>
          <w:sz w:val="24"/>
          <w:szCs w:val="24"/>
          <w:lang w:eastAsia="hu-HU"/>
        </w:rPr>
        <w:t xml:space="preserve">  Nem veszélyes hulladék kezelése ártalmatlanítása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052020 </w:t>
      </w:r>
      <w:r>
        <w:rPr>
          <w:rFonts w:ascii="Times New Roman" w:hAnsi="Times New Roman" w:cs="Times New Roman"/>
          <w:sz w:val="24"/>
          <w:szCs w:val="24"/>
          <w:lang w:eastAsia="hu-HU"/>
        </w:rPr>
        <w:t xml:space="preserve">  Szennyvíz gyűjtése tisztítása, elhelyezése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063020</w:t>
      </w:r>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Víztermelés.-</w:t>
      </w:r>
      <w:proofErr w:type="spellEnd"/>
      <w:r>
        <w:rPr>
          <w:rFonts w:ascii="Times New Roman" w:hAnsi="Times New Roman" w:cs="Times New Roman"/>
          <w:sz w:val="24"/>
          <w:szCs w:val="24"/>
          <w:lang w:eastAsia="hu-HU"/>
        </w:rPr>
        <w:t xml:space="preserve"> kezelés-,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045160  </w:t>
      </w: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096010  </w:t>
      </w:r>
      <w:r>
        <w:rPr>
          <w:rFonts w:ascii="Times New Roman" w:hAnsi="Times New Roman" w:cs="Times New Roman"/>
          <w:sz w:val="24"/>
          <w:szCs w:val="24"/>
          <w:lang w:eastAsia="hu-HU"/>
        </w:rPr>
        <w:t xml:space="preserve"> Óvodai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096020</w:t>
      </w:r>
      <w:r>
        <w:rPr>
          <w:rFonts w:ascii="Times New Roman" w:hAnsi="Times New Roman" w:cs="Times New Roman"/>
          <w:sz w:val="24"/>
          <w:szCs w:val="24"/>
          <w:lang w:eastAsia="hu-HU"/>
        </w:rPr>
        <w:t xml:space="preserve">   Iskolai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041140 </w:t>
      </w:r>
      <w:r>
        <w:rPr>
          <w:rFonts w:ascii="Times New Roman" w:hAnsi="Times New Roman" w:cs="Times New Roman"/>
          <w:sz w:val="24"/>
          <w:szCs w:val="24"/>
          <w:lang w:eastAsia="hu-HU"/>
        </w:rPr>
        <w:t xml:space="preserve">  Területfejlesztés igazgatása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022010</w:t>
      </w:r>
      <w:r>
        <w:rPr>
          <w:rFonts w:ascii="Times New Roman" w:hAnsi="Times New Roman" w:cs="Times New Roman"/>
          <w:sz w:val="24"/>
          <w:szCs w:val="24"/>
          <w:lang w:eastAsia="hu-HU"/>
        </w:rPr>
        <w:t xml:space="preserve">   A polgári honvédelem ágazati feladatai a lakosság felkészítése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047010</w:t>
      </w:r>
      <w:r>
        <w:rPr>
          <w:rFonts w:ascii="Times New Roman" w:hAnsi="Times New Roman" w:cs="Times New Roman"/>
          <w:sz w:val="24"/>
          <w:szCs w:val="24"/>
          <w:lang w:eastAsia="hu-HU"/>
        </w:rPr>
        <w:t xml:space="preserve">   Árvíz és belvízvédelmi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091110</w:t>
      </w:r>
      <w:r>
        <w:rPr>
          <w:rFonts w:ascii="Times New Roman" w:hAnsi="Times New Roman" w:cs="Times New Roman"/>
          <w:sz w:val="24"/>
          <w:szCs w:val="24"/>
          <w:lang w:eastAsia="hu-HU"/>
        </w:rPr>
        <w:t xml:space="preserve">   Óvodai nevelés és ellátás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091140</w:t>
      </w:r>
      <w:r>
        <w:rPr>
          <w:rFonts w:ascii="Times New Roman" w:hAnsi="Times New Roman" w:cs="Times New Roman"/>
          <w:sz w:val="24"/>
          <w:szCs w:val="24"/>
          <w:lang w:eastAsia="hu-HU"/>
        </w:rPr>
        <w:t xml:space="preserve"> Óvodai nevelés ellátás működtetési feladatai</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091120 </w:t>
      </w:r>
      <w:r>
        <w:rPr>
          <w:rFonts w:ascii="Times New Roman" w:hAnsi="Times New Roman" w:cs="Times New Roman"/>
          <w:sz w:val="24"/>
          <w:szCs w:val="24"/>
          <w:lang w:eastAsia="hu-HU"/>
        </w:rPr>
        <w:t xml:space="preserve">Sajátos   nevelési igényű gyermekek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óvodai ellátásának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072111</w:t>
      </w:r>
      <w:r>
        <w:rPr>
          <w:rFonts w:ascii="Times New Roman" w:hAnsi="Times New Roman" w:cs="Times New Roman"/>
          <w:sz w:val="24"/>
          <w:szCs w:val="24"/>
          <w:lang w:eastAsia="hu-HU"/>
        </w:rPr>
        <w:t xml:space="preserve"> Háziorvosi alapellátás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072112</w:t>
      </w:r>
      <w:r>
        <w:rPr>
          <w:rFonts w:ascii="Times New Roman" w:hAnsi="Times New Roman" w:cs="Times New Roman"/>
          <w:sz w:val="24"/>
          <w:szCs w:val="24"/>
          <w:lang w:eastAsia="hu-HU"/>
        </w:rPr>
        <w:t xml:space="preserve"> Háziorvosi ügyeleti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072311</w:t>
      </w:r>
      <w:r>
        <w:rPr>
          <w:rFonts w:ascii="Times New Roman" w:hAnsi="Times New Roman" w:cs="Times New Roman"/>
          <w:sz w:val="24"/>
          <w:szCs w:val="24"/>
          <w:lang w:eastAsia="hu-HU"/>
        </w:rPr>
        <w:t xml:space="preserve"> Fogorvosi alapellátás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lastRenderedPageBreak/>
        <w:t>072312</w:t>
      </w:r>
      <w:r>
        <w:rPr>
          <w:rFonts w:ascii="Times New Roman" w:hAnsi="Times New Roman" w:cs="Times New Roman"/>
          <w:sz w:val="24"/>
          <w:szCs w:val="24"/>
          <w:lang w:eastAsia="hu-HU"/>
        </w:rPr>
        <w:t xml:space="preserve"> Fogorvosi ügyeleti 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074031</w:t>
      </w:r>
      <w:r>
        <w:rPr>
          <w:rFonts w:ascii="Times New Roman" w:hAnsi="Times New Roman" w:cs="Times New Roman"/>
          <w:sz w:val="24"/>
          <w:szCs w:val="24"/>
          <w:lang w:eastAsia="hu-HU"/>
        </w:rPr>
        <w:t xml:space="preserve"> Család és nővédelmi egészségügyi gondozás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074032 </w:t>
      </w:r>
      <w:r>
        <w:rPr>
          <w:rFonts w:ascii="Times New Roman" w:hAnsi="Times New Roman" w:cs="Times New Roman"/>
          <w:sz w:val="24"/>
          <w:szCs w:val="24"/>
          <w:lang w:eastAsia="hu-HU"/>
        </w:rPr>
        <w:t>Ifjúság – egészségügyi gondozás,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076072 </w:t>
      </w:r>
      <w:r>
        <w:rPr>
          <w:rFonts w:ascii="Times New Roman" w:hAnsi="Times New Roman" w:cs="Times New Roman"/>
          <w:sz w:val="24"/>
          <w:szCs w:val="24"/>
          <w:lang w:eastAsia="hu-HU"/>
        </w:rPr>
        <w:t xml:space="preserve">Település egészségügyi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Pr="007226B4">
        <w:rPr>
          <w:rFonts w:ascii="Times New Roman" w:hAnsi="Times New Roman" w:cs="Times New Roman"/>
          <w:b/>
          <w:sz w:val="24"/>
          <w:szCs w:val="24"/>
          <w:lang w:eastAsia="hu-HU"/>
        </w:rPr>
        <w:t>102030</w:t>
      </w:r>
      <w:r>
        <w:rPr>
          <w:rFonts w:ascii="Times New Roman" w:hAnsi="Times New Roman" w:cs="Times New Roman"/>
          <w:sz w:val="24"/>
          <w:szCs w:val="24"/>
          <w:lang w:eastAsia="hu-HU"/>
        </w:rPr>
        <w:t xml:space="preserve">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104042</w:t>
      </w:r>
      <w:r>
        <w:rPr>
          <w:rFonts w:ascii="Times New Roman" w:hAnsi="Times New Roman" w:cs="Times New Roman"/>
          <w:sz w:val="24"/>
          <w:szCs w:val="24"/>
          <w:lang w:eastAsia="hu-HU"/>
        </w:rPr>
        <w:t xml:space="preserve"> Gyermekjóléti szolgáltatások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107051</w:t>
      </w:r>
      <w:r>
        <w:rPr>
          <w:rFonts w:ascii="Times New Roman" w:hAnsi="Times New Roman" w:cs="Times New Roman"/>
          <w:sz w:val="24"/>
          <w:szCs w:val="24"/>
          <w:lang w:eastAsia="hu-HU"/>
        </w:rPr>
        <w:t xml:space="preserve"> Szociális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107054</w:t>
      </w:r>
      <w:r>
        <w:rPr>
          <w:rFonts w:ascii="Times New Roman" w:hAnsi="Times New Roman" w:cs="Times New Roman"/>
          <w:sz w:val="24"/>
          <w:szCs w:val="24"/>
          <w:lang w:eastAsia="hu-HU"/>
        </w:rPr>
        <w:t xml:space="preserve"> Családsegítés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107055 </w:t>
      </w:r>
      <w:proofErr w:type="gramStart"/>
      <w:r>
        <w:rPr>
          <w:rFonts w:ascii="Times New Roman" w:hAnsi="Times New Roman" w:cs="Times New Roman"/>
          <w:sz w:val="24"/>
          <w:szCs w:val="24"/>
          <w:lang w:eastAsia="hu-HU"/>
        </w:rPr>
        <w:t>Falugondnoki ,</w:t>
      </w:r>
      <w:proofErr w:type="gramEnd"/>
      <w:r>
        <w:rPr>
          <w:rFonts w:ascii="Times New Roman" w:hAnsi="Times New Roman" w:cs="Times New Roman"/>
          <w:sz w:val="24"/>
          <w:szCs w:val="24"/>
          <w:lang w:eastAsia="hu-HU"/>
        </w:rPr>
        <w:t xml:space="preserve"> tanyagondnoki szolgáltatás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104051</w:t>
      </w:r>
      <w:r>
        <w:rPr>
          <w:rFonts w:ascii="Times New Roman" w:hAnsi="Times New Roman" w:cs="Times New Roman"/>
          <w:sz w:val="24"/>
          <w:szCs w:val="24"/>
          <w:lang w:eastAsia="hu-HU"/>
        </w:rPr>
        <w:t xml:space="preserve"> Gyermekvédelmi pénzbeli és természetbeni ellátások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820042</w:t>
      </w:r>
      <w:r>
        <w:rPr>
          <w:rFonts w:ascii="Times New Roman" w:hAnsi="Times New Roman" w:cs="Times New Roman"/>
          <w:sz w:val="24"/>
          <w:szCs w:val="24"/>
          <w:lang w:eastAsia="hu-HU"/>
        </w:rPr>
        <w:t xml:space="preserve"> Könyvtári állomány gyarapítása és nyilvántartása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842043</w:t>
      </w:r>
      <w:r>
        <w:rPr>
          <w:rFonts w:ascii="Times New Roman" w:hAnsi="Times New Roman" w:cs="Times New Roman"/>
          <w:sz w:val="24"/>
          <w:szCs w:val="24"/>
          <w:lang w:eastAsia="hu-HU"/>
        </w:rPr>
        <w:t xml:space="preserve"> Könyvtári állomány feltárása, megőrzése és védelme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842044</w:t>
      </w:r>
      <w:r>
        <w:rPr>
          <w:rFonts w:ascii="Times New Roman" w:hAnsi="Times New Roman" w:cs="Times New Roman"/>
          <w:sz w:val="24"/>
          <w:szCs w:val="24"/>
          <w:lang w:eastAsia="hu-HU"/>
        </w:rPr>
        <w:t xml:space="preserve"> Könyvtári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82092</w:t>
      </w:r>
      <w:r>
        <w:rPr>
          <w:rFonts w:ascii="Times New Roman" w:hAnsi="Times New Roman" w:cs="Times New Roman"/>
          <w:sz w:val="24"/>
          <w:szCs w:val="24"/>
          <w:lang w:eastAsia="hu-HU"/>
        </w:rPr>
        <w:t xml:space="preserve">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041231 </w:t>
      </w:r>
      <w:r>
        <w:rPr>
          <w:rFonts w:ascii="Times New Roman" w:hAnsi="Times New Roman" w:cs="Times New Roman"/>
          <w:sz w:val="24"/>
          <w:szCs w:val="24"/>
          <w:lang w:eastAsia="hu-HU"/>
        </w:rPr>
        <w:t xml:space="preserve">   Rövid időtartamú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041232  </w:t>
      </w:r>
      <w:r>
        <w:rPr>
          <w:rFonts w:ascii="Times New Roman" w:hAnsi="Times New Roman" w:cs="Times New Roman"/>
          <w:sz w:val="24"/>
          <w:szCs w:val="24"/>
          <w:lang w:eastAsia="hu-HU"/>
        </w:rPr>
        <w:t xml:space="preserve">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roofErr w:type="gramStart"/>
      <w:r w:rsidRPr="007226B4">
        <w:rPr>
          <w:rFonts w:ascii="Times New Roman" w:hAnsi="Times New Roman" w:cs="Times New Roman"/>
          <w:b/>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 önkormányzati feladat.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215B82" w:rsidP="00215B82">
      <w:pPr>
        <w:tabs>
          <w:tab w:val="clear" w:pos="708"/>
        </w:tabs>
        <w:suppressAutoHyphens w:val="0"/>
        <w:spacing w:after="0" w:line="240" w:lineRule="auto"/>
        <w:ind w:left="720"/>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2</w:t>
      </w:r>
      <w:proofErr w:type="gramStart"/>
      <w:r>
        <w:rPr>
          <w:rFonts w:ascii="Times New Roman" w:eastAsia="Times New Roman" w:hAnsi="Times New Roman" w:cs="Times New Roman"/>
          <w:b/>
          <w:smallCaps/>
          <w:sz w:val="24"/>
          <w:szCs w:val="24"/>
          <w:lang w:eastAsia="hu-HU"/>
        </w:rPr>
        <w:t>.</w:t>
      </w:r>
      <w:r w:rsidR="00194B60" w:rsidRPr="00194B60">
        <w:rPr>
          <w:rFonts w:ascii="Times New Roman" w:eastAsia="Times New Roman" w:hAnsi="Times New Roman" w:cs="Times New Roman"/>
          <w:b/>
          <w:smallCaps/>
          <w:sz w:val="24"/>
          <w:szCs w:val="24"/>
          <w:lang w:eastAsia="hu-HU"/>
        </w:rPr>
        <w:t>számú</w:t>
      </w:r>
      <w:proofErr w:type="gramEnd"/>
      <w:r w:rsidR="00194B60" w:rsidRPr="00194B60">
        <w:rPr>
          <w:rFonts w:ascii="Times New Roman" w:eastAsia="Times New Roman" w:hAnsi="Times New Roman" w:cs="Times New Roman"/>
          <w:b/>
          <w:smallCaps/>
          <w:sz w:val="24"/>
          <w:szCs w:val="24"/>
          <w:lang w:eastAsia="hu-HU"/>
        </w:rPr>
        <w:t xml:space="preserve"> melléklet </w:t>
      </w:r>
    </w:p>
    <w:p w:rsidR="00194B60" w:rsidRPr="00194B60" w:rsidRDefault="00194B60" w:rsidP="00194B60">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bizottságra átruházott hatáskörök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pStyle w:val="Norml1"/>
        <w:tabs>
          <w:tab w:val="left" w:pos="851"/>
        </w:tabs>
        <w:jc w:val="both"/>
        <w:rPr>
          <w:b/>
          <w:bCs/>
          <w:sz w:val="24"/>
          <w:szCs w:val="24"/>
          <w:lang w:val="hu-HU"/>
        </w:rPr>
      </w:pPr>
      <w:r w:rsidRPr="00194B60">
        <w:rPr>
          <w:b/>
          <w:bCs/>
          <w:sz w:val="24"/>
          <w:szCs w:val="24"/>
          <w:lang w:val="hu-HU"/>
        </w:rPr>
        <w:t>Ügyrendi</w:t>
      </w:r>
      <w:r w:rsidRPr="00194B60">
        <w:rPr>
          <w:rFonts w:eastAsia="Tahoma"/>
          <w:b/>
          <w:bCs/>
          <w:sz w:val="24"/>
          <w:szCs w:val="24"/>
          <w:lang w:val="hu-HU"/>
        </w:rPr>
        <w:t xml:space="preserve">  </w:t>
      </w:r>
      <w:r w:rsidRPr="00194B60">
        <w:rPr>
          <w:b/>
          <w:bCs/>
          <w:sz w:val="24"/>
          <w:szCs w:val="24"/>
          <w:lang w:val="hu-HU"/>
        </w:rPr>
        <w:t>bizottság</w:t>
      </w:r>
      <w:r w:rsidRPr="00194B60">
        <w:rPr>
          <w:rFonts w:eastAsia="Tahoma"/>
          <w:b/>
          <w:bCs/>
          <w:sz w:val="24"/>
          <w:szCs w:val="24"/>
          <w:lang w:val="hu-HU"/>
        </w:rPr>
        <w:t xml:space="preserve"> </w:t>
      </w:r>
      <w:r w:rsidRPr="00194B60">
        <w:rPr>
          <w:b/>
          <w:bCs/>
          <w:sz w:val="24"/>
          <w:szCs w:val="24"/>
          <w:lang w:val="hu-HU"/>
        </w:rPr>
        <w:t>feladat-</w:t>
      </w:r>
      <w:r w:rsidRPr="00194B60">
        <w:rPr>
          <w:rFonts w:eastAsia="Tahoma"/>
          <w:b/>
          <w:bCs/>
          <w:sz w:val="24"/>
          <w:szCs w:val="24"/>
          <w:lang w:val="hu-HU"/>
        </w:rPr>
        <w:t xml:space="preserve"> </w:t>
      </w:r>
      <w:r w:rsidRPr="00194B60">
        <w:rPr>
          <w:b/>
          <w:bCs/>
          <w:sz w:val="24"/>
          <w:szCs w:val="24"/>
          <w:lang w:val="hu-HU"/>
        </w:rPr>
        <w:t>és</w:t>
      </w:r>
      <w:r w:rsidRPr="00194B60">
        <w:rPr>
          <w:rFonts w:eastAsia="Tahoma"/>
          <w:b/>
          <w:bCs/>
          <w:sz w:val="24"/>
          <w:szCs w:val="24"/>
          <w:lang w:val="hu-HU"/>
        </w:rPr>
        <w:t xml:space="preserve"> </w:t>
      </w:r>
      <w:r w:rsidRPr="00194B60">
        <w:rPr>
          <w:b/>
          <w:bCs/>
          <w:sz w:val="24"/>
          <w:szCs w:val="24"/>
          <w:lang w:val="hu-HU"/>
        </w:rPr>
        <w:t>hatáskörei:</w:t>
      </w:r>
    </w:p>
    <w:p w:rsidR="00194B60" w:rsidRPr="00194B60" w:rsidRDefault="00194B60" w:rsidP="00194B60">
      <w:pPr>
        <w:pStyle w:val="Norml1"/>
        <w:tabs>
          <w:tab w:val="left" w:pos="851"/>
        </w:tabs>
        <w:jc w:val="both"/>
        <w:rPr>
          <w:b/>
          <w:bCs/>
          <w:sz w:val="24"/>
          <w:szCs w:val="24"/>
          <w:lang w:val="hu-HU"/>
        </w:rPr>
      </w:pPr>
    </w:p>
    <w:p w:rsidR="00194B60" w:rsidRPr="00194B60" w:rsidRDefault="00194B60" w:rsidP="00194B60">
      <w:pPr>
        <w:widowControl w:val="0"/>
        <w:numPr>
          <w:ilvl w:val="0"/>
          <w:numId w:val="7"/>
        </w:numPr>
        <w:tabs>
          <w:tab w:val="left" w:pos="1843"/>
        </w:tabs>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vizsgálatot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indít,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tájékozódik,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elemzést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készít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minden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olyan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esetben,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amikor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 </w:t>
      </w:r>
      <w:r w:rsidRPr="00194B60">
        <w:rPr>
          <w:rFonts w:ascii="Times New Roman" w:hAnsi="Times New Roman" w:cs="Times New Roman"/>
          <w:bCs/>
          <w:sz w:val="24"/>
          <w:szCs w:val="24"/>
        </w:rPr>
        <w:t>akár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saját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kezdeményezésére</w:t>
      </w:r>
      <w:r w:rsidRPr="00194B60">
        <w:rPr>
          <w:rFonts w:ascii="Times New Roman" w:eastAsia="Times New Roman" w:hAnsi="Times New Roman" w:cs="Times New Roman"/>
          <w:bCs/>
          <w:sz w:val="24"/>
          <w:szCs w:val="24"/>
        </w:rPr>
        <w:t xml:space="preserve">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bCs/>
          <w:sz w:val="24"/>
          <w:szCs w:val="24"/>
        </w:rPr>
        <w:t>megbízza;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az</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rendeletben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által</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bizottságra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átruházott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hatáskörök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gyakorlása.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titkos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szavazatszámláló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teendőket,</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Megvizsgálja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felhívásokat</w:t>
      </w:r>
      <w:proofErr w:type="gramStart"/>
      <w:r w:rsidRPr="00194B60">
        <w:rPr>
          <w:rFonts w:ascii="Times New Roman" w:hAnsi="Times New Roman" w:cs="Times New Roman"/>
          <w:sz w:val="24"/>
          <w:szCs w:val="24"/>
        </w:rPr>
        <w:t>..</w:t>
      </w:r>
      <w:proofErr w:type="gramEnd"/>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tisztségviselői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összeférhetetlenségi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jutalmazására.</w:t>
      </w:r>
    </w:p>
    <w:p w:rsidR="00194B60" w:rsidRPr="00194B60" w:rsidRDefault="00194B60" w:rsidP="00194B60">
      <w:pPr>
        <w:numPr>
          <w:ilvl w:val="0"/>
          <w:numId w:val="7"/>
        </w:numPr>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Szervezi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népszavazás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lebonyolítását.</w:t>
      </w:r>
      <w:r w:rsidRPr="00194B60">
        <w:rPr>
          <w:rFonts w:ascii="Times New Roman" w:eastAsia="Times New Roman" w:hAnsi="Times New Roman" w:cs="Times New Roman"/>
          <w:sz w:val="24"/>
          <w:szCs w:val="24"/>
        </w:rPr>
        <w:t xml:space="preserve"> </w:t>
      </w:r>
    </w:p>
    <w:p w:rsidR="00194B60" w:rsidRPr="00194B60" w:rsidRDefault="00194B60" w:rsidP="00194B60">
      <w:pPr>
        <w:numPr>
          <w:ilvl w:val="0"/>
          <w:numId w:val="7"/>
        </w:numPr>
        <w:suppressAutoHyphens w:val="0"/>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vagyonnyilatkozatainak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p>
    <w:p w:rsidR="00194B60" w:rsidRPr="00194B60" w:rsidRDefault="00194B60" w:rsidP="00194B60">
      <w:pPr>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widowControl w:val="0"/>
        <w:ind w:left="426" w:hanging="426"/>
        <w:jc w:val="right"/>
        <w:rPr>
          <w:rFonts w:ascii="Times New Roman" w:eastAsia="Times New Roman" w:hAnsi="Times New Roman" w:cs="Times New Roman"/>
          <w:smallCaps/>
          <w:sz w:val="24"/>
          <w:szCs w:val="24"/>
          <w:lang w:eastAsia="hu-HU"/>
        </w:rPr>
      </w:pPr>
      <w:r w:rsidRPr="00194B60">
        <w:rPr>
          <w:rFonts w:ascii="Times New Roman" w:eastAsia="Times New Roman" w:hAnsi="Times New Roman" w:cs="Times New Roman"/>
          <w:smallCaps/>
          <w:sz w:val="24"/>
          <w:szCs w:val="24"/>
          <w:lang w:eastAsia="hu-HU"/>
        </w:rPr>
        <w:t>3. számú melléklet</w:t>
      </w:r>
    </w:p>
    <w:p w:rsidR="00194B60" w:rsidRPr="00194B60" w:rsidRDefault="00194B60" w:rsidP="00194B60">
      <w:pPr>
        <w:widowControl w:val="0"/>
        <w:ind w:left="426" w:hanging="426"/>
        <w:jc w:val="both"/>
        <w:rPr>
          <w:rFonts w:ascii="Times New Roman" w:hAnsi="Times New Roman" w:cs="Times New Roman"/>
          <w:b/>
          <w:smallCaps/>
          <w:sz w:val="24"/>
          <w:szCs w:val="24"/>
        </w:rPr>
      </w:pPr>
      <w:r w:rsidRPr="00194B60">
        <w:rPr>
          <w:rFonts w:ascii="Times New Roman" w:eastAsia="Times New Roman" w:hAnsi="Times New Roman" w:cs="Times New Roman"/>
          <w:b/>
          <w:smallCaps/>
          <w:sz w:val="24"/>
          <w:szCs w:val="24"/>
          <w:lang w:eastAsia="hu-HU"/>
        </w:rPr>
        <w:t xml:space="preserve"> A képviselő- testület által a  polgármesterre átruházott hatáskörök</w:t>
      </w:r>
      <w:r w:rsidRPr="00194B60">
        <w:rPr>
          <w:rFonts w:ascii="Times New Roman" w:hAnsi="Times New Roman" w:cs="Times New Roman"/>
          <w:b/>
          <w:smallCaps/>
          <w:sz w:val="24"/>
          <w:szCs w:val="24"/>
        </w:rPr>
        <w:t xml:space="preserve">. </w:t>
      </w:r>
    </w:p>
    <w:p w:rsidR="00194B60" w:rsidRPr="00194B60" w:rsidRDefault="00194B60" w:rsidP="00194B60">
      <w:pPr>
        <w:widowControl w:val="0"/>
        <w:ind w:left="426" w:hanging="426"/>
        <w:jc w:val="both"/>
        <w:rPr>
          <w:rFonts w:ascii="Times New Roman" w:hAnsi="Times New Roman" w:cs="Times New Roman"/>
          <w:b/>
          <w:caps/>
          <w:sz w:val="24"/>
          <w:szCs w:val="24"/>
        </w:rPr>
      </w:pP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A.)Pénzügyi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banki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vételéről.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kapcsolódóan</w:t>
      </w:r>
      <w:r w:rsidRPr="00194B60">
        <w:rPr>
          <w:rFonts w:ascii="Times New Roman" w:eastAsia="Times New Roman" w:hAnsi="Times New Roman" w:cs="Times New Roman"/>
          <w:sz w:val="24"/>
          <w:szCs w:val="24"/>
        </w:rPr>
        <w:t xml:space="preserve"> </w:t>
      </w:r>
      <w:proofErr w:type="spellStart"/>
      <w:r w:rsidRPr="00194B60">
        <w:rPr>
          <w:rFonts w:ascii="Times New Roman" w:hAnsi="Times New Roman" w:cs="Times New Roman"/>
          <w:sz w:val="24"/>
          <w:szCs w:val="24"/>
        </w:rPr>
        <w:t>alszámlát</w:t>
      </w:r>
      <w:proofErr w:type="spellEnd"/>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Közzéteszi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közalapítvány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okiratát.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szabad </w:t>
      </w:r>
      <w:r w:rsidRPr="00194B60">
        <w:rPr>
          <w:rFonts w:ascii="Times New Roman" w:hAnsi="Times New Roman" w:cs="Times New Roman"/>
          <w:sz w:val="24"/>
          <w:szCs w:val="24"/>
        </w:rPr>
        <w:t>források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betétként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elhelyezésről</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Engedélyezi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letéti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kezelést.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befejezésekor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Visszafizeti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megillető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Megigényli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támogatásokat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törvényjavaslat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Országgyűléshez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költségvetésből.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pótlólagos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előirányzatokra.</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tényleges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időpontig</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Intézkedik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hitelintézettel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kötött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azonnali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megbízás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teljesülése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előirányzat-felhasználási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fedezet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biztosításáról.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átvételét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elnökét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Jóváhagyja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dokumentáció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visszaküldésével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elemi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Abban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intézményátadás-átvétel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okmányokkal,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miniszterhez.</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kincstári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jogosulatlannak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támogatásrészről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amelyeknél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irányadóak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észrevételeiben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támasztania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mutatószám,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igénybevételének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jogszerűségét.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ezáltal</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nettó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választása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nyolc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határidőtől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30</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információs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mérlegrendszernek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Kormányt.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bookmarkStart w:id="2" w:name="pr2"/>
      <w:r w:rsidRPr="00194B60">
        <w:rPr>
          <w:rFonts w:ascii="Times New Roman" w:hAnsi="Times New Roman" w:cs="Times New Roman"/>
          <w:bCs/>
          <w:sz w:val="24"/>
          <w:szCs w:val="24"/>
        </w:rPr>
        <w:t>egyes</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állami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tulajdonban</w:t>
      </w:r>
      <w:r w:rsidRPr="00194B60">
        <w:rPr>
          <w:rFonts w:ascii="Times New Roman" w:eastAsia="Times New Roman" w:hAnsi="Times New Roman" w:cs="Times New Roman"/>
          <w:bCs/>
          <w:sz w:val="24"/>
          <w:szCs w:val="24"/>
        </w:rPr>
        <w:t xml:space="preserve"> </w:t>
      </w:r>
      <w:proofErr w:type="gramStart"/>
      <w:r w:rsidRPr="00194B60">
        <w:rPr>
          <w:rFonts w:ascii="Times New Roman" w:hAnsi="Times New Roman" w:cs="Times New Roman"/>
          <w:bCs/>
          <w:sz w:val="24"/>
          <w:szCs w:val="24"/>
        </w:rPr>
        <w:t>lévő</w:t>
      </w:r>
      <w:proofErr w:type="gramEnd"/>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vagyontárgyak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önkormányzatok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tulajdonába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adásáról</w:t>
      </w:r>
      <w:bookmarkEnd w:id="2"/>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szóló</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Megteszi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Egyetértését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pályázati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átengedésére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van.</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gazdasági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társaságokban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lévő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befektetései,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hosszabb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lejáratú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értékpapírjai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könyvvizsgálói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ellenjegyzés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legalább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alacsonyabb,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Adósságkezelésre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hitelezőkkel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adóssal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r w:rsidRPr="00194B60">
        <w:rPr>
          <w:rFonts w:ascii="Times New Roman" w:hAnsi="Times New Roman" w:cs="Times New Roman"/>
          <w:i/>
          <w:sz w:val="24"/>
          <w:szCs w:val="24"/>
        </w:rPr>
        <w:t>.</w:t>
      </w:r>
    </w:p>
    <w:p w:rsidR="00194B60" w:rsidRPr="00194B60" w:rsidRDefault="00194B60" w:rsidP="00194B60">
      <w:pPr>
        <w:widowControl w:val="0"/>
        <w:tabs>
          <w:tab w:val="left" w:pos="993"/>
        </w:tabs>
        <w:ind w:left="284"/>
        <w:jc w:val="both"/>
        <w:rPr>
          <w:rFonts w:ascii="Times New Roman" w:hAnsi="Times New Roman" w:cs="Times New Roman"/>
          <w:b/>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B.)Közlekedési,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hírközlési,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környezetvédelmi,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vízügyi</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területfejlesztési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a kommunális csoport bevonása útján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eltakarításáról,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síkossága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védekezésről.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építésére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közjogi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személyekkel.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közúthálózat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egyezteti.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indokolt,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gazdálkodó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javítására.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Elvégezheti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elvégeztetheti</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veszélyére</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rendelkezése</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alapján</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elterelje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veszélyeztesse.</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esztétikus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kulturált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megszegésével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kártérítési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követelést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haladéktalanul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bejelenteni.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Útellenőri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működtetéséről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megszűnésekor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címzettjétől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függően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közműfejlesztési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átjáróban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kiépített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szilárd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gyalogos-felállóhely,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szegélyen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padkán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gyalogoskorlátok,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tábla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lakó-pihenő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áthelyezésének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közvilágítási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üzemeltetéséről.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vízszolgáltatás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korlátozására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vízfogyasztás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tulajdonban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közcélú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lastRenderedPageBreak/>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színvonalon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lehetővé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közfeladataik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Megállapodik</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felmerülő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többletköltségekről,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ezzel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Kérelemre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 xml:space="preserve">elvégezteti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meghaladó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elvégezéséhez.</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nyílt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csapadékvíz-elvezető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árkok,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záportározók,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szivattyútelepek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műtárgyak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funkció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legyenek.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csatornamedrek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vízszállító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képességének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elfajult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töltések,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gyepfelület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kapubejárók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csőátereszek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tározótér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feliszapolódásának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Közreműködik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elszennyeződése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Biztosítja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közterületek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tisztaságát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rágcsálómentességét,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lomtalanítási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akciókkal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szúnyog-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rovarirtásról.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kóbor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befogásával,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értékesítésével,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emberre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szempontból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állatállomány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tüneteit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gyanús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macskák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kártalanítás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nélküli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belvízvédekezés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Beszerzi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elidegenítéséhez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engedélyét.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Helyiséget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jelentőségű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megóvásáról,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bemutatásáról,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C.)</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EGÉSZSÉGÜGYI,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Szociális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Gyermekjóléti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bentlakásos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szociális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kérelemről,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ettől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rendelkezik.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a jogszabályok szerint az egészségügyi alapellátást nyújtó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vállalkozás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társadalombiztosítási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finanszírozásához.</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D.).</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EGYÉB</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Ágazati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főfelügyelőség,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felügyelőségekkel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minőségvédelem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tőlük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folytatását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kéri.</w:t>
      </w:r>
    </w:p>
    <w:p w:rsidR="00194B60" w:rsidRPr="00194B60" w:rsidRDefault="00194B60" w:rsidP="00194B60">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Jegyző</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beszámoltatása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útján</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az</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adóztatást</w:t>
      </w:r>
      <w:r w:rsidRPr="00194B60">
        <w:rPr>
          <w:rFonts w:ascii="Times New Roman" w:eastAsia="Times New Roman" w:hAnsi="Times New Roman" w:cs="Times New Roman"/>
          <w:color w:val="000000"/>
          <w:spacing w:val="-1"/>
          <w:sz w:val="24"/>
          <w:szCs w:val="24"/>
        </w:rPr>
        <w:t xml:space="preserve"> </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Tájékoztatja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lakosságot</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adóból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származó</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bevételek</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összegéről</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Ellátja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közművelődési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intézményekkel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kapcsolatos</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feladatot</w:t>
      </w:r>
    </w:p>
    <w:p w:rsidR="00194B60" w:rsidRPr="00194B60" w:rsidRDefault="00614B25" w:rsidP="00194B60">
      <w:pPr>
        <w:rPr>
          <w:rFonts w:ascii="Times New Roman" w:eastAsia="Times New Roman" w:hAnsi="Times New Roman" w:cs="Times New Roman"/>
          <w:b/>
          <w:smallCaps/>
          <w:sz w:val="24"/>
          <w:szCs w:val="24"/>
          <w:lang w:eastAsia="hu-HU"/>
        </w:rPr>
      </w:pPr>
      <w:r>
        <w:rPr>
          <w:rFonts w:ascii="Times New Roman" w:hAnsi="Times New Roman" w:cs="Times New Roman"/>
          <w:noProof/>
          <w:sz w:val="24"/>
          <w:szCs w:val="24"/>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3D01F8" w:rsidRDefault="003D01F8" w:rsidP="00194B60">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3D01F8" w:rsidRDefault="003D01F8" w:rsidP="00194B60">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 xml:space="preserve"> 4. melléklet </w:t>
      </w:r>
    </w:p>
    <w:p w:rsidR="00194B60" w:rsidRPr="00194B60" w:rsidRDefault="00194B60" w:rsidP="00194B60">
      <w:pPr>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jegyzőre átruházott hatáskörök</w:t>
      </w:r>
    </w:p>
    <w:p w:rsidR="00194B60" w:rsidRPr="00194B60" w:rsidRDefault="00194B60" w:rsidP="00194B60">
      <w:pPr>
        <w:tabs>
          <w:tab w:val="clear" w:pos="708"/>
          <w:tab w:val="left" w:pos="0"/>
        </w:tabs>
        <w:rPr>
          <w:rFonts w:ascii="Times New Roman" w:hAnsi="Times New Roman" w:cs="Times New Roman"/>
          <w:sz w:val="24"/>
          <w:szCs w:val="24"/>
        </w:rPr>
      </w:pPr>
      <w:r w:rsidRPr="00194B60">
        <w:rPr>
          <w:rFonts w:ascii="Times New Roman" w:hAnsi="Times New Roman" w:cs="Times New Roman"/>
          <w:sz w:val="24"/>
          <w:szCs w:val="24"/>
        </w:rPr>
        <w:t>Eljár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1988.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46.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számú melléklet</w:t>
      </w:r>
      <w:r w:rsidR="000C4AA7">
        <w:rPr>
          <w:rStyle w:val="Lbjegyzet-hivatkozs"/>
          <w:rFonts w:ascii="Times New Roman" w:eastAsia="Times New Roman" w:hAnsi="Times New Roman" w:cs="Times New Roman"/>
          <w:b/>
          <w:sz w:val="24"/>
          <w:szCs w:val="24"/>
          <w:lang w:eastAsia="hu-HU"/>
        </w:rPr>
        <w:footnoteReference w:id="29"/>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r w:rsidRPr="00194B60">
        <w:rPr>
          <w:rFonts w:ascii="Times New Roman" w:eastAsia="Times New Roman" w:hAnsi="Times New Roman" w:cs="Times New Roman"/>
          <w:b/>
          <w:smallCaps/>
          <w:sz w:val="24"/>
          <w:szCs w:val="24"/>
          <w:u w:val="single"/>
          <w:lang w:eastAsia="hu-HU"/>
        </w:rPr>
        <w:t>Tanácskozási  joggal meghívandók a testület  ülésére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állandó </w:t>
      </w:r>
      <w:proofErr w:type="gramStart"/>
      <w:r w:rsidRPr="000C4AA7">
        <w:rPr>
          <w:rFonts w:ascii="Times New Roman" w:eastAsia="Times New Roman" w:hAnsi="Times New Roman" w:cs="Times New Roman"/>
          <w:sz w:val="24"/>
          <w:szCs w:val="24"/>
          <w:lang w:eastAsia="hu-HU"/>
        </w:rPr>
        <w:t>meghívottak  :</w:t>
      </w:r>
      <w:proofErr w:type="gramEnd"/>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jegyző,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jegyzőt</w:t>
      </w:r>
      <w:proofErr w:type="gramEnd"/>
      <w:r w:rsidRPr="000C4AA7">
        <w:rPr>
          <w:rFonts w:ascii="Times New Roman" w:eastAsia="Times New Roman" w:hAnsi="Times New Roman" w:cs="Times New Roman"/>
          <w:sz w:val="24"/>
          <w:szCs w:val="24"/>
          <w:lang w:eastAsia="hu-HU"/>
        </w:rPr>
        <w:t xml:space="preserve"> helyettesítő ügyintéző,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gazdasági</w:t>
      </w:r>
      <w:proofErr w:type="gramEnd"/>
      <w:r w:rsidRPr="000C4AA7">
        <w:rPr>
          <w:rFonts w:ascii="Times New Roman" w:eastAsia="Times New Roman" w:hAnsi="Times New Roman" w:cs="Times New Roman"/>
          <w:sz w:val="24"/>
          <w:szCs w:val="24"/>
          <w:lang w:eastAsia="hu-HU"/>
        </w:rPr>
        <w:t xml:space="preserve">  vezető,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pályázati</w:t>
      </w:r>
      <w:proofErr w:type="gramEnd"/>
      <w:r w:rsidRPr="000C4AA7">
        <w:rPr>
          <w:rFonts w:ascii="Times New Roman" w:eastAsia="Times New Roman" w:hAnsi="Times New Roman" w:cs="Times New Roman"/>
          <w:sz w:val="24"/>
          <w:szCs w:val="24"/>
          <w:lang w:eastAsia="hu-HU"/>
        </w:rPr>
        <w:t xml:space="preserve"> referens,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önkormányzat által fenntartott intézményvezetők,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proofErr w:type="gramStart"/>
      <w:r w:rsidRPr="000C4AA7">
        <w:rPr>
          <w:rFonts w:ascii="Times New Roman" w:eastAsia="Times New Roman" w:hAnsi="Times New Roman" w:cs="Times New Roman"/>
          <w:sz w:val="24"/>
          <w:szCs w:val="24"/>
          <w:lang w:eastAsia="hu-HU"/>
        </w:rPr>
        <w:t>)  eseti</w:t>
      </w:r>
      <w:proofErr w:type="gramEnd"/>
      <w:r w:rsidRPr="000C4AA7">
        <w:rPr>
          <w:rFonts w:ascii="Times New Roman" w:eastAsia="Times New Roman" w:hAnsi="Times New Roman" w:cs="Times New Roman"/>
          <w:sz w:val="24"/>
          <w:szCs w:val="24"/>
          <w:lang w:eastAsia="hu-HU"/>
        </w:rPr>
        <w:t xml:space="preserve"> jelleggel meghívottak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polgármester rendelkezése alapján, a bizottsági elnök javaslatainak figyelembevételével meghívandó személyek,</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napirend szerint illetékes önkormányzati intézmény vezetője,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bizottság</w:t>
      </w:r>
      <w:proofErr w:type="gramEnd"/>
      <w:r w:rsidRPr="000C4AA7">
        <w:rPr>
          <w:rFonts w:ascii="Times New Roman" w:eastAsia="Times New Roman" w:hAnsi="Times New Roman" w:cs="Times New Roman"/>
          <w:sz w:val="24"/>
          <w:szCs w:val="24"/>
          <w:lang w:eastAsia="hu-HU"/>
        </w:rPr>
        <w:t xml:space="preserve"> nem képviselő testületi tagja,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egyes</w:t>
      </w:r>
      <w:proofErr w:type="gramEnd"/>
      <w:r w:rsidRPr="000C4AA7">
        <w:rPr>
          <w:rFonts w:ascii="Times New Roman" w:eastAsia="Times New Roman" w:hAnsi="Times New Roman" w:cs="Times New Roman"/>
          <w:sz w:val="24"/>
          <w:szCs w:val="24"/>
          <w:lang w:eastAsia="hu-HU"/>
        </w:rPr>
        <w:t xml:space="preserve"> napirendi pontok előadója,</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szakértő</w:t>
      </w:r>
      <w:proofErr w:type="gram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roofErr w:type="gramStart"/>
      <w:r w:rsidRPr="000C4AA7">
        <w:rPr>
          <w:rFonts w:ascii="Times New Roman" w:eastAsia="Times New Roman" w:hAnsi="Times New Roman" w:cs="Times New Roman"/>
          <w:sz w:val="24"/>
          <w:szCs w:val="24"/>
          <w:lang w:eastAsia="hu-HU"/>
        </w:rPr>
        <w:t>választókerület</w:t>
      </w:r>
      <w:proofErr w:type="gramEnd"/>
      <w:r w:rsidRPr="000C4AA7">
        <w:rPr>
          <w:rFonts w:ascii="Times New Roman" w:eastAsia="Times New Roman" w:hAnsi="Times New Roman" w:cs="Times New Roman"/>
          <w:sz w:val="24"/>
          <w:szCs w:val="24"/>
          <w:lang w:eastAsia="hu-HU"/>
        </w:rPr>
        <w:t xml:space="preserve"> országgyűlési képviselője,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akit</w:t>
      </w:r>
      <w:proofErr w:type="gramEnd"/>
      <w:r w:rsidRPr="000C4AA7">
        <w:rPr>
          <w:rFonts w:ascii="Times New Roman" w:eastAsia="Times New Roman" w:hAnsi="Times New Roman" w:cs="Times New Roman"/>
          <w:sz w:val="24"/>
          <w:szCs w:val="24"/>
          <w:lang w:eastAsia="hu-HU"/>
        </w:rPr>
        <w:t xml:space="preserve"> a polgármester megjelöl.</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0C4AA7">
      <w:pPr>
        <w:rPr>
          <w:rFonts w:ascii="Times New Roman" w:hAnsi="Times New Roman" w:cs="Times New Roman"/>
          <w:sz w:val="24"/>
          <w:szCs w:val="24"/>
        </w:rPr>
      </w:pPr>
      <w:r w:rsidRPr="00194B60">
        <w:rPr>
          <w:rFonts w:ascii="Times New Roman" w:eastAsia="Times New Roman" w:hAnsi="Times New Roman" w:cs="Times New Roman"/>
          <w:b/>
          <w:smallCaps/>
          <w:sz w:val="24"/>
          <w:szCs w:val="24"/>
          <w:lang w:eastAsia="hu-HU"/>
        </w:rPr>
        <w:t xml:space="preserve"> </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pStyle w:val="Listaszerbekezds"/>
        <w:numPr>
          <w:ilvl w:val="0"/>
          <w:numId w:val="10"/>
        </w:numPr>
        <w:tabs>
          <w:tab w:val="clear" w:pos="720"/>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számú melléklet </w:t>
      </w:r>
      <w:r>
        <w:rPr>
          <w:rStyle w:val="Lbjegyzet-hivatkozs"/>
          <w:rFonts w:ascii="Times New Roman" w:eastAsia="Times New Roman" w:hAnsi="Times New Roman" w:cs="Times New Roman"/>
          <w:b/>
          <w:sz w:val="24"/>
          <w:szCs w:val="24"/>
          <w:lang w:eastAsia="hu-HU"/>
        </w:rPr>
        <w:footnoteReference w:id="30"/>
      </w:r>
    </w:p>
    <w:p w:rsidR="000C4AA7" w:rsidRPr="000C4AA7" w:rsidRDefault="000C4AA7" w:rsidP="000C4AA7">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Vagyonnyilatkozat tételre köteles munkakörök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w:t>
      </w:r>
      <w:proofErr w:type="gramEnd"/>
      <w:r w:rsidRPr="000C4AA7">
        <w:rPr>
          <w:rFonts w:ascii="Times New Roman" w:eastAsia="Times New Roman" w:hAnsi="Times New Roman" w:cs="Times New Roman"/>
          <w:sz w:val="24"/>
          <w:szCs w:val="24"/>
          <w:lang w:eastAsia="hu-HU"/>
        </w:rPr>
        <w:t xml:space="preserve">., polgármester, alpolgármester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2007. évi CLII. </w:t>
      </w:r>
      <w:proofErr w:type="gramStart"/>
      <w:r w:rsidRPr="000C4AA7">
        <w:rPr>
          <w:rFonts w:ascii="Times New Roman" w:eastAsia="Times New Roman" w:hAnsi="Times New Roman" w:cs="Times New Roman"/>
          <w:sz w:val="24"/>
          <w:szCs w:val="24"/>
          <w:lang w:eastAsia="hu-HU"/>
        </w:rPr>
        <w:t>tv .</w:t>
      </w:r>
      <w:proofErr w:type="gramEnd"/>
      <w:r w:rsidRPr="000C4AA7">
        <w:rPr>
          <w:rFonts w:ascii="Times New Roman" w:eastAsia="Times New Roman" w:hAnsi="Times New Roman" w:cs="Times New Roman"/>
          <w:sz w:val="24"/>
          <w:szCs w:val="24"/>
          <w:lang w:eastAsia="hu-HU"/>
        </w:rPr>
        <w:t xml:space="preserve"> 3.§ (1)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 c. pontja </w:t>
      </w: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2007. </w:t>
      </w:r>
      <w:proofErr w:type="gramStart"/>
      <w:r w:rsidRPr="000C4AA7">
        <w:rPr>
          <w:rFonts w:ascii="Times New Roman" w:eastAsia="Times New Roman" w:hAnsi="Times New Roman" w:cs="Times New Roman"/>
          <w:sz w:val="24"/>
          <w:szCs w:val="24"/>
          <w:lang w:eastAsia="hu-HU"/>
        </w:rPr>
        <w:t>évi   CLII.</w:t>
      </w:r>
      <w:proofErr w:type="gramEnd"/>
      <w:r w:rsidRPr="000C4AA7">
        <w:rPr>
          <w:rFonts w:ascii="Times New Roman" w:eastAsia="Times New Roman" w:hAnsi="Times New Roman" w:cs="Times New Roman"/>
          <w:sz w:val="24"/>
          <w:szCs w:val="24"/>
          <w:lang w:eastAsia="hu-HU"/>
        </w:rPr>
        <w:t xml:space="preserve"> tv. 3.§ (</w:t>
      </w:r>
      <w:proofErr w:type="spellStart"/>
      <w:r w:rsidRPr="000C4AA7">
        <w:rPr>
          <w:rFonts w:ascii="Times New Roman" w:eastAsia="Times New Roman" w:hAnsi="Times New Roman" w:cs="Times New Roman"/>
          <w:sz w:val="24"/>
          <w:szCs w:val="24"/>
          <w:lang w:eastAsia="hu-HU"/>
        </w:rPr>
        <w:t>3</w:t>
      </w:r>
      <w:proofErr w:type="spellEnd"/>
      <w:r w:rsidRPr="000C4AA7">
        <w:rPr>
          <w:rFonts w:ascii="Times New Roman" w:eastAsia="Times New Roman" w:hAnsi="Times New Roman" w:cs="Times New Roman"/>
          <w:sz w:val="24"/>
          <w:szCs w:val="24"/>
          <w:lang w:eastAsia="hu-HU"/>
        </w:rPr>
        <w:t xml:space="preserve">)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eb</w:t>
      </w:r>
      <w:proofErr w:type="gramStart"/>
      <w:r w:rsidRPr="000C4AA7">
        <w:rPr>
          <w:rFonts w:ascii="Times New Roman" w:eastAsia="Times New Roman" w:hAnsi="Times New Roman" w:cs="Times New Roman"/>
          <w:sz w:val="24"/>
          <w:szCs w:val="24"/>
          <w:lang w:eastAsia="hu-HU"/>
        </w:rPr>
        <w:t>)</w:t>
      </w:r>
      <w:proofErr w:type="spellStart"/>
      <w:r w:rsidRPr="000C4AA7">
        <w:rPr>
          <w:rFonts w:ascii="Times New Roman" w:eastAsia="Times New Roman" w:hAnsi="Times New Roman" w:cs="Times New Roman"/>
          <w:sz w:val="24"/>
          <w:szCs w:val="24"/>
          <w:lang w:eastAsia="hu-HU"/>
        </w:rPr>
        <w:t>ec</w:t>
      </w:r>
      <w:proofErr w:type="spellEnd"/>
      <w:proofErr w:type="gramEnd"/>
      <w:r w:rsidRPr="000C4AA7">
        <w:rPr>
          <w:rFonts w:ascii="Times New Roman" w:eastAsia="Times New Roman" w:hAnsi="Times New Roman" w:cs="Times New Roman"/>
          <w:sz w:val="24"/>
          <w:szCs w:val="24"/>
          <w:lang w:eastAsia="hu-HU"/>
        </w:rPr>
        <w:t xml:space="preserve">)  alpontja,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7</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31"/>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A polgármester, az alpolgármesterek, a helyi önkormányzati képviselők vagyonnyilatkozat-tételével, nyilvántartásával, ellenőrzésével kapcsolatos szabályokról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Szenyér  Község</w:t>
      </w:r>
      <w:proofErr w:type="gramEnd"/>
      <w:r w:rsidRPr="000C4AA7">
        <w:rPr>
          <w:rFonts w:ascii="Times New Roman" w:eastAsia="Times New Roman" w:hAnsi="Times New Roman" w:cs="Times New Roman"/>
          <w:sz w:val="24"/>
          <w:szCs w:val="24"/>
          <w:lang w:eastAsia="hu-HU"/>
        </w:rPr>
        <w:t xml:space="preserve">  Önkormányzatának Képviselő-testülete az önkormányzati képviselői vagyonnyilatkozat-tételi eljárással kapcsolatos szabályokat az alábbiakban állapítja meg: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ÁLTALÁNOS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Vagyonnyilatkozatot kell tennie: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képviselőknek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polgármesternek,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képviselők közöl választott alpolgármester/</w:t>
      </w:r>
      <w:proofErr w:type="spellStart"/>
      <w:r w:rsidRPr="000C4AA7">
        <w:rPr>
          <w:rFonts w:ascii="Times New Roman" w:eastAsia="Times New Roman" w:hAnsi="Times New Roman" w:cs="Times New Roman"/>
          <w:sz w:val="24"/>
          <w:szCs w:val="24"/>
          <w:lang w:eastAsia="hu-HU"/>
        </w:rPr>
        <w:t>eknek</w:t>
      </w:r>
      <w:proofErr w:type="spell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nem a képviselő-testület tagjaiból választott alpolgármesternek </w:t>
      </w:r>
      <w:proofErr w:type="gramStart"/>
      <w:r w:rsidRPr="000C4AA7">
        <w:rPr>
          <w:rFonts w:ascii="Times New Roman" w:eastAsia="Times New Roman" w:hAnsi="Times New Roman" w:cs="Times New Roman"/>
          <w:sz w:val="24"/>
          <w:szCs w:val="24"/>
          <w:lang w:eastAsia="hu-HU"/>
        </w:rPr>
        <w:t>( a</w:t>
      </w:r>
      <w:proofErr w:type="gramEnd"/>
      <w:r w:rsidRPr="000C4AA7">
        <w:rPr>
          <w:rFonts w:ascii="Times New Roman" w:eastAsia="Times New Roman" w:hAnsi="Times New Roman" w:cs="Times New Roman"/>
          <w:sz w:val="24"/>
          <w:szCs w:val="24"/>
          <w:lang w:eastAsia="hu-HU"/>
        </w:rPr>
        <w:t xml:space="preserve"> továbbiakban együtt:  képviselő)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fentiekkel közös háztartásban élő házas- vagy élettársnak, valamint gyermeknek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továbbiakban</w:t>
      </w:r>
      <w:proofErr w:type="gramEnd"/>
      <w:r w:rsidRPr="000C4AA7">
        <w:rPr>
          <w:rFonts w:ascii="Times New Roman" w:eastAsia="Times New Roman" w:hAnsi="Times New Roman" w:cs="Times New Roman"/>
          <w:sz w:val="24"/>
          <w:szCs w:val="24"/>
          <w:lang w:eastAsia="hu-HU"/>
        </w:rPr>
        <w:t>: hozzátartozó)</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képviselő-testület</w:t>
      </w:r>
      <w:proofErr w:type="gramEnd"/>
      <w:r w:rsidRPr="000C4AA7">
        <w:rPr>
          <w:rFonts w:ascii="Times New Roman" w:eastAsia="Times New Roman" w:hAnsi="Times New Roman" w:cs="Times New Roman"/>
          <w:sz w:val="24"/>
          <w:szCs w:val="24"/>
          <w:lang w:eastAsia="hu-HU"/>
        </w:rPr>
        <w:t xml:space="preserve"> bizottságának nem képviselő tagjának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 xml:space="preserve">Az önkormányzati képviselő megválasztásától, majd ezt követően minden év január 1-jétől számított harminc napon belül a törvény </w:t>
      </w:r>
      <w:proofErr w:type="gramStart"/>
      <w:r w:rsidRPr="000C4AA7">
        <w:rPr>
          <w:rFonts w:ascii="Times New Roman" w:eastAsia="Times New Roman" w:hAnsi="Times New Roman" w:cs="Times New Roman"/>
          <w:sz w:val="24"/>
          <w:szCs w:val="24"/>
          <w:lang w:eastAsia="hu-HU"/>
        </w:rPr>
        <w:t>szerinti  vagyonnyilatkozatot</w:t>
      </w:r>
      <w:proofErr w:type="gramEnd"/>
      <w:r w:rsidRPr="000C4AA7">
        <w:rPr>
          <w:rFonts w:ascii="Times New Roman" w:eastAsia="Times New Roman" w:hAnsi="Times New Roman" w:cs="Times New Roman"/>
          <w:sz w:val="24"/>
          <w:szCs w:val="24"/>
          <w:lang w:eastAsia="hu-HU"/>
        </w:rPr>
        <w:t xml:space="preserve"> köteles tenni. Az önkormányzati képviselő saját vagyonnyilatkozatához csatolni köteles a vele közös háztartásban élő házas- vagy élettársának, valamint gyermekének (e § tekintetében együtt: hozzátartozó</w:t>
      </w:r>
      <w:proofErr w:type="gramStart"/>
      <w:r w:rsidRPr="000C4AA7">
        <w:rPr>
          <w:rFonts w:ascii="Times New Roman" w:eastAsia="Times New Roman" w:hAnsi="Times New Roman" w:cs="Times New Roman"/>
          <w:sz w:val="24"/>
          <w:szCs w:val="24"/>
          <w:lang w:eastAsia="hu-HU"/>
        </w:rPr>
        <w:t>)vagyonnyilatkozatát</w:t>
      </w:r>
      <w:proofErr w:type="gramEnd"/>
      <w:r w:rsidRPr="000C4AA7">
        <w:rPr>
          <w:rFonts w:ascii="Times New Roman" w:eastAsia="Times New Roman" w:hAnsi="Times New Roman" w:cs="Times New Roman"/>
          <w:sz w:val="24"/>
          <w:szCs w:val="24"/>
          <w:lang w:eastAsia="hu-HU"/>
        </w:rPr>
        <w: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képviselő a vagyonnyilatkozatához köteles csatolni a vele közös háztartásban élő hozzátartozók vagyonnyilatkozatát is. A képviselő felelőssége és kötelezettsége, hogy a saját </w:t>
      </w:r>
      <w:r w:rsidRPr="000C4AA7">
        <w:rPr>
          <w:rFonts w:ascii="Times New Roman" w:eastAsia="Times New Roman" w:hAnsi="Times New Roman" w:cs="Times New Roman"/>
          <w:sz w:val="24"/>
          <w:szCs w:val="24"/>
          <w:lang w:eastAsia="hu-HU"/>
        </w:rPr>
        <w:lastRenderedPageBreak/>
        <w:t xml:space="preserve">vagyonnyilatkozatának leadásával </w:t>
      </w:r>
      <w:proofErr w:type="spellStart"/>
      <w:r w:rsidRPr="000C4AA7">
        <w:rPr>
          <w:rFonts w:ascii="Times New Roman" w:eastAsia="Times New Roman" w:hAnsi="Times New Roman" w:cs="Times New Roman"/>
          <w:sz w:val="24"/>
          <w:szCs w:val="24"/>
          <w:lang w:eastAsia="hu-HU"/>
        </w:rPr>
        <w:t>egyidőben</w:t>
      </w:r>
      <w:proofErr w:type="spellEnd"/>
      <w:r w:rsidRPr="000C4AA7">
        <w:rPr>
          <w:rFonts w:ascii="Times New Roman" w:eastAsia="Times New Roman" w:hAnsi="Times New Roman" w:cs="Times New Roman"/>
          <w:sz w:val="24"/>
          <w:szCs w:val="24"/>
          <w:lang w:eastAsia="hu-HU"/>
        </w:rPr>
        <w:t xml:space="preserve"> valamennyi vagyonnyilatkozat tételére kötelezett családtagjának vagyonnyilatkozata is leadásra kerüljön. Kiskorú gyermek nevében a vagyon-nyilatkozatot törvényes képviselője teszi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 A vagyonnyilatkozat tételének elmulasztása esetén – annak benyújtásáig – az önkormányzati képviselő e tisztségéből fakadó jogait nem gyakorolhatja, így</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képviselő-testület ülésén - a szervezeti és működési szabályzatban meghatározott módon – nem kezdeményezheti rendelet megalkotását vagy határozat meghozatalát;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képviselő-testület ülésén a polgármestertől (alpolgármestertől), a jegyzőtől, a bizottság elnökétől önkormányzati ügyekben felvilágosítást nem kérhet,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nem kérheti, hogy az írásban is benyújtott hozzászólását a jegyzőkönyvhöz mellékeljék, vagy kérésére a véleményét rögzítsék a jegyzőkönyvben;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  megbízás</w:t>
      </w:r>
      <w:proofErr w:type="gramEnd"/>
      <w:r w:rsidRPr="000C4AA7">
        <w:rPr>
          <w:rFonts w:ascii="Times New Roman" w:eastAsia="Times New Roman" w:hAnsi="Times New Roman" w:cs="Times New Roman"/>
          <w:sz w:val="24"/>
          <w:szCs w:val="24"/>
          <w:lang w:eastAsia="hu-HU"/>
        </w:rPr>
        <w:t xml:space="preserve"> alapján nem képviselheti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a polgármestertől nem igényelheti a képviselői munkájához szükséges tájékoztatást. Közérdekű ügyben nem kezdeményezheti a polgármester intézkedését, amelyre annak harminc napon belül érdemi választ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munkában való részvételhez szükséges időtartam alatt a munkahelyén felmentést élvez a munkavégzés alól. Az emiatt kiesett jövedelmét a képviselő-testület nem téríti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nem szólhat hozzá a tanácskozáshoz (</w:t>
      </w:r>
      <w:proofErr w:type="gramStart"/>
      <w:r w:rsidRPr="000C4AA7">
        <w:rPr>
          <w:rFonts w:ascii="Times New Roman" w:eastAsia="Times New Roman" w:hAnsi="Times New Roman" w:cs="Times New Roman"/>
          <w:sz w:val="24"/>
          <w:szCs w:val="24"/>
          <w:lang w:eastAsia="hu-HU"/>
        </w:rPr>
        <w:t>csak</w:t>
      </w:r>
      <w:proofErr w:type="gramEnd"/>
      <w:r w:rsidRPr="000C4AA7">
        <w:rPr>
          <w:rFonts w:ascii="Times New Roman" w:eastAsia="Times New Roman" w:hAnsi="Times New Roman" w:cs="Times New Roman"/>
          <w:sz w:val="24"/>
          <w:szCs w:val="24"/>
          <w:lang w:eastAsia="hu-HU"/>
        </w:rPr>
        <w:t xml:space="preserve"> mint a többi állampolgár szólhat hozzá) és a döntéshozatalban sem vehet részt (nem szavazhat)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5. A vagyonnyilatkozatot a szervezeti és működési szabályzatban erre kijelölt bizottság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7.A polgármesterre vonatkozó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polgármesterre megfelelően alkalmazni kell az önkormányzati képviselőre vonatkozó vagyonnyilatkozat-tételi szabályokat.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vagyonnyilatkozat-tételi kötelezettség elmulasztása miatt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 a polgármester nem gyakorolhatja e tisztségéből eredő jogait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67. §),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nem illetik meg a járandóságok, juttatások mindaddig, amíg be nem nyújtja a vagyonnyilatkozatát. </w:t>
      </w:r>
      <w:proofErr w:type="gramStart"/>
      <w:r w:rsidRPr="000C4AA7">
        <w:rPr>
          <w:rFonts w:ascii="Times New Roman" w:eastAsia="Times New Roman" w:hAnsi="Times New Roman" w:cs="Times New Roman"/>
          <w:sz w:val="24"/>
          <w:szCs w:val="24"/>
          <w:lang w:eastAsia="hu-HU"/>
        </w:rPr>
        <w:t>Sem  képviselői</w:t>
      </w:r>
      <w:proofErr w:type="gramEnd"/>
      <w:r w:rsidRPr="000C4AA7">
        <w:rPr>
          <w:rFonts w:ascii="Times New Roman" w:eastAsia="Times New Roman" w:hAnsi="Times New Roman" w:cs="Times New Roman"/>
          <w:sz w:val="24"/>
          <w:szCs w:val="24"/>
          <w:lang w:eastAsia="hu-HU"/>
        </w:rPr>
        <w:t xml:space="preserve"> jogait,sem polgármesteri tisztségéből eredő jogait nem gyakorolhatja.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 A képviselő-testület bizottságának nem képviselő tagjaira vonatkozó külön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bizottság nem képviselő tagja </w:t>
      </w:r>
      <w:proofErr w:type="gramStart"/>
      <w:r w:rsidRPr="000C4AA7">
        <w:rPr>
          <w:rFonts w:ascii="Times New Roman" w:eastAsia="Times New Roman" w:hAnsi="Times New Roman" w:cs="Times New Roman"/>
          <w:sz w:val="24"/>
          <w:szCs w:val="24"/>
          <w:lang w:eastAsia="hu-HU"/>
        </w:rPr>
        <w:t xml:space="preserve">a  </w:t>
      </w:r>
      <w:proofErr w:type="spellStart"/>
      <w:r w:rsidRPr="000C4AA7">
        <w:rPr>
          <w:rFonts w:ascii="Times New Roman" w:eastAsia="Times New Roman" w:hAnsi="Times New Roman" w:cs="Times New Roman"/>
          <w:sz w:val="24"/>
          <w:szCs w:val="24"/>
          <w:lang w:eastAsia="hu-HU"/>
        </w:rPr>
        <w:t>Vnytv</w:t>
      </w:r>
      <w:proofErr w:type="spellEnd"/>
      <w:proofErr w:type="gramEnd"/>
      <w:r w:rsidRPr="000C4AA7">
        <w:rPr>
          <w:rFonts w:ascii="Times New Roman" w:eastAsia="Times New Roman" w:hAnsi="Times New Roman" w:cs="Times New Roman"/>
          <w:sz w:val="24"/>
          <w:szCs w:val="24"/>
          <w:lang w:eastAsia="hu-HU"/>
        </w:rPr>
        <w:t xml:space="preserve">. 3. § (3) bekezdés eb) pontja értelmében vagyonnyilatkozat tételre </w:t>
      </w:r>
      <w:proofErr w:type="gramStart"/>
      <w:r w:rsidRPr="000C4AA7">
        <w:rPr>
          <w:rFonts w:ascii="Times New Roman" w:eastAsia="Times New Roman" w:hAnsi="Times New Roman" w:cs="Times New Roman"/>
          <w:sz w:val="24"/>
          <w:szCs w:val="24"/>
          <w:lang w:eastAsia="hu-HU"/>
        </w:rPr>
        <w:t>kötelezett</w:t>
      </w:r>
      <w:proofErr w:type="gramEnd"/>
      <w:r w:rsidRPr="000C4AA7">
        <w:rPr>
          <w:rFonts w:ascii="Times New Roman" w:eastAsia="Times New Roman" w:hAnsi="Times New Roman" w:cs="Times New Roman"/>
          <w:sz w:val="24"/>
          <w:szCs w:val="24"/>
          <w:lang w:eastAsia="hu-HU"/>
        </w:rPr>
        <w:t xml:space="preserve">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Nyilatkozat tételére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tv (2007. évi </w:t>
      </w:r>
      <w:proofErr w:type="spellStart"/>
      <w:r w:rsidRPr="000C4AA7">
        <w:rPr>
          <w:rFonts w:ascii="Times New Roman" w:eastAsia="Times New Roman" w:hAnsi="Times New Roman" w:cs="Times New Roman"/>
          <w:sz w:val="24"/>
          <w:szCs w:val="24"/>
          <w:lang w:eastAsia="hu-HU"/>
        </w:rPr>
        <w:t>CLII.tv</w:t>
      </w:r>
      <w:proofErr w:type="spellEnd"/>
      <w:r w:rsidRPr="000C4AA7">
        <w:rPr>
          <w:rFonts w:ascii="Times New Roman" w:eastAsia="Times New Roman" w:hAnsi="Times New Roman" w:cs="Times New Roman"/>
          <w:sz w:val="24"/>
          <w:szCs w:val="24"/>
          <w:lang w:eastAsia="hu-HU"/>
        </w:rPr>
        <w:t>.</w:t>
      </w:r>
      <w:proofErr w:type="gramStart"/>
      <w:r w:rsidRPr="000C4AA7">
        <w:rPr>
          <w:rFonts w:ascii="Times New Roman" w:eastAsia="Times New Roman" w:hAnsi="Times New Roman" w:cs="Times New Roman"/>
          <w:sz w:val="24"/>
          <w:szCs w:val="24"/>
          <w:lang w:eastAsia="hu-HU"/>
        </w:rPr>
        <w:t>)   rendelkezéseit</w:t>
      </w:r>
      <w:proofErr w:type="gramEnd"/>
      <w:r w:rsidRPr="000C4AA7">
        <w:rPr>
          <w:rFonts w:ascii="Times New Roman" w:eastAsia="Times New Roman" w:hAnsi="Times New Roman" w:cs="Times New Roman"/>
          <w:sz w:val="24"/>
          <w:szCs w:val="24"/>
          <w:lang w:eastAsia="hu-HU"/>
        </w:rPr>
        <w:t xml:space="preserve"> kell alkalmazni. A vagyonnyilatkozat-tételi kötelezettséget ebben az esetben a szervezeti és működési szabályzatban kell </w:t>
      </w:r>
      <w:proofErr w:type="spellStart"/>
      <w:r w:rsidRPr="000C4AA7">
        <w:rPr>
          <w:rFonts w:ascii="Times New Roman" w:eastAsia="Times New Roman" w:hAnsi="Times New Roman" w:cs="Times New Roman"/>
          <w:sz w:val="24"/>
          <w:szCs w:val="24"/>
          <w:lang w:eastAsia="hu-HU"/>
        </w:rPr>
        <w:t>feltüntetni.</w:t>
      </w:r>
      <w:proofErr w:type="gramStart"/>
      <w:r w:rsidRPr="000C4AA7">
        <w:rPr>
          <w:rFonts w:ascii="Times New Roman" w:eastAsia="Times New Roman" w:hAnsi="Times New Roman" w:cs="Times New Roman"/>
          <w:sz w:val="24"/>
          <w:szCs w:val="24"/>
          <w:lang w:eastAsia="hu-HU"/>
        </w:rPr>
        <w:t>A</w:t>
      </w:r>
      <w:proofErr w:type="spellEnd"/>
      <w:proofErr w:type="gramEnd"/>
      <w:r w:rsidRPr="000C4AA7">
        <w:rPr>
          <w:rFonts w:ascii="Times New Roman" w:eastAsia="Times New Roman" w:hAnsi="Times New Roman" w:cs="Times New Roman"/>
          <w:sz w:val="24"/>
          <w:szCs w:val="24"/>
          <w:lang w:eastAsia="hu-HU"/>
        </w:rPr>
        <w:t xml:space="preserve"> bizottságok nem képviselő tagjainak vagyonnyilatkozat-tételi kötelezettségüket a megválasztásukat követő 30 napon belül kötelesek teljesíteni, majd ezt követően kétévente, az esedékesség évében június 30-ig.Vagyonnyilatkozat tételi kötelezettségüket az önkormányzat SZMSZ-e  melléklete tartalmazza.  A vagyonnyilatkozat-tételi kötelezettség megtagadása esetén a bizottság nem képviselő tagjának megbízatása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erejénél fogva megszűnik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9. § (2)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 KEZELÉSÉVEL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NYILVÁNTARTÁSÁVAL KAPCSOLATOS FELADATOK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 xml:space="preserve">A Képviselő-testület a polgármesteri, az alpolgármesteri és képviselői </w:t>
      </w:r>
      <w:proofErr w:type="spellStart"/>
      <w:r w:rsidRPr="000C4AA7">
        <w:rPr>
          <w:rFonts w:ascii="Times New Roman" w:eastAsia="Times New Roman" w:hAnsi="Times New Roman" w:cs="Times New Roman"/>
          <w:sz w:val="24"/>
          <w:szCs w:val="24"/>
          <w:lang w:eastAsia="hu-HU"/>
        </w:rPr>
        <w:t>nme</w:t>
      </w:r>
      <w:proofErr w:type="spellEnd"/>
      <w:r w:rsidRPr="000C4AA7">
        <w:rPr>
          <w:rFonts w:ascii="Times New Roman" w:eastAsia="Times New Roman" w:hAnsi="Times New Roman" w:cs="Times New Roman"/>
          <w:sz w:val="24"/>
          <w:szCs w:val="24"/>
          <w:lang w:eastAsia="hu-HU"/>
        </w:rPr>
        <w:t xml:space="preserve"> képviselői bizottsági </w:t>
      </w:r>
      <w:proofErr w:type="gramStart"/>
      <w:r w:rsidRPr="000C4AA7">
        <w:rPr>
          <w:rFonts w:ascii="Times New Roman" w:eastAsia="Times New Roman" w:hAnsi="Times New Roman" w:cs="Times New Roman"/>
          <w:sz w:val="24"/>
          <w:szCs w:val="24"/>
          <w:lang w:eastAsia="hu-HU"/>
        </w:rPr>
        <w:t>tag(</w:t>
      </w:r>
      <w:proofErr w:type="gramEnd"/>
      <w:r w:rsidRPr="000C4AA7">
        <w:rPr>
          <w:rFonts w:ascii="Times New Roman" w:eastAsia="Times New Roman" w:hAnsi="Times New Roman" w:cs="Times New Roman"/>
          <w:sz w:val="24"/>
          <w:szCs w:val="24"/>
          <w:lang w:eastAsia="hu-HU"/>
        </w:rPr>
        <w:t>a továbbiakban együtt: képviselői) vagyonnyilatkozatok nyilvántartására és ellenőrzését a bizottság látja 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Bizottság alapvető feladati a képviselői vagyonnyilatkozat-tételi kötelezettséggel kapcsolatban: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tájékoztatja a képviselőket a vagyonnyilatkozat-tételi kötelezettségről,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igénylő nyilatkozatot ad ki a vagyonnyilatkozat-tételére kötelezett képviselők részére,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tájékoztatja a képviselőket a vagyonnyilatkozat kitöltésének szabályairól, egyidejűleg a képviselő rendelkezésére bocsátja a megfelelő számú vagyonnyilatkozat nyomtatványokat,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igazolást ad ki a kitöltött vagyonnyilatkozatok átvételéről,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az átvett vagyonnyilatkozatokat elkülönítetten kezeli,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nyilvántartást vezet az átvett vagyonnyilatkozatokról, valamint az ellenőrzési eljárás során a hozzátartozói vagyonnyilatkozatokba történő betekintésről,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hozzáférhetővé teszi (az ellenőrzéshez szolgáltatott azonosító adatok kivételével) a képviselői vagyonnyilatkozatokat,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lastRenderedPageBreak/>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vagyonnyilatkozattal kapcsolatos eljárás esetén felhívja az érintettet az ellenőrzéshez szükséges azonosító adatok közlésére,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ellátja a vagyonnyilatkozatok ellenőrzésével kapcsolatos feladatokat.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a bizottság felhívására a képviselő a saját, illetve a hozzátartozója vagyonnyilatkozatában feltüntetett adatokra vonatkozó azonosító adatokat köteles haladéktalanul írásban bejelenteni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k)</w:t>
      </w:r>
      <w:r w:rsidRPr="000C4AA7">
        <w:rPr>
          <w:rFonts w:ascii="Times New Roman" w:eastAsia="Times New Roman" w:hAnsi="Times New Roman" w:cs="Times New Roman"/>
          <w:sz w:val="24"/>
          <w:szCs w:val="24"/>
          <w:lang w:eastAsia="hu-HU"/>
        </w:rPr>
        <w:tab/>
        <w:t>- mind a képviselői, mind a hozzátartozói vagyonnyilatkozatokra vonatkozó azonosító adatokat csak a bizottság tagjai ismerhetik meg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l</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(4)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m</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vagyonnyilatkozatokra vonatkozó azonosító adatokat az eljárás lezárását követő nyolc napon belül törölni kell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III.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 xml:space="preserve">A VAGYONNYILATKOZAT ELLENŐRZÉSÉVEL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A VAGYONNYILATKOZATI ELJÁRÁSSAL KAPCSOLATOS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vagyonnyilatkozattal kapcsolatos eljárás célja a vagyonnyilatkozatban foglaltak valóságtartalmának ellenőrzése. A képviselői vagyonnyilatkozattal kapcsolatos eljárást a Bizottságnál bárki kezdeményezheti.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 módon jár el a Bizottság, ha megállapítja a kezdeményezésről, hogy az nyilvánvalóan alaptalan.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 xml:space="preserve">A Bizottság eljárására a képviselő-testületi zárt ülésére vonatkozó szabályokat kell alkalmazni.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0C4AA7">
        <w:rPr>
          <w:rFonts w:ascii="Times New Roman" w:eastAsia="Times New Roman" w:hAnsi="Times New Roman" w:cs="Times New Roman"/>
          <w:sz w:val="24"/>
          <w:szCs w:val="24"/>
          <w:lang w:eastAsia="hu-HU"/>
        </w:rPr>
        <w:t>ot</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lastRenderedPageBreak/>
        <w:t>7.</w:t>
      </w:r>
      <w:r w:rsidRPr="000C4AA7">
        <w:rPr>
          <w:rFonts w:ascii="Times New Roman" w:eastAsia="Times New Roman" w:hAnsi="Times New Roman" w:cs="Times New Roman"/>
          <w:sz w:val="24"/>
          <w:szCs w:val="24"/>
          <w:lang w:eastAsia="hu-HU"/>
        </w:rPr>
        <w:tab/>
        <w:t>A képviselő a Bizottság tájékoztatását követően köteles haladéktalanul írásban bejelenteni a saját, illetve a hozzátartozója vagyonnyilatkozatában feltüntetett adatokra vonatkozó azonosító 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Azonosító adatok körébe tartoznak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ingatlanokra vonatkozóan: az ingatlan pontos címe, - település, kerület, út, utca, házszám, az ingatlan bejegyzéséről rendelkező határozat 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hozzátartozókra vonatkozóan: születési idő, hely, anyja neve, állandó lakásának címe,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a gépjárművekre vonatkozóan: a személygépkocsi, tehergépjármű rendszáma, alvázszáma,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a védett műalkotásra, gyűjteményre vonatkozóan: a műalkotás alkotójának neve, az alkotás címe, a gyűjtemény megnevezése,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az értékpapírban elhelyezett megtakarításra vagy egyéb befektetésre (részvény, kötvény, részjegy, nagy értékű biztosítás stb.) vonatkozóan azok sorszáma,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takarékbetétben elhelyezett megtakarításra vonatkozóan: hitelintézet neve, betétkönyv száma és az abban elhelyezett összeg,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hitelintézeti számlakövetelésre vagy más, szerződés alapján fennálló pénzkövetelésre vonatkozóan: a pénzkövetelés jogcíme, a kötelezett neve, lakcíme, a követelés összege, a szerződés (követelés)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hitelintézettel szembeni tartozásra vonatkozóan: a tartozás megnevezése,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a magánszeméllyel szembeni tartozásra – ha a magánszemély ehhez hozzájárul – vonatkozóan: a hitelező neve, lakcíme, a tartozás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 xml:space="preserve">a gazdasági társaságban fennálló tisztségére vagy érdekeltségére vonatkozóan: cégbejegyzés száma, a gazdasági társaság székhelye, nyereségből való részesedés.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 xml:space="preserve">Az azonosító adatokat csak a Bizottság tagjai ismerhetik meg, azokat az eljárás lezárását követő 5 napon belül a nyilvántartásból törölni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9.</w:t>
      </w:r>
      <w:r w:rsidRPr="000C4AA7">
        <w:rPr>
          <w:rFonts w:ascii="Times New Roman" w:eastAsia="Times New Roman" w:hAnsi="Times New Roman" w:cs="Times New Roman"/>
          <w:sz w:val="24"/>
          <w:szCs w:val="24"/>
          <w:lang w:eastAsia="hu-HU"/>
        </w:rPr>
        <w:tab/>
        <w:t>A Bizottság a vagyonnyilatkozattal kapcsolatos ellenőrzési eljárás eredményéről írásban tájékoztatást ad a Képviselő-testület soron következő ülésén.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 xml:space="preserve">A Bizottság tevékenységét, a vagyonnyilatkozattal kapcsolatos ügyviteli feladatainak ellátását (nyomtatványok elkészítése, átadás – átvétel) a bizottság tagjai végzik.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A vagyonnyilatkozattal kapcsolatos eljárás során a hozzátartozói vagyonnyilatkozatba és az ahhoz kapcsolódó „adatlapba” történő betekintést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betekintési nyilvántartáson” írásban dokumentálni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0C4AA7">
        <w:rPr>
          <w:rFonts w:ascii="Times New Roman" w:eastAsia="Times New Roman" w:hAnsi="Times New Roman" w:cs="Times New Roman"/>
          <w:sz w:val="24"/>
          <w:szCs w:val="24"/>
          <w:lang w:eastAsia="hu-HU"/>
        </w:rPr>
        <w:t>-ról</w:t>
      </w:r>
      <w:proofErr w:type="spellEnd"/>
      <w:r w:rsidRPr="000C4AA7">
        <w:rPr>
          <w:rFonts w:ascii="Times New Roman" w:eastAsia="Times New Roman" w:hAnsi="Times New Roman" w:cs="Times New Roman"/>
          <w:sz w:val="24"/>
          <w:szCs w:val="24"/>
          <w:lang w:eastAsia="hu-HU"/>
        </w:rPr>
        <w:t xml:space="preserve"> című kimutatáson írásban igazolja.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IV.</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VAGYONNYILATKOZATOKKAL ÖSSZEFÜGGŐ ADATVÉDELMI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képviselő vagyonnyilatkozata nyilvános.</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hozzátartozók vagyonnyilatkozata és az annak ellenőrzéséhez szolgáltatott azonosító adatok, valamint a képviselő vagyonnyilatkozatának ellenőrzéséhez szolgáltatott azonosító adatok nem nyilvánosak.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vagyonnyilatkozattal kapcsolatos iratok kezelése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0C4AA7">
        <w:rPr>
          <w:rFonts w:ascii="Times New Roman" w:eastAsia="Times New Roman" w:hAnsi="Times New Roman" w:cs="Times New Roman"/>
          <w:sz w:val="24"/>
          <w:szCs w:val="24"/>
          <w:lang w:eastAsia="hu-HU"/>
        </w:rPr>
        <w:t>Hivatal  jegyzői</w:t>
      </w:r>
      <w:proofErr w:type="gramEnd"/>
      <w:r w:rsidRPr="000C4AA7">
        <w:rPr>
          <w:rFonts w:ascii="Times New Roman" w:eastAsia="Times New Roman" w:hAnsi="Times New Roman" w:cs="Times New Roman"/>
          <w:sz w:val="24"/>
          <w:szCs w:val="24"/>
          <w:lang w:eastAsia="hu-HU"/>
        </w:rPr>
        <w:t xml:space="preserve"> lemezszekrényében tárolják.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A Bizottság elnöke a vagyonnyilatkozattal kapcsolatos iratokat az iratkezelési szabályzatban foglaltaknak megfelelően iktatja.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vagyonnyilatkozatot tartalmazó boríték átadásának, lezárásának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w:t>
      </w:r>
      <w:r w:rsidRPr="000C4AA7">
        <w:rPr>
          <w:rFonts w:ascii="Times New Roman" w:eastAsia="Times New Roman" w:hAnsi="Times New Roman" w:cs="Times New Roman"/>
          <w:sz w:val="24"/>
          <w:szCs w:val="24"/>
          <w:lang w:eastAsia="hu-HU"/>
        </w:rPr>
        <w:tab/>
        <w:t xml:space="preserve">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w:t>
      </w:r>
      <w:proofErr w:type="gramStart"/>
      <w:r w:rsidRPr="000C4AA7">
        <w:rPr>
          <w:rFonts w:ascii="Times New Roman" w:eastAsia="Times New Roman" w:hAnsi="Times New Roman" w:cs="Times New Roman"/>
          <w:sz w:val="24"/>
          <w:szCs w:val="24"/>
          <w:lang w:eastAsia="hu-HU"/>
        </w:rPr>
        <w:t>hozzátartozók  feleség</w:t>
      </w:r>
      <w:proofErr w:type="gramEnd"/>
      <w:r w:rsidRPr="000C4AA7">
        <w:rPr>
          <w:rFonts w:ascii="Times New Roman" w:eastAsia="Times New Roman" w:hAnsi="Times New Roman" w:cs="Times New Roman"/>
          <w:sz w:val="24"/>
          <w:szCs w:val="24"/>
          <w:lang w:eastAsia="hu-HU"/>
        </w:rPr>
        <w:t>,   élettárs, gyermekek esetén a képviselő neve után egy gyermek, két gyermek, három gyermek stb. megjelölést.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A Bizottság az átvételkor a borítékokra ráírja a vagyonnyilatkozatokról felfektetett dokumentum abc szerinti sorszámát.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lastRenderedPageBreak/>
        <w:t>9.</w:t>
      </w:r>
      <w:r w:rsidRPr="000C4AA7">
        <w:rPr>
          <w:rFonts w:ascii="Times New Roman" w:eastAsia="Times New Roman" w:hAnsi="Times New Roman" w:cs="Times New Roman"/>
          <w:sz w:val="24"/>
          <w:szCs w:val="24"/>
          <w:lang w:eastAsia="hu-HU"/>
        </w:rPr>
        <w:tab/>
        <w:t>A boríték lezártnak tekinthető, amennyiben azt leragasztották és a ragasztásnál a képviselő ellátta kézjegyével.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A képviselői vagyonnyilatkozatot az önkormányzati képviselőnek az új vagyonnyilatkozat benyújtásával egyidejűleg vissza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betekintési jog gyakorlásának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 xml:space="preserve">A képviselői vagyonnyilatkozatba a Bizottság elnökének jelenlétében - az ellenőrzési eljáráshoz szolgáltatott azonosító adatok kivételével - bárki betekinthet.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 xml:space="preserve">A képviselő hozzátartozójának vagyonnyilatkozatába, valamint az azonosító adatokba kizárólag a Bizottság jogosult betekinteti,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betekintési jog gyakorlását a Bizottság elnöke biztosítja.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14.</w:t>
      </w:r>
      <w:r w:rsidRPr="000C4AA7">
        <w:rPr>
          <w:rFonts w:ascii="Times New Roman" w:eastAsia="Times New Roman" w:hAnsi="Times New Roman" w:cs="Times New Roman"/>
          <w:sz w:val="24"/>
          <w:szCs w:val="24"/>
          <w:lang w:eastAsia="hu-HU"/>
        </w:rPr>
        <w:tab/>
        <w:t>A hozzátartozó vagyonnyilatkozatába történő betekintést a betekintési nyilvántartáson a Bizottság elnökének dokumentálni kell. A betekintési nyilvántartás az alábbi tartalmi elemeket rögzíti: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betekintő neve,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 xml:space="preserve">a betekintés időpontja (év, hó nap),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 xml:space="preserve">a betekintő aláírása, esetleges megjegyzése.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15.</w:t>
      </w:r>
      <w:r w:rsidRPr="000C4AA7">
        <w:rPr>
          <w:rFonts w:ascii="Times New Roman" w:eastAsia="Times New Roman" w:hAnsi="Times New Roman" w:cs="Times New Roman"/>
          <w:sz w:val="24"/>
          <w:szCs w:val="24"/>
          <w:lang w:eastAsia="hu-HU"/>
        </w:rPr>
        <w:tab/>
        <w:t>A vagyonnyilatkozatok és nyilvántartások tárolásával kapcsolatban az alábbi adatvédelmi szabályokat kell betartani.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16.</w:t>
      </w:r>
      <w:r w:rsidRPr="000C4AA7">
        <w:rPr>
          <w:rFonts w:ascii="Times New Roman" w:eastAsia="Times New Roman" w:hAnsi="Times New Roman" w:cs="Times New Roman"/>
          <w:sz w:val="24"/>
          <w:szCs w:val="24"/>
          <w:lang w:eastAsia="hu-HU"/>
        </w:rPr>
        <w:tab/>
        <w:t xml:space="preserve">A betekintésről jegyzőkönyv készül, amelynek elkészítéséről a Bizottság Elnöke gondoskodik. A jegyzőkönyv tartalmazza a betekintés időpontját, helyét, a betekintő nevét lakcímét, a betekintés tényét.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17.</w:t>
      </w:r>
      <w:r w:rsidRPr="000C4AA7">
        <w:rPr>
          <w:rFonts w:ascii="Times New Roman" w:eastAsia="Times New Roman" w:hAnsi="Times New Roman" w:cs="Times New Roman"/>
          <w:sz w:val="24"/>
          <w:szCs w:val="24"/>
          <w:lang w:eastAsia="hu-HU"/>
        </w:rPr>
        <w:tab/>
        <w:t>A betekintési jog gyakorlása szükségszerűen nem von maga után ellenőrzési eljárást.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vagyonnyilatkozat-tételi kötelezettséggel kapcsolatban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keletkezett</w:t>
      </w:r>
      <w:proofErr w:type="gramEnd"/>
      <w:r w:rsidRPr="000C4AA7">
        <w:rPr>
          <w:rFonts w:ascii="Times New Roman" w:eastAsia="Times New Roman" w:hAnsi="Times New Roman" w:cs="Times New Roman"/>
          <w:sz w:val="24"/>
          <w:szCs w:val="24"/>
          <w:lang w:eastAsia="hu-HU"/>
        </w:rPr>
        <w:t xml:space="preserve"> iratokat kezelők személyi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18.</w:t>
      </w:r>
      <w:r w:rsidRPr="000C4AA7">
        <w:rPr>
          <w:rFonts w:ascii="Times New Roman" w:eastAsia="Times New Roman" w:hAnsi="Times New Roman" w:cs="Times New Roman"/>
          <w:sz w:val="24"/>
          <w:szCs w:val="24"/>
          <w:lang w:eastAsia="hu-HU"/>
        </w:rPr>
        <w:tab/>
        <w:t>A vagyonnyilatkozatokkal kapcsolatos adatok védelméért, az adatkezelés jogszerűségéért a Bizottság elnöke felel.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lastRenderedPageBreak/>
        <w:t>19.</w:t>
      </w:r>
      <w:r w:rsidRPr="000C4AA7">
        <w:rPr>
          <w:rFonts w:ascii="Times New Roman" w:eastAsia="Times New Roman" w:hAnsi="Times New Roman" w:cs="Times New Roman"/>
          <w:sz w:val="24"/>
          <w:szCs w:val="24"/>
          <w:lang w:eastAsia="hu-HU"/>
        </w:rPr>
        <w:tab/>
        <w:t xml:space="preserve"> A </w:t>
      </w:r>
      <w:proofErr w:type="gramStart"/>
      <w:r w:rsidRPr="000C4AA7">
        <w:rPr>
          <w:rFonts w:ascii="Times New Roman" w:eastAsia="Times New Roman" w:hAnsi="Times New Roman" w:cs="Times New Roman"/>
          <w:sz w:val="24"/>
          <w:szCs w:val="24"/>
          <w:lang w:eastAsia="hu-HU"/>
        </w:rPr>
        <w:t>vagyonnyilatkozattal</w:t>
      </w:r>
      <w:proofErr w:type="gramEnd"/>
      <w:r w:rsidRPr="000C4AA7">
        <w:rPr>
          <w:rFonts w:ascii="Times New Roman" w:eastAsia="Times New Roman" w:hAnsi="Times New Roman" w:cs="Times New Roman"/>
          <w:sz w:val="24"/>
          <w:szCs w:val="24"/>
          <w:lang w:eastAsia="hu-HU"/>
        </w:rPr>
        <w:t xml:space="preserve"> kapcsolatos iratokkal összefüggő dokumentumokat kezelők felelősségének tartalma: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Bizottság elnöke felel: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vagyonnyilatkozattal összefüggő adatok védelmére és kezelésére vonatkozó jogszabályok, valamint az SZMSZ, és e mellékletben rögzített előírások megtartásáért, illetve e követelmények teljesítésének ellenőrzéséért,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a képviselő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képviselő felelős azért, hogy az általa bejelentett adatok hitelesek, pontosak, teljesek és aktuálisak,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képviselő felelős továbbá azért, hogy a hozzátartozói vagyonnyilatkozatokkal kapcsolatos nyomtatványok a hozzátartozóhoz eljussanak, és a kitöltött nyomtatványok zárt borítékban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elnöke részére átadásra kerüljenek.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roofErr w:type="gramStart"/>
      <w:r>
        <w:rPr>
          <w:rFonts w:ascii="Times New Roman" w:eastAsia="Times New Roman" w:hAnsi="Times New Roman" w:cs="Times New Roman"/>
          <w:b/>
          <w:sz w:val="24"/>
          <w:szCs w:val="24"/>
          <w:lang w:eastAsia="hu-HU"/>
        </w:rPr>
        <w:t>.</w:t>
      </w:r>
      <w:proofErr w:type="gramEnd"/>
      <w:r>
        <w:rPr>
          <w:rFonts w:ascii="Times New Roman" w:eastAsia="Times New Roman" w:hAnsi="Times New Roman" w:cs="Times New Roman"/>
          <w:b/>
          <w:sz w:val="24"/>
          <w:szCs w:val="24"/>
          <w:lang w:eastAsia="hu-HU"/>
        </w:rPr>
        <w:t>8</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32"/>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Képviselő- testületi ülések jegyzőkönyvei közokirat jellegének biztosítása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1. A képviselő testület ülése jegyzőkönyvének </w:t>
      </w:r>
      <w:proofErr w:type="gramStart"/>
      <w:r w:rsidRPr="000C4AA7">
        <w:rPr>
          <w:rFonts w:ascii="Times New Roman" w:eastAsia="Times New Roman" w:hAnsi="Times New Roman" w:cs="Times New Roman"/>
          <w:sz w:val="24"/>
          <w:szCs w:val="24"/>
          <w:lang w:eastAsia="hu-HU"/>
        </w:rPr>
        <w:t>részei :</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 ülésének jegyzőkönyve, amely </w:t>
      </w:r>
      <w:proofErr w:type="gramStart"/>
      <w:r w:rsidRPr="000C4AA7">
        <w:rPr>
          <w:rFonts w:ascii="Times New Roman" w:eastAsia="Times New Roman" w:hAnsi="Times New Roman" w:cs="Times New Roman"/>
          <w:sz w:val="24"/>
          <w:szCs w:val="24"/>
          <w:lang w:eastAsia="hu-HU"/>
        </w:rPr>
        <w:t>számozott   oldalakból</w:t>
      </w:r>
      <w:proofErr w:type="gramEnd"/>
      <w:r w:rsidRPr="000C4AA7">
        <w:rPr>
          <w:rFonts w:ascii="Times New Roman" w:eastAsia="Times New Roman" w:hAnsi="Times New Roman" w:cs="Times New Roman"/>
          <w:sz w:val="24"/>
          <w:szCs w:val="24"/>
          <w:lang w:eastAsia="hu-HU"/>
        </w:rPr>
        <w:t xml:space="preserve"> áll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jelenléti íve,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meghívója</w:t>
      </w:r>
      <w:proofErr w:type="gramStart"/>
      <w:r w:rsidRPr="000C4AA7">
        <w:rPr>
          <w:rFonts w:ascii="Times New Roman" w:eastAsia="Times New Roman" w:hAnsi="Times New Roman" w:cs="Times New Roman"/>
          <w:sz w:val="24"/>
          <w:szCs w:val="24"/>
          <w:lang w:eastAsia="hu-HU"/>
        </w:rPr>
        <w:t>,ha</w:t>
      </w:r>
      <w:proofErr w:type="gramEnd"/>
      <w:r w:rsidRPr="000C4AA7">
        <w:rPr>
          <w:rFonts w:ascii="Times New Roman" w:eastAsia="Times New Roman" w:hAnsi="Times New Roman" w:cs="Times New Roman"/>
          <w:sz w:val="24"/>
          <w:szCs w:val="24"/>
          <w:lang w:eastAsia="hu-HU"/>
        </w:rPr>
        <w:t xml:space="preserve"> az ülés összehívása nem rendkívüli módon távközlési eszköz igénybevételével történt,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ülés írásos előterjesztései a meghívóban szereplő sorrend szerint,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 A jegyzőkönyv  polgármester és jegyző  által történt aláírását, és </w:t>
      </w:r>
      <w:proofErr w:type="spellStart"/>
      <w:r w:rsidRPr="000C4AA7">
        <w:rPr>
          <w:rFonts w:ascii="Times New Roman" w:eastAsia="Times New Roman" w:hAnsi="Times New Roman" w:cs="Times New Roman"/>
          <w:sz w:val="24"/>
          <w:szCs w:val="24"/>
          <w:lang w:eastAsia="hu-HU"/>
        </w:rPr>
        <w:t>Njt-be</w:t>
      </w:r>
      <w:proofErr w:type="spellEnd"/>
      <w:r w:rsidRPr="000C4AA7">
        <w:rPr>
          <w:rFonts w:ascii="Times New Roman" w:eastAsia="Times New Roman" w:hAnsi="Times New Roman" w:cs="Times New Roman"/>
          <w:sz w:val="24"/>
          <w:szCs w:val="24"/>
          <w:lang w:eastAsia="hu-HU"/>
        </w:rPr>
        <w:t xml:space="preserve"> történő felterjesztésével egyidejűen </w:t>
      </w:r>
      <w:proofErr w:type="spellStart"/>
      <w:r w:rsidRPr="000C4AA7">
        <w:rPr>
          <w:rFonts w:ascii="Times New Roman" w:eastAsia="Times New Roman" w:hAnsi="Times New Roman" w:cs="Times New Roman"/>
          <w:sz w:val="24"/>
          <w:szCs w:val="24"/>
          <w:lang w:eastAsia="hu-HU"/>
        </w:rPr>
        <w:t>zárócimkével</w:t>
      </w:r>
      <w:proofErr w:type="spellEnd"/>
      <w:r w:rsidRPr="000C4AA7">
        <w:rPr>
          <w:rFonts w:ascii="Times New Roman" w:eastAsia="Times New Roman" w:hAnsi="Times New Roman" w:cs="Times New Roman"/>
          <w:sz w:val="24"/>
          <w:szCs w:val="24"/>
          <w:lang w:eastAsia="hu-HU"/>
        </w:rPr>
        <w:t xml:space="preserve"> kell ellátni, amely a teljesülés </w:t>
      </w:r>
      <w:proofErr w:type="gramStart"/>
      <w:r w:rsidRPr="000C4AA7">
        <w:rPr>
          <w:rFonts w:ascii="Times New Roman" w:eastAsia="Times New Roman" w:hAnsi="Times New Roman" w:cs="Times New Roman"/>
          <w:sz w:val="24"/>
          <w:szCs w:val="24"/>
          <w:lang w:eastAsia="hu-HU"/>
        </w:rPr>
        <w:t>anyagát</w:t>
      </w:r>
      <w:proofErr w:type="gramEnd"/>
      <w:r w:rsidRPr="000C4AA7">
        <w:rPr>
          <w:rFonts w:ascii="Times New Roman" w:eastAsia="Times New Roman" w:hAnsi="Times New Roman" w:cs="Times New Roman"/>
          <w:sz w:val="24"/>
          <w:szCs w:val="24"/>
          <w:lang w:eastAsia="hu-HU"/>
        </w:rPr>
        <w:t xml:space="preserve"> azaz a fenti 1. pontban foglaltakat    tartalmazza. A </w:t>
      </w:r>
      <w:proofErr w:type="spell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a polgármester és a jegyző szignóval látja el. </w:t>
      </w:r>
    </w:p>
    <w:p w:rsidR="00194B60"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w:t>
      </w:r>
      <w:proofErr w:type="spellStart"/>
      <w:proofErr w:type="gram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úgy</w:t>
      </w:r>
      <w:proofErr w:type="gramEnd"/>
      <w:r w:rsidRPr="000C4AA7">
        <w:rPr>
          <w:rFonts w:ascii="Times New Roman" w:eastAsia="Times New Roman" w:hAnsi="Times New Roman" w:cs="Times New Roman"/>
          <w:sz w:val="24"/>
          <w:szCs w:val="24"/>
          <w:lang w:eastAsia="hu-HU"/>
        </w:rPr>
        <w:t xml:space="preserve"> kell elhelyezni, hogy az ülés jegyzőkönyvét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felbontása nélkül   megváltoztatni  ne lehessen.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az anyag változtathatatlanságát biztosítsa</w:t>
      </w:r>
    </w:p>
    <w:p w:rsidR="00194B60" w:rsidRPr="000C4AA7" w:rsidRDefault="00194B60" w:rsidP="00194B60">
      <w:pPr>
        <w:tabs>
          <w:tab w:val="clear" w:pos="708"/>
        </w:tabs>
        <w:suppressAutoHyphens w:val="0"/>
        <w:spacing w:after="0" w:line="240" w:lineRule="auto"/>
        <w:jc w:val="right"/>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ind w:left="708" w:hanging="708"/>
        <w:jc w:val="both"/>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574857" w:rsidRPr="00194B60" w:rsidRDefault="00574857" w:rsidP="00194B60">
      <w:pPr>
        <w:pStyle w:val="Nincstrkz"/>
        <w:rPr>
          <w:rFonts w:ascii="Times New Roman" w:hAnsi="Times New Roman" w:cs="Times New Roman"/>
          <w:sz w:val="24"/>
          <w:szCs w:val="24"/>
        </w:rPr>
      </w:pPr>
    </w:p>
    <w:sectPr w:rsidR="00574857" w:rsidRPr="00194B60" w:rsidSect="00194B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F8" w:rsidRDefault="003D01F8" w:rsidP="00194B60">
      <w:pPr>
        <w:spacing w:after="0" w:line="240" w:lineRule="auto"/>
      </w:pPr>
      <w:r>
        <w:separator/>
      </w:r>
    </w:p>
  </w:endnote>
  <w:endnote w:type="continuationSeparator" w:id="0">
    <w:p w:rsidR="003D01F8" w:rsidRDefault="003D01F8" w:rsidP="0019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F8" w:rsidRDefault="003D01F8" w:rsidP="00194B60">
      <w:pPr>
        <w:spacing w:after="0" w:line="240" w:lineRule="auto"/>
      </w:pPr>
      <w:r>
        <w:separator/>
      </w:r>
    </w:p>
  </w:footnote>
  <w:footnote w:type="continuationSeparator" w:id="0">
    <w:p w:rsidR="003D01F8" w:rsidRDefault="003D01F8" w:rsidP="00194B60">
      <w:pPr>
        <w:spacing w:after="0" w:line="240" w:lineRule="auto"/>
      </w:pPr>
      <w:r>
        <w:continuationSeparator/>
      </w:r>
    </w:p>
  </w:footnote>
  <w:footnote w:id="1">
    <w:p w:rsidR="003D01F8" w:rsidRDefault="003D01F8">
      <w:pPr>
        <w:pStyle w:val="Lbjegyzetszveg"/>
      </w:pPr>
      <w:r>
        <w:rPr>
          <w:rStyle w:val="Lbjegyzet-hivatkozs"/>
        </w:rPr>
        <w:footnoteRef/>
      </w:r>
      <w:r>
        <w:t xml:space="preserve"> Módosította a 2/</w:t>
      </w:r>
      <w:proofErr w:type="gramStart"/>
      <w:r>
        <w:t>2014( II.</w:t>
      </w:r>
      <w:proofErr w:type="gramEnd"/>
      <w:r>
        <w:t xml:space="preserve">4.) és  a 11/2014(X.21. ) számú </w:t>
      </w:r>
      <w:proofErr w:type="gramStart"/>
      <w:r>
        <w:t>rendelet ,</w:t>
      </w:r>
      <w:proofErr w:type="gramEnd"/>
      <w:r>
        <w:t xml:space="preserve"> valamint a 13/2014(XI.25</w:t>
      </w:r>
      <w:r w:rsidR="00351387">
        <w:t>.</w:t>
      </w:r>
      <w:r>
        <w:t>) számú rendelet.</w:t>
      </w:r>
    </w:p>
    <w:p w:rsidR="003D01F8" w:rsidRDefault="003D01F8">
      <w:pPr>
        <w:pStyle w:val="Lbjegyzetszveg"/>
      </w:pPr>
    </w:p>
    <w:p w:rsidR="003D01F8" w:rsidRDefault="003D01F8">
      <w:pPr>
        <w:pStyle w:val="Lbjegyzetszveg"/>
      </w:pPr>
      <w:r>
        <w:t xml:space="preserve"> </w:t>
      </w:r>
    </w:p>
  </w:footnote>
  <w:footnote w:id="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hatályos 2014. december 1. napjától  </w:t>
      </w:r>
    </w:p>
    <w:p w:rsidR="003D01F8" w:rsidRDefault="003D01F8">
      <w:pPr>
        <w:pStyle w:val="Lbjegyzetszveg"/>
      </w:pPr>
    </w:p>
  </w:footnote>
  <w:footnote w:id="3">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december 1-től </w:t>
      </w:r>
    </w:p>
  </w:footnote>
  <w:footnote w:id="4">
    <w:p w:rsidR="003D01F8" w:rsidRDefault="003D01F8">
      <w:pPr>
        <w:pStyle w:val="Lbjegyzetszveg"/>
      </w:pPr>
      <w:r>
        <w:rPr>
          <w:rStyle w:val="Lbjegyzet-hivatkozs"/>
        </w:rPr>
        <w:footnoteRef/>
      </w:r>
      <w:r>
        <w:t xml:space="preserve"> A 9.§ (4)  (5) (6) (7) bekezdéseit  beépítette  </w:t>
      </w:r>
      <w:proofErr w:type="gramStart"/>
      <w:r>
        <w:t>a</w:t>
      </w:r>
      <w:proofErr w:type="gramEnd"/>
      <w:r>
        <w:t xml:space="preserve"> </w:t>
      </w:r>
      <w:proofErr w:type="spellStart"/>
      <w:r w:rsidRPr="00186B9F">
        <w:t>a</w:t>
      </w:r>
      <w:proofErr w:type="spellEnd"/>
      <w:r w:rsidRPr="00186B9F">
        <w:t xml:space="preserve"> 13/2014(XI.25.) számú rendelet , hatályos 2014. december 1-től</w:t>
      </w:r>
      <w:r>
        <w:t>.</w:t>
      </w:r>
    </w:p>
  </w:footnote>
  <w:footnote w:id="5">
    <w:p w:rsidR="003D01F8" w:rsidRDefault="003D01F8">
      <w:pPr>
        <w:pStyle w:val="Lbjegyzetszveg"/>
      </w:pPr>
      <w:r>
        <w:rPr>
          <w:rStyle w:val="Lbjegyzet-hivatkozs"/>
        </w:rPr>
        <w:footnoteRef/>
      </w:r>
      <w:r>
        <w:t xml:space="preserve"> Hatályát vesztette a 13/</w:t>
      </w:r>
      <w:proofErr w:type="gramStart"/>
      <w:r>
        <w:t>2014(</w:t>
      </w:r>
      <w:proofErr w:type="gramEnd"/>
      <w:r>
        <w:t xml:space="preserve">XI.25.) számú rendelet 18 . § (1) bekezdésével 2014. </w:t>
      </w:r>
      <w:r w:rsidR="00351387">
        <w:t>december 1</w:t>
      </w:r>
      <w:r>
        <w:t xml:space="preserve">-el. </w:t>
      </w:r>
    </w:p>
  </w:footnote>
  <w:footnote w:id="6">
    <w:p w:rsidR="003D01F8" w:rsidRDefault="003D01F8">
      <w:pPr>
        <w:pStyle w:val="Lbjegyzetszveg"/>
      </w:pPr>
      <w:r>
        <w:rPr>
          <w:rStyle w:val="Lbjegyzet-hivatkozs"/>
        </w:rPr>
        <w:footnoteRef/>
      </w:r>
      <w:r>
        <w:t xml:space="preserve"> Módosította </w:t>
      </w:r>
      <w:r w:rsidRPr="00186B9F">
        <w:t>a 13/</w:t>
      </w:r>
      <w:proofErr w:type="gramStart"/>
      <w:r w:rsidRPr="00186B9F">
        <w:t>2014(</w:t>
      </w:r>
      <w:proofErr w:type="gramEnd"/>
      <w:r w:rsidRPr="00186B9F">
        <w:t>XI.25.) számú rendelet</w:t>
      </w:r>
      <w:r>
        <w:t xml:space="preserve">, hatályos 2014. </w:t>
      </w:r>
      <w:r w:rsidR="00351387">
        <w:t>december 1</w:t>
      </w:r>
      <w:r>
        <w:t xml:space="preserve"> </w:t>
      </w:r>
    </w:p>
  </w:footnote>
  <w:footnote w:id="7">
    <w:p w:rsidR="003D01F8" w:rsidRDefault="003D01F8">
      <w:pPr>
        <w:pStyle w:val="Lbjegyzetszveg"/>
      </w:pPr>
      <w:r>
        <w:rPr>
          <w:rStyle w:val="Lbjegyzet-hivatkozs"/>
        </w:rPr>
        <w:footnoteRef/>
      </w:r>
      <w:r>
        <w:t xml:space="preserve"> </w:t>
      </w:r>
      <w:r w:rsidRPr="00186B9F">
        <w:t>Módosította a 13/</w:t>
      </w:r>
      <w:proofErr w:type="gramStart"/>
      <w:r w:rsidRPr="00186B9F">
        <w:t>2014(</w:t>
      </w:r>
      <w:proofErr w:type="gramEnd"/>
      <w:r w:rsidRPr="00186B9F">
        <w:t xml:space="preserve">XI.25.) számú rendelet, hatályos 2014. </w:t>
      </w:r>
      <w:r w:rsidR="00351387">
        <w:t>december 1-</w:t>
      </w:r>
      <w:r w:rsidRPr="00186B9F">
        <w:t>től</w:t>
      </w:r>
    </w:p>
  </w:footnote>
  <w:footnote w:id="8">
    <w:p w:rsidR="003D01F8" w:rsidRDefault="003D01F8">
      <w:pPr>
        <w:pStyle w:val="Lbjegyzetszveg"/>
      </w:pPr>
      <w:r>
        <w:rPr>
          <w:rStyle w:val="Lbjegyzet-hivatkozs"/>
        </w:rPr>
        <w:footnoteRef/>
      </w:r>
      <w:r>
        <w:t xml:space="preserve"> Kiegészítette a 12.§</w:t>
      </w:r>
      <w:proofErr w:type="spellStart"/>
      <w:r>
        <w:t>-t</w:t>
      </w:r>
      <w:proofErr w:type="spellEnd"/>
      <w:r>
        <w:t xml:space="preserve"> a (7) bekezdéssel a 13/</w:t>
      </w:r>
      <w:proofErr w:type="gramStart"/>
      <w:r>
        <w:t>2014(</w:t>
      </w:r>
      <w:proofErr w:type="gramEnd"/>
      <w:r>
        <w:t xml:space="preserve">XI.25.) számú rendelet , hatályos 2014. </w:t>
      </w:r>
      <w:r w:rsidR="00351387">
        <w:t>december 1-től</w:t>
      </w:r>
      <w:r>
        <w:t xml:space="preserve">  </w:t>
      </w:r>
    </w:p>
  </w:footnote>
  <w:footnote w:id="9">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w:t>
      </w:r>
      <w:r w:rsidR="00351387">
        <w:t>december 1</w:t>
      </w:r>
      <w:r>
        <w:t xml:space="preserve">-től  </w:t>
      </w:r>
    </w:p>
  </w:footnote>
  <w:footnote w:id="10">
    <w:p w:rsidR="003D01F8" w:rsidRDefault="003D01F8">
      <w:pPr>
        <w:pStyle w:val="Lbjegyzetszveg"/>
      </w:pPr>
      <w:r>
        <w:rPr>
          <w:rStyle w:val="Lbjegyzet-hivatkozs"/>
        </w:rPr>
        <w:footnoteRef/>
      </w:r>
      <w:r>
        <w:t xml:space="preserve"> A rendelet 23.§</w:t>
      </w:r>
      <w:proofErr w:type="spellStart"/>
      <w:r>
        <w:t>-át</w:t>
      </w:r>
      <w:proofErr w:type="spellEnd"/>
      <w:r>
        <w:t xml:space="preserve"> (6) bekezdéssel kiegészítette a 13/2014 (XI.25.) számú rendelet, hatályos </w:t>
      </w:r>
      <w:proofErr w:type="gramStart"/>
      <w:r>
        <w:t xml:space="preserve">2014.  </w:t>
      </w:r>
      <w:r w:rsidR="00351387">
        <w:t>december</w:t>
      </w:r>
      <w:proofErr w:type="gramEnd"/>
      <w:r w:rsidR="00351387">
        <w:t xml:space="preserve"> 1-től </w:t>
      </w:r>
      <w:r>
        <w:t xml:space="preserve">. </w:t>
      </w:r>
    </w:p>
  </w:footnote>
  <w:footnote w:id="11">
    <w:p w:rsidR="003D01F8" w:rsidRDefault="003D01F8">
      <w:pPr>
        <w:pStyle w:val="Lbjegyzetszveg"/>
      </w:pPr>
      <w:r>
        <w:rPr>
          <w:rStyle w:val="Lbjegyzet-hivatkozs"/>
        </w:rPr>
        <w:footnoteRef/>
      </w:r>
      <w:r>
        <w:t xml:space="preserve"> </w:t>
      </w:r>
      <w:r w:rsidRPr="00BC199D">
        <w:t>A rendelet 23.§</w:t>
      </w:r>
      <w:proofErr w:type="spellStart"/>
      <w:r w:rsidRPr="00BC199D">
        <w:t>-át</w:t>
      </w:r>
      <w:proofErr w:type="spellEnd"/>
      <w:r w:rsidRPr="00BC199D">
        <w:t xml:space="preserve"> (</w:t>
      </w:r>
      <w:r>
        <w:t>7</w:t>
      </w:r>
      <w:r w:rsidRPr="00BC199D">
        <w:t>) bekezdéssel kiegészítette a 13/2014 (</w:t>
      </w:r>
      <w:r>
        <w:t>XI.</w:t>
      </w:r>
      <w:r w:rsidRPr="00BC199D">
        <w:t>25</w:t>
      </w:r>
      <w:r>
        <w:t>.</w:t>
      </w:r>
      <w:r w:rsidRPr="00BC199D">
        <w:t xml:space="preserve">) számú rendelet, hatályos </w:t>
      </w:r>
      <w:proofErr w:type="gramStart"/>
      <w:r w:rsidRPr="00BC199D">
        <w:t>2014</w:t>
      </w:r>
      <w:r>
        <w:t>.</w:t>
      </w:r>
      <w:r w:rsidRPr="00BC199D">
        <w:t xml:space="preserve">  </w:t>
      </w:r>
      <w:r w:rsidR="00351387">
        <w:t>december</w:t>
      </w:r>
      <w:proofErr w:type="gramEnd"/>
      <w:r w:rsidR="00351387">
        <w:t xml:space="preserve"> 1-től </w:t>
      </w:r>
      <w:r>
        <w:t>.</w:t>
      </w:r>
      <w:r w:rsidRPr="00BC199D">
        <w:t xml:space="preserve">  </w:t>
      </w:r>
    </w:p>
  </w:footnote>
  <w:footnote w:id="1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önkormányzati rendelet , hatályos 2014. </w:t>
      </w:r>
      <w:r w:rsidR="00351387">
        <w:t xml:space="preserve">december 1-től </w:t>
      </w:r>
      <w:r>
        <w:t xml:space="preserve">     </w:t>
      </w:r>
    </w:p>
  </w:footnote>
  <w:footnote w:id="13">
    <w:p w:rsidR="003D01F8" w:rsidRDefault="003D01F8">
      <w:pPr>
        <w:pStyle w:val="Lbjegyzetszveg"/>
      </w:pPr>
      <w:r>
        <w:rPr>
          <w:rStyle w:val="Lbjegyzet-hivatkozs"/>
        </w:rPr>
        <w:footnoteRef/>
      </w:r>
      <w:r>
        <w:t xml:space="preserve"> Módosította a 13/2014 (XI.25.) számú önkormányzati </w:t>
      </w:r>
      <w:proofErr w:type="gramStart"/>
      <w:r>
        <w:t>rendelet ,</w:t>
      </w:r>
      <w:proofErr w:type="gramEnd"/>
      <w:r>
        <w:t xml:space="preserve"> hatályos 2014</w:t>
      </w:r>
      <w:r w:rsidR="00F86BA4">
        <w:t>.</w:t>
      </w:r>
      <w:r>
        <w:t xml:space="preserve"> </w:t>
      </w:r>
      <w:r w:rsidR="00351387">
        <w:t xml:space="preserve">december 1-től </w:t>
      </w:r>
      <w:r>
        <w:t xml:space="preserve">.  </w:t>
      </w:r>
    </w:p>
  </w:footnote>
  <w:footnote w:id="14">
    <w:p w:rsidR="00F86BA4" w:rsidRDefault="00F86BA4">
      <w:pPr>
        <w:pStyle w:val="Lbjegyzetszveg"/>
      </w:pPr>
      <w:r>
        <w:rPr>
          <w:rStyle w:val="Lbjegyzet-hivatkozs"/>
        </w:rPr>
        <w:footnoteRef/>
      </w:r>
      <w:r>
        <w:t xml:space="preserve"> Módosította a 13/2014 (XI.25.</w:t>
      </w:r>
      <w:proofErr w:type="gramStart"/>
      <w:r>
        <w:t>)számú</w:t>
      </w:r>
      <w:proofErr w:type="gramEnd"/>
      <w:r>
        <w:t xml:space="preserve"> rendelet , hatályos 2014 november 25.   </w:t>
      </w:r>
    </w:p>
  </w:footnote>
  <w:footnote w:id="15">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6">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7">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8">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9">
    <w:p w:rsidR="00F86BA4" w:rsidRDefault="00F86BA4">
      <w:pPr>
        <w:pStyle w:val="Lbjegyzetszveg"/>
      </w:pPr>
      <w:r>
        <w:rPr>
          <w:rStyle w:val="Lbjegyzet-hivatkozs"/>
        </w:rPr>
        <w:footnoteRef/>
      </w:r>
      <w:r>
        <w:t xml:space="preserve"> </w:t>
      </w:r>
      <w:r w:rsidR="00DD12AE">
        <w:t>Módosította a 13/</w:t>
      </w:r>
      <w:proofErr w:type="gramStart"/>
      <w:r w:rsidR="00DD12AE">
        <w:t>2014(</w:t>
      </w:r>
      <w:proofErr w:type="gramEnd"/>
      <w:r w:rsidR="00DD12AE">
        <w:t>XI.25.) rendelet, hatályos 2014</w:t>
      </w:r>
      <w:r w:rsidR="00351387">
        <w:t>.</w:t>
      </w:r>
      <w:r w:rsidR="00DD12AE">
        <w:t xml:space="preserve"> </w:t>
      </w:r>
      <w:r w:rsidR="00351387">
        <w:t xml:space="preserve">december 1-től </w:t>
      </w:r>
      <w:r w:rsidR="00DD12AE">
        <w:t xml:space="preserve">.  </w:t>
      </w:r>
    </w:p>
  </w:footnote>
  <w:footnote w:id="20">
    <w:p w:rsidR="003D01F8" w:rsidRPr="00D362F5" w:rsidRDefault="003D01F8">
      <w:pPr>
        <w:pStyle w:val="Lbjegyzetszveg"/>
        <w:rPr>
          <w:rFonts w:ascii="Times New Roman" w:hAnsi="Times New Roman" w:cs="Times New Roman"/>
          <w:sz w:val="24"/>
          <w:szCs w:val="24"/>
        </w:rPr>
      </w:pPr>
      <w:r>
        <w:rPr>
          <w:rStyle w:val="Lbjegyzet-hivatkozs"/>
        </w:rPr>
        <w:footnoteRef/>
      </w:r>
      <w:r>
        <w:t xml:space="preserve"> Módosította a 11/</w:t>
      </w:r>
      <w:proofErr w:type="gramStart"/>
      <w:r>
        <w:t>2014(</w:t>
      </w:r>
      <w:proofErr w:type="gramEnd"/>
      <w:r>
        <w:t xml:space="preserve">X.21.)számú rendelet. </w:t>
      </w:r>
    </w:p>
  </w:footnote>
  <w:footnote w:id="21">
    <w:p w:rsidR="003D01F8" w:rsidRDefault="003D01F8">
      <w:pPr>
        <w:pStyle w:val="Lbjegyzetszveg"/>
      </w:pPr>
      <w:r>
        <w:rPr>
          <w:rStyle w:val="Lbjegyzet-hivatkozs"/>
        </w:rPr>
        <w:footnoteRef/>
      </w:r>
      <w:r>
        <w:t xml:space="preserve"> Módosította a 11/</w:t>
      </w:r>
      <w:proofErr w:type="gramStart"/>
      <w:r>
        <w:t>2014(</w:t>
      </w:r>
      <w:proofErr w:type="gramEnd"/>
      <w:r>
        <w:t>X.21.)számú rendelet</w:t>
      </w:r>
    </w:p>
  </w:footnote>
  <w:footnote w:id="22">
    <w:p w:rsidR="00DD12AE" w:rsidRDefault="00DD12AE">
      <w:pPr>
        <w:pStyle w:val="Lbjegyzetszveg"/>
      </w:pPr>
      <w:r>
        <w:rPr>
          <w:rStyle w:val="Lbjegyzet-hivatkozs"/>
        </w:rPr>
        <w:footnoteRef/>
      </w:r>
      <w:r>
        <w:t xml:space="preserve"> Beépítette a 13/</w:t>
      </w:r>
      <w:proofErr w:type="gramStart"/>
      <w:r>
        <w:t>2014(</w:t>
      </w:r>
      <w:proofErr w:type="gramEnd"/>
      <w:r>
        <w:t xml:space="preserve">XI.25.) számú rendelet , hatályos 2014 </w:t>
      </w:r>
      <w:r w:rsidR="00351387">
        <w:t>december 1</w:t>
      </w:r>
      <w:r>
        <w:t>.</w:t>
      </w:r>
    </w:p>
    <w:p w:rsidR="00DD12AE" w:rsidRDefault="00DD12AE">
      <w:pPr>
        <w:pStyle w:val="Lbjegyzetszveg"/>
      </w:pPr>
    </w:p>
    <w:p w:rsidR="00DD12AE" w:rsidRDefault="00DD12AE">
      <w:pPr>
        <w:pStyle w:val="Lbjegyzetszveg"/>
      </w:pPr>
      <w:r>
        <w:t xml:space="preserve"> </w:t>
      </w:r>
    </w:p>
  </w:footnote>
  <w:footnote w:id="23">
    <w:p w:rsidR="00DD12AE" w:rsidRDefault="00DD12AE">
      <w:pPr>
        <w:pStyle w:val="Lbjegyzetszveg"/>
      </w:pPr>
      <w:r>
        <w:rPr>
          <w:rStyle w:val="Lbjegyzet-hivatkozs"/>
        </w:rPr>
        <w:footnoteRef/>
      </w:r>
      <w:r>
        <w:t xml:space="preserve"> Módosította a 13/2014 (XI.25.</w:t>
      </w:r>
      <w:proofErr w:type="gramStart"/>
      <w:r>
        <w:t>)számú</w:t>
      </w:r>
      <w:proofErr w:type="gramEnd"/>
      <w:r>
        <w:t xml:space="preserve"> önkormányzati rendelet , hatályos 2014. </w:t>
      </w:r>
      <w:r w:rsidR="00351387">
        <w:t>december 1</w:t>
      </w:r>
      <w:r>
        <w:t xml:space="preserve">.  </w:t>
      </w:r>
    </w:p>
  </w:footnote>
  <w:footnote w:id="24">
    <w:p w:rsidR="00BA0550" w:rsidRDefault="00BA0550">
      <w:pPr>
        <w:pStyle w:val="Lbjegyzetszveg"/>
      </w:pPr>
      <w:r>
        <w:rPr>
          <w:rStyle w:val="Lbjegyzet-hivatkozs"/>
        </w:rPr>
        <w:footnoteRef/>
      </w:r>
      <w:r>
        <w:t xml:space="preserve"> </w:t>
      </w:r>
      <w:r w:rsidRPr="00BA0550">
        <w:t>Módosította a 13/2014 (XI.25.</w:t>
      </w:r>
      <w:proofErr w:type="gramStart"/>
      <w:r w:rsidRPr="00BA0550">
        <w:t>)számú</w:t>
      </w:r>
      <w:proofErr w:type="gramEnd"/>
      <w:r w:rsidRPr="00BA0550">
        <w:t xml:space="preserve"> önkormányzati rendelet , hatályos 2014. </w:t>
      </w:r>
      <w:r w:rsidR="00351387">
        <w:t>december 1</w:t>
      </w:r>
      <w:r w:rsidRPr="00BA0550">
        <w:t xml:space="preserve"> .  </w:t>
      </w:r>
    </w:p>
  </w:footnote>
  <w:footnote w:id="25">
    <w:p w:rsidR="00BA0550" w:rsidRDefault="00BA0550">
      <w:pPr>
        <w:pStyle w:val="Lbjegyzetszveg"/>
      </w:pPr>
      <w:r>
        <w:rPr>
          <w:rStyle w:val="Lbjegyzet-hivatkozs"/>
        </w:rPr>
        <w:footnoteRef/>
      </w:r>
      <w:r>
        <w:t xml:space="preserve"> Módosította a 13/2014. (XI.25.) </w:t>
      </w:r>
      <w:proofErr w:type="gramStart"/>
      <w:r>
        <w:t>rendelet ,</w:t>
      </w:r>
      <w:proofErr w:type="gramEnd"/>
      <w:r>
        <w:t xml:space="preserve"> hatályos 2014. </w:t>
      </w:r>
      <w:r w:rsidR="00351387">
        <w:t>december 1</w:t>
      </w:r>
      <w:r>
        <w:t xml:space="preserve">.  </w:t>
      </w:r>
    </w:p>
  </w:footnote>
  <w:footnote w:id="26">
    <w:p w:rsidR="00BA0550" w:rsidRDefault="00BA0550">
      <w:pPr>
        <w:pStyle w:val="Lbjegyzetszveg"/>
      </w:pPr>
      <w:r>
        <w:rPr>
          <w:rStyle w:val="Lbjegyzet-hivatkozs"/>
        </w:rPr>
        <w:footnoteRef/>
      </w:r>
      <w:r>
        <w:t xml:space="preserve"> Hatályát veszti a 13/2014 (XI.25.) számú rendelet szerint </w:t>
      </w:r>
      <w:proofErr w:type="gramStart"/>
      <w:r>
        <w:t>2015 .</w:t>
      </w:r>
      <w:proofErr w:type="gramEnd"/>
      <w:r>
        <w:t xml:space="preserve"> január 31-én. </w:t>
      </w:r>
    </w:p>
  </w:footnote>
  <w:footnote w:id="27">
    <w:p w:rsidR="000C4AA7" w:rsidRDefault="000C4AA7">
      <w:pPr>
        <w:pStyle w:val="Lbjegyzetszveg"/>
      </w:pPr>
      <w:r>
        <w:rPr>
          <w:rStyle w:val="Lbjegyzet-hivatkozs"/>
        </w:rPr>
        <w:footnoteRef/>
      </w:r>
      <w:r>
        <w:t xml:space="preserve"> Hatályon kívül helyezte a 13/2014 (XI.25,) számú </w:t>
      </w:r>
      <w:proofErr w:type="gramStart"/>
      <w:r>
        <w:t>rendelet ,</w:t>
      </w:r>
      <w:proofErr w:type="gramEnd"/>
      <w:r>
        <w:t xml:space="preserve"> 2014. </w:t>
      </w:r>
      <w:r w:rsidR="00351387">
        <w:t>december 1-el</w:t>
      </w:r>
      <w:r>
        <w:t xml:space="preserve">  </w:t>
      </w:r>
    </w:p>
  </w:footnote>
  <w:footnote w:id="28">
    <w:p w:rsidR="003D01F8" w:rsidRDefault="003D01F8">
      <w:pPr>
        <w:pStyle w:val="Lbjegyzetszveg"/>
      </w:pPr>
      <w:r>
        <w:rPr>
          <w:rStyle w:val="Lbjegyzet-hivatkozs"/>
        </w:rPr>
        <w:footnoteRef/>
      </w:r>
      <w:r>
        <w:t xml:space="preserve"> Módosította a 2/</w:t>
      </w:r>
      <w:proofErr w:type="gramStart"/>
      <w:r>
        <w:t>2014(</w:t>
      </w:r>
      <w:proofErr w:type="gramEnd"/>
      <w:r>
        <w:t>II.4</w:t>
      </w:r>
      <w:r w:rsidR="00351387">
        <w:t>.</w:t>
      </w:r>
      <w:r>
        <w:t xml:space="preserve">) számú rendelet </w:t>
      </w:r>
    </w:p>
  </w:footnote>
  <w:footnote w:id="29">
    <w:p w:rsidR="000C4AA7" w:rsidRDefault="000C4AA7">
      <w:pPr>
        <w:pStyle w:val="Lbjegyzetszveg"/>
      </w:pPr>
      <w:r>
        <w:rPr>
          <w:rStyle w:val="Lbjegyzet-hivatkozs"/>
        </w:rPr>
        <w:footnoteRef/>
      </w:r>
      <w:r>
        <w:t xml:space="preserve"> Módosította a 13/</w:t>
      </w:r>
      <w:proofErr w:type="gramStart"/>
      <w:r>
        <w:t>2014(</w:t>
      </w:r>
      <w:proofErr w:type="gramEnd"/>
      <w:r>
        <w:t xml:space="preserve">XI.25) számú rendelet hatályos, 2014. </w:t>
      </w:r>
      <w:r w:rsidR="00351387">
        <w:t>december 1</w:t>
      </w:r>
      <w:r>
        <w:t xml:space="preserve">. </w:t>
      </w:r>
    </w:p>
  </w:footnote>
  <w:footnote w:id="30">
    <w:p w:rsidR="000C4AA7" w:rsidRDefault="000C4AA7">
      <w:pPr>
        <w:pStyle w:val="Lbjegyzetszveg"/>
      </w:pPr>
      <w:r>
        <w:rPr>
          <w:rStyle w:val="Lbjegyzet-hivatkozs"/>
        </w:rPr>
        <w:footnoteRef/>
      </w:r>
      <w:r>
        <w:t xml:space="preserve"> Beépítette a 13/</w:t>
      </w:r>
      <w:proofErr w:type="gramStart"/>
      <w:r>
        <w:t>2014(</w:t>
      </w:r>
      <w:proofErr w:type="gramEnd"/>
      <w:r>
        <w:t xml:space="preserve">XI. 25.) számú rendelet, hatályos 2014. </w:t>
      </w:r>
      <w:r w:rsidR="00351387">
        <w:t>december 1</w:t>
      </w:r>
      <w:r>
        <w:t xml:space="preserve">-től  </w:t>
      </w:r>
    </w:p>
  </w:footnote>
  <w:footnote w:id="31">
    <w:p w:rsidR="000C4AA7" w:rsidRDefault="000C4AA7">
      <w:pPr>
        <w:pStyle w:val="Lbjegyzetszveg"/>
      </w:pPr>
      <w:r>
        <w:rPr>
          <w:rStyle w:val="Lbjegyzet-hivatkozs"/>
        </w:rPr>
        <w:footnoteRef/>
      </w:r>
      <w:r>
        <w:t xml:space="preserve"> </w:t>
      </w:r>
      <w:r w:rsidRPr="000C4AA7">
        <w:t>Beépítette a 13/</w:t>
      </w:r>
      <w:proofErr w:type="gramStart"/>
      <w:r w:rsidRPr="000C4AA7">
        <w:t>2014(</w:t>
      </w:r>
      <w:proofErr w:type="gramEnd"/>
      <w:r w:rsidRPr="000C4AA7">
        <w:t>XI. 25.</w:t>
      </w:r>
      <w:r>
        <w:t>)</w:t>
      </w:r>
      <w:r w:rsidRPr="000C4AA7">
        <w:t xml:space="preserve"> számú rendelet, hatályos 2014. </w:t>
      </w:r>
      <w:r w:rsidR="00351387">
        <w:t>december 1</w:t>
      </w:r>
      <w:r w:rsidRPr="000C4AA7">
        <w:t xml:space="preserve">-től  </w:t>
      </w:r>
    </w:p>
  </w:footnote>
  <w:footnote w:id="32">
    <w:p w:rsidR="000C4AA7" w:rsidRDefault="000C4AA7">
      <w:pPr>
        <w:pStyle w:val="Lbjegyzetszveg"/>
      </w:pPr>
      <w:r>
        <w:rPr>
          <w:rStyle w:val="Lbjegyzet-hivatkozs"/>
        </w:rPr>
        <w:footnoteRef/>
      </w:r>
      <w:r>
        <w:t xml:space="preserve"> Beépítette a 13/2014(XI.25.) számú rendelet, hatályos 2014. </w:t>
      </w:r>
      <w:r w:rsidR="00351387">
        <w:t xml:space="preserve">december </w:t>
      </w:r>
      <w:r w:rsidR="00351387">
        <w:t>1</w:t>
      </w:r>
      <w:bookmarkStart w:id="3" w:name="_GoBack"/>
      <w:bookmarkEnd w:id="3"/>
      <w:r>
        <w:t xml:space="preserve">-től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cs="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60"/>
    <w:rsid w:val="000C4AA7"/>
    <w:rsid w:val="00186B9F"/>
    <w:rsid w:val="00194B60"/>
    <w:rsid w:val="00215B82"/>
    <w:rsid w:val="00351387"/>
    <w:rsid w:val="003D01F8"/>
    <w:rsid w:val="00574857"/>
    <w:rsid w:val="00614B25"/>
    <w:rsid w:val="00873407"/>
    <w:rsid w:val="00A77112"/>
    <w:rsid w:val="00BA0550"/>
    <w:rsid w:val="00BC199D"/>
    <w:rsid w:val="00D362F5"/>
    <w:rsid w:val="00DD12AE"/>
    <w:rsid w:val="00E351EF"/>
    <w:rsid w:val="00F86B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9402C-1930-43C2-80F0-3798F485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12831</Words>
  <Characters>88535</Characters>
  <Application>Microsoft Office Word</Application>
  <DocSecurity>0</DocSecurity>
  <Lines>737</Lines>
  <Paragraphs>202</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Jegyző</cp:lastModifiedBy>
  <cp:revision>6</cp:revision>
  <dcterms:created xsi:type="dcterms:W3CDTF">2014-11-27T10:31:00Z</dcterms:created>
  <dcterms:modified xsi:type="dcterms:W3CDTF">2014-11-28T10:18:00Z</dcterms:modified>
</cp:coreProperties>
</file>