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D91" w:rsidRDefault="007E2D91" w:rsidP="007E2D91">
      <w:pPr>
        <w:pStyle w:val="Szvegtrzs"/>
        <w:jc w:val="center"/>
        <w:rPr>
          <w:i/>
        </w:rPr>
      </w:pPr>
      <w:r>
        <w:rPr>
          <w:i/>
        </w:rPr>
        <w:t xml:space="preserve">2.    </w:t>
      </w:r>
      <w:proofErr w:type="spellStart"/>
      <w:proofErr w:type="gramStart"/>
      <w:r>
        <w:rPr>
          <w:i/>
        </w:rPr>
        <w:t>számú</w:t>
      </w:r>
      <w:proofErr w:type="spellEnd"/>
      <w:proofErr w:type="gramEnd"/>
      <w:r>
        <w:rPr>
          <w:i/>
        </w:rPr>
        <w:t xml:space="preserve"> </w:t>
      </w:r>
      <w:proofErr w:type="spellStart"/>
      <w:r>
        <w:rPr>
          <w:i/>
        </w:rPr>
        <w:t>melléklet</w:t>
      </w:r>
      <w:proofErr w:type="spellEnd"/>
    </w:p>
    <w:p w:rsidR="007E2D91" w:rsidRDefault="007E2D91" w:rsidP="007E2D91">
      <w:pPr>
        <w:pStyle w:val="Szvegtrzs"/>
        <w:ind w:left="283"/>
        <w:jc w:val="center"/>
      </w:pPr>
      <w:r>
        <w:t> </w:t>
      </w:r>
    </w:p>
    <w:p w:rsidR="007E2D91" w:rsidRDefault="007E2D91" w:rsidP="007E2D91">
      <w:pPr>
        <w:pStyle w:val="Szvegtrzs"/>
        <w:jc w:val="center"/>
        <w:rPr>
          <w:b/>
          <w:i/>
        </w:rPr>
      </w:pPr>
      <w:r>
        <w:rPr>
          <w:b/>
          <w:i/>
        </w:rPr>
        <w:t xml:space="preserve">Avar </w:t>
      </w:r>
      <w:proofErr w:type="spellStart"/>
      <w:r>
        <w:rPr>
          <w:b/>
          <w:i/>
        </w:rPr>
        <w:t>és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kerti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hulladék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égetésre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engedélyezett</w:t>
      </w:r>
      <w:proofErr w:type="spellEnd"/>
      <w:r>
        <w:rPr>
          <w:b/>
          <w:i/>
        </w:rPr>
        <w:t xml:space="preserve"> </w:t>
      </w:r>
      <w:proofErr w:type="spellStart"/>
      <w:r>
        <w:rPr>
          <w:b/>
          <w:i/>
        </w:rPr>
        <w:t>területek</w:t>
      </w:r>
      <w:proofErr w:type="spellEnd"/>
    </w:p>
    <w:p w:rsidR="007E2D91" w:rsidRDefault="007E2D91" w:rsidP="007E2D91">
      <w:pPr>
        <w:pStyle w:val="Szvegtrzs"/>
      </w:pPr>
      <w:r>
        <w:t> </w:t>
      </w:r>
    </w:p>
    <w:p w:rsidR="007E2D91" w:rsidRDefault="007E2D91" w:rsidP="007E2D91">
      <w:pPr>
        <w:pStyle w:val="Szvegtrzs"/>
        <w:ind w:left="283" w:hanging="283"/>
        <w:rPr>
          <w:i/>
        </w:rPr>
      </w:pPr>
      <w:r>
        <w:t xml:space="preserve">–      </w:t>
      </w:r>
      <w:proofErr w:type="spellStart"/>
      <w:r>
        <w:rPr>
          <w:i/>
        </w:rPr>
        <w:t>Győrszentiván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Gyirmót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Ménfőcsanak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Pinnyéd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Sárás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Bácsa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Likócs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Jancsifalu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Kismegyer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Révfalu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Sziget</w:t>
      </w:r>
      <w:proofErr w:type="spellEnd"/>
      <w:r>
        <w:rPr>
          <w:i/>
        </w:rPr>
        <w:t xml:space="preserve">, </w:t>
      </w:r>
    </w:p>
    <w:p w:rsidR="007E2D91" w:rsidRDefault="007E2D91" w:rsidP="007E2D91">
      <w:pPr>
        <w:pStyle w:val="Szvegtrzs"/>
        <w:ind w:left="283" w:hanging="283"/>
        <w:rPr>
          <w:i/>
        </w:rPr>
      </w:pPr>
      <w:r>
        <w:t xml:space="preserve">–      </w:t>
      </w:r>
      <w:proofErr w:type="spellStart"/>
      <w:r>
        <w:rPr>
          <w:i/>
        </w:rPr>
        <w:t>Gyárváros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területe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Stadion</w:t>
      </w:r>
      <w:proofErr w:type="spellEnd"/>
      <w:r>
        <w:rPr>
          <w:i/>
        </w:rPr>
        <w:t xml:space="preserve"> u., </w:t>
      </w:r>
      <w:proofErr w:type="spellStart"/>
      <w:r>
        <w:rPr>
          <w:i/>
        </w:rPr>
        <w:t>Tompa</w:t>
      </w:r>
      <w:proofErr w:type="spellEnd"/>
      <w:r>
        <w:rPr>
          <w:i/>
        </w:rPr>
        <w:t xml:space="preserve"> u., </w:t>
      </w:r>
      <w:proofErr w:type="spellStart"/>
      <w:r>
        <w:rPr>
          <w:i/>
        </w:rPr>
        <w:t>Toldi</w:t>
      </w:r>
      <w:proofErr w:type="spellEnd"/>
      <w:r>
        <w:rPr>
          <w:i/>
        </w:rPr>
        <w:t xml:space="preserve"> u., </w:t>
      </w:r>
      <w:proofErr w:type="spellStart"/>
      <w:r>
        <w:rPr>
          <w:i/>
        </w:rPr>
        <w:t>Nagysándor</w:t>
      </w:r>
      <w:proofErr w:type="spellEnd"/>
      <w:r>
        <w:rPr>
          <w:i/>
        </w:rPr>
        <w:t xml:space="preserve"> J. u. 4 </w:t>
      </w:r>
      <w:proofErr w:type="spellStart"/>
      <w:r>
        <w:rPr>
          <w:i/>
        </w:rPr>
        <w:t>szintes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lakótömbjei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kivételével</w:t>
      </w:r>
      <w:proofErr w:type="spellEnd"/>
      <w:r>
        <w:rPr>
          <w:i/>
        </w:rPr>
        <w:t>,</w:t>
      </w:r>
    </w:p>
    <w:p w:rsidR="007E2D91" w:rsidRDefault="007E2D91" w:rsidP="007E2D91">
      <w:pPr>
        <w:pStyle w:val="Szvegtrzs"/>
        <w:ind w:left="283" w:hanging="283"/>
        <w:rPr>
          <w:i/>
        </w:rPr>
      </w:pPr>
      <w:r>
        <w:t xml:space="preserve">–      </w:t>
      </w:r>
      <w:proofErr w:type="spellStart"/>
      <w:r>
        <w:rPr>
          <w:i/>
        </w:rPr>
        <w:t>Nádorváros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területén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magas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beépítésű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területek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által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körbezárt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családi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házas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lakóövezetek</w:t>
      </w:r>
      <w:proofErr w:type="spellEnd"/>
      <w:r>
        <w:rPr>
          <w:i/>
        </w:rPr>
        <w:t>,</w:t>
      </w:r>
    </w:p>
    <w:p w:rsidR="007E2D91" w:rsidRDefault="007E2D91" w:rsidP="007E2D91">
      <w:pPr>
        <w:pStyle w:val="Szvegtrzs"/>
        <w:ind w:left="283" w:hanging="283"/>
        <w:rPr>
          <w:i/>
        </w:rPr>
      </w:pPr>
      <w:r>
        <w:t xml:space="preserve">–      </w:t>
      </w:r>
      <w:proofErr w:type="spellStart"/>
      <w:r>
        <w:rPr>
          <w:i/>
        </w:rPr>
        <w:t>Adyváros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területén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Tihanyi</w:t>
      </w:r>
      <w:proofErr w:type="spellEnd"/>
      <w:r>
        <w:rPr>
          <w:i/>
        </w:rPr>
        <w:t xml:space="preserve"> Á. u. - </w:t>
      </w:r>
      <w:proofErr w:type="spellStart"/>
      <w:r>
        <w:rPr>
          <w:i/>
        </w:rPr>
        <w:t>Mester</w:t>
      </w:r>
      <w:proofErr w:type="spellEnd"/>
      <w:r>
        <w:rPr>
          <w:i/>
        </w:rPr>
        <w:t xml:space="preserve"> u. - Török István u. - </w:t>
      </w:r>
      <w:proofErr w:type="spellStart"/>
      <w:r>
        <w:rPr>
          <w:i/>
        </w:rPr>
        <w:t>Szigethy</w:t>
      </w:r>
      <w:proofErr w:type="spellEnd"/>
      <w:r>
        <w:rPr>
          <w:i/>
        </w:rPr>
        <w:t xml:space="preserve"> A. u. - </w:t>
      </w:r>
      <w:proofErr w:type="spellStart"/>
      <w:r>
        <w:rPr>
          <w:i/>
        </w:rPr>
        <w:t>Fehérvári</w:t>
      </w:r>
      <w:proofErr w:type="spellEnd"/>
      <w:r>
        <w:rPr>
          <w:i/>
        </w:rPr>
        <w:t xml:space="preserve"> u. </w:t>
      </w:r>
      <w:proofErr w:type="spellStart"/>
      <w:r>
        <w:rPr>
          <w:i/>
        </w:rPr>
        <w:t>által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határolt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családi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házas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lakóövezetek</w:t>
      </w:r>
      <w:proofErr w:type="spellEnd"/>
      <w:r>
        <w:rPr>
          <w:i/>
        </w:rPr>
        <w:t>,</w:t>
      </w:r>
    </w:p>
    <w:p w:rsidR="007E2D91" w:rsidRDefault="007E2D91" w:rsidP="007E2D91">
      <w:pPr>
        <w:pStyle w:val="Szvegtrzs"/>
        <w:ind w:left="283" w:hanging="283"/>
        <w:rPr>
          <w:i/>
        </w:rPr>
      </w:pPr>
      <w:r>
        <w:t xml:space="preserve">–      </w:t>
      </w:r>
      <w:proofErr w:type="spellStart"/>
      <w:r>
        <w:rPr>
          <w:i/>
        </w:rPr>
        <w:t>Szabadhegy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területe</w:t>
      </w:r>
      <w:proofErr w:type="spellEnd"/>
      <w:r>
        <w:rPr>
          <w:i/>
        </w:rPr>
        <w:t xml:space="preserve"> a </w:t>
      </w:r>
      <w:proofErr w:type="spellStart"/>
      <w:r>
        <w:rPr>
          <w:i/>
        </w:rPr>
        <w:t>Jereváni</w:t>
      </w:r>
      <w:proofErr w:type="spellEnd"/>
      <w:r>
        <w:rPr>
          <w:i/>
        </w:rPr>
        <w:t xml:space="preserve"> u., </w:t>
      </w:r>
      <w:proofErr w:type="spellStart"/>
      <w:r>
        <w:rPr>
          <w:i/>
        </w:rPr>
        <w:t>Erfurti</w:t>
      </w:r>
      <w:proofErr w:type="spellEnd"/>
      <w:r>
        <w:rPr>
          <w:i/>
        </w:rPr>
        <w:t xml:space="preserve"> u., </w:t>
      </w:r>
      <w:proofErr w:type="spellStart"/>
      <w:r>
        <w:rPr>
          <w:i/>
        </w:rPr>
        <w:t>Soproni</w:t>
      </w:r>
      <w:proofErr w:type="spellEnd"/>
      <w:r>
        <w:rPr>
          <w:i/>
        </w:rPr>
        <w:t xml:space="preserve"> u., </w:t>
      </w:r>
      <w:proofErr w:type="spellStart"/>
      <w:r>
        <w:rPr>
          <w:i/>
        </w:rPr>
        <w:t>Szőnyi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Márton</w:t>
      </w:r>
      <w:proofErr w:type="spellEnd"/>
      <w:r>
        <w:rPr>
          <w:i/>
        </w:rPr>
        <w:t xml:space="preserve"> u. </w:t>
      </w:r>
      <w:proofErr w:type="spellStart"/>
      <w:r>
        <w:rPr>
          <w:i/>
        </w:rPr>
        <w:t>kivételével</w:t>
      </w:r>
      <w:proofErr w:type="spellEnd"/>
      <w:r>
        <w:rPr>
          <w:i/>
        </w:rPr>
        <w:t>.</w:t>
      </w:r>
    </w:p>
    <w:p w:rsidR="008B43CC" w:rsidRDefault="008B43CC">
      <w:bookmarkStart w:id="0" w:name="_GoBack"/>
      <w:bookmarkEnd w:id="0"/>
    </w:p>
    <w:sectPr w:rsidR="008B4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D91"/>
    <w:rsid w:val="007E2D91"/>
    <w:rsid w:val="008B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E2D91"/>
    <w:pPr>
      <w:keepLines/>
      <w:suppressAutoHyphens/>
      <w:spacing w:before="120" w:after="1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SzvegtrzsChar">
    <w:name w:val="Szövegtörzs Char"/>
    <w:basedOn w:val="Bekezdsalapbettpusa"/>
    <w:link w:val="Szvegtrzs"/>
    <w:rsid w:val="007E2D91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7E2D91"/>
    <w:pPr>
      <w:keepLines/>
      <w:suppressAutoHyphens/>
      <w:spacing w:before="120" w:after="120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SzvegtrzsChar">
    <w:name w:val="Szövegtörzs Char"/>
    <w:basedOn w:val="Bekezdsalapbettpusa"/>
    <w:link w:val="Szvegtrzs"/>
    <w:rsid w:val="007E2D91"/>
    <w:rPr>
      <w:rFonts w:ascii="Times New Roman" w:eastAsia="Times New Roman" w:hAnsi="Times New Roman" w:cs="Times New Roman"/>
      <w:sz w:val="24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Valler László Kálmánné  Ildikó</dc:creator>
  <cp:lastModifiedBy>Valler László Kálmánné  Ildikó</cp:lastModifiedBy>
  <cp:revision>1</cp:revision>
  <dcterms:created xsi:type="dcterms:W3CDTF">2015-08-24T12:11:00Z</dcterms:created>
  <dcterms:modified xsi:type="dcterms:W3CDTF">2015-08-24T12:12:00Z</dcterms:modified>
</cp:coreProperties>
</file>