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1069"/>
        <w:gridCol w:w="980"/>
        <w:gridCol w:w="1003"/>
        <w:gridCol w:w="980"/>
        <w:gridCol w:w="980"/>
        <w:gridCol w:w="980"/>
        <w:gridCol w:w="980"/>
        <w:gridCol w:w="1101"/>
        <w:gridCol w:w="1289"/>
        <w:gridCol w:w="1203"/>
      </w:tblGrid>
      <w:tr w:rsidR="00F23F5E" w:rsidRPr="00F23F5E" w:rsidTr="005C3E01">
        <w:trPr>
          <w:trHeight w:val="300"/>
          <w:jc w:val="center"/>
        </w:trPr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D4706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1. melléklet a </w:t>
            </w:r>
            <w:r w:rsidR="00D47066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16/2016.(IX.01.</w:t>
            </w: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) Ör. rendelethez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„2.  melléklet az 1/2016.(I.29.) Ör. rendelethez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14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CSANÁDAPÁCA KÖZSÉG ÖNKORMÁNYZATA 2016. ÉVI BEVÉTELEINEK ALAKULÁSA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ÁH-on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4"/>
                <w:szCs w:val="1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4"/>
                <w:szCs w:val="14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Finanszírozási bev.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műk.célú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irányítósz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14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 xml:space="preserve">GYÖNGYFÜZÉR SZOCIÁLIS SZOLGÁLTATÓ KÖZPONT </w:t>
            </w:r>
          </w:p>
        </w:tc>
      </w:tr>
      <w:tr w:rsidR="00F23F5E" w:rsidRPr="00F23F5E" w:rsidTr="005C3E01">
        <w:trPr>
          <w:trHeight w:val="241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102031 Idősek nappali ellátása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168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107051 Szociális étkeztetés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9 914</w:t>
            </w:r>
          </w:p>
        </w:tc>
      </w:tr>
      <w:tr w:rsidR="00F23F5E" w:rsidRPr="00F23F5E" w:rsidTr="005C3E01">
        <w:trPr>
          <w:trHeight w:val="124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107052 Házi segítségnyújtás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261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9 914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9 914</w:t>
            </w:r>
          </w:p>
        </w:tc>
      </w:tr>
      <w:tr w:rsidR="00F23F5E" w:rsidRPr="00F23F5E" w:rsidTr="005C3E01">
        <w:trPr>
          <w:trHeight w:val="174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102023 Időskorúak tartós bentlakásos ellát.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7 603</w:t>
            </w:r>
          </w:p>
        </w:tc>
      </w:tr>
      <w:tr w:rsidR="00F23F5E" w:rsidRPr="00F23F5E" w:rsidTr="005C3E01">
        <w:trPr>
          <w:trHeight w:val="131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102024 Demens betegek tartós bentlakásos ell.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34 637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35 137</w:t>
            </w:r>
          </w:p>
        </w:tc>
      </w:tr>
      <w:tr w:rsidR="00F23F5E" w:rsidRPr="00F23F5E" w:rsidTr="005C3E01">
        <w:trPr>
          <w:trHeight w:val="86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107030 Szociális foglalkoztatás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600</w:t>
            </w:r>
          </w:p>
        </w:tc>
      </w:tr>
      <w:tr w:rsidR="00F23F5E" w:rsidRPr="00F23F5E" w:rsidTr="005C3E01">
        <w:trPr>
          <w:trHeight w:val="222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041233 Hosszabb időtartamú közfoglalkoztatás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3 585</w:t>
            </w:r>
          </w:p>
        </w:tc>
      </w:tr>
      <w:tr w:rsidR="00F23F5E" w:rsidRPr="00F23F5E" w:rsidTr="005C3E01">
        <w:trPr>
          <w:trHeight w:val="165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3 100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42 840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46 925</w:t>
            </w:r>
          </w:p>
        </w:tc>
      </w:tr>
      <w:tr w:rsidR="00F23F5E" w:rsidRPr="00F23F5E" w:rsidTr="005C3E01">
        <w:trPr>
          <w:trHeight w:val="134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018030 Támogatási célú finanszírozási műv.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1 902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115 983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117 885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Funkcióhoz nem kapcsolható összesen: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1 902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115 983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117 885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>GYÖNGYFÜZÉR SZOCIÁLIS KP. Összesen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52 754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1 902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115 983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174 724</w:t>
            </w:r>
          </w:p>
        </w:tc>
      </w:tr>
      <w:tr w:rsidR="00F23F5E" w:rsidRPr="00F23F5E" w:rsidTr="005C3E01">
        <w:trPr>
          <w:trHeight w:val="122"/>
          <w:jc w:val="center"/>
        </w:trPr>
        <w:tc>
          <w:tcPr>
            <w:tcW w:w="144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14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CSANÁDAPÁCA KÖZSÉG ÖNKORMÁNYZATA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011130 Önk. és hiv. jogalk. és ált. ig. tev.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013320 Köztemető fenntartás és működtetés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1 135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013350 Önk.vagyonnal való gazd. kapcs. feladat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2 500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041233 Hosszabb időtartamú közfoglalkoztatás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17 474 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17 474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041237 Közfoglalkoztatási mintaprogram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101 914 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5 745 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7 795 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115 454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045160 Közutak üzemeltetése, fenntartása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052020 Szennyvíz gyűjtése, tisztítása, elhelyezése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063080 Vízellátással kapcs. közmű üzemeltetés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273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064010 Közvilágítás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066010 Zöldterület-kezelés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066020 Város és községgazd. egyéb szolgáltatás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39 980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8 200 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260 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335 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48 775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072111 Háziorvosi alapellátás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6 840 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6 840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4"/>
                <w:szCs w:val="1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4"/>
                <w:szCs w:val="14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Finanszírozási bev.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műk.célú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4"/>
                <w:szCs w:val="1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4"/>
                <w:szCs w:val="14"/>
                <w:lang w:eastAsia="hu-HU"/>
              </w:rPr>
              <w:t>Bankbetét megszüntetés/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4"/>
                <w:szCs w:val="1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4"/>
                <w:szCs w:val="14"/>
                <w:lang w:eastAsia="hu-HU"/>
              </w:rPr>
              <w:t>Kincstárjegy beváltás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074031 Család és nőv.i eüi gondozás Védőnő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5 928 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5 928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074032 Ifjúság egészségüi gondozás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157 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081030 Sportlétesítmények működtetése, fejl.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082092 Közművelődés- hagyományos ért. gond.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1 467 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1 467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104037 Intézményen kívüli gyermekétkeztetés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106010 Lakóingatlan szoc. c. bérbeadása, üzem.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107060 Egyéb szociális pénzbeli és term. ellát.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172 293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5 745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22 370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201 003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031030 Közterület rendjének fenntartása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045150 Egyéb szárazföldi személyszállítás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061030 Lakáshoz jutást segítő támogatások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066020 Város és községgazd. Mezőőrség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2 162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072450 Fizikoterápiás szolgáltatás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081071 Üdülői szálláshely-szolgáltatás és étk.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084031 Civil szervezetek működési támogatása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096015 Gyermekétkeztetés köznevelési int-ben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3 460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107060 Egyéb szociális pénzbeli és term. ellát.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5 490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9 152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018010 Önk. Elszámolásai a központi ktgvetéssel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239 367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239 367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018030 Támogatási célú finanszírozási műv.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900020 Önk. funkcióra nem sorolható bev.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33 620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33 620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900060 Forgatási és befektetési célú fin. műv.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435 000 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435 000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900070 Fejezeti és általános tartalék elszámolás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189 390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189 390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Funkcióhoz nem kapcsolható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239 367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33 620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189 390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435 000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897 377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>Önkormányzat bevételei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412 740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5 745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34 702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27 860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189 390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435 000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1 107 532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ÁH-on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4"/>
                <w:szCs w:val="1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4"/>
                <w:szCs w:val="14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Finanszírozási bev.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műk.célú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felh.célú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irányítósz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ig.vétel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14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CSANÁDAPÁCAI KÖZÖS ÖNKORMÁNYZATI HIVATAL 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  <w:t>011130-0 Jegyző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  <w:t>011130-1 Csanádapáca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  <w:t>011130-2 Pusztaföldvár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901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  <w:t>011130-3 Kardoskút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5"/>
                <w:szCs w:val="15"/>
                <w:lang w:eastAsia="hu-HU"/>
              </w:rPr>
              <w:t>018030 Támogatási célú finanszírozási műv.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2 271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80 122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82 393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5"/>
                <w:szCs w:val="15"/>
                <w:lang w:eastAsia="hu-HU"/>
              </w:rPr>
              <w:t>ÖNKORMÁNYZATI HIVATAL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2 271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80 122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83 344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5"/>
                <w:szCs w:val="15"/>
                <w:lang w:eastAsia="hu-HU"/>
              </w:rPr>
              <w:t xml:space="preserve"> ebből államigazgatási feladat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5"/>
                <w:szCs w:val="15"/>
                <w:lang w:eastAsia="hu-HU"/>
              </w:rPr>
              <w:t>BEVÉTELEK MINDÖSSZESEN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415 840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6 230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34 752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81 515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835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193 563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hu-HU"/>
              </w:rPr>
              <w:t>631 105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1 365 600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  <w:t>ebből intézményfinanszírozás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-196 105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smartTag w:uri="urn:schemas-microsoft-com:office:smarttags" w:element="metricconverter">
              <w:smartTagPr>
                <w:attr w:name="ProductID" w:val="1 169 495”"/>
              </w:smartTagPr>
              <w:r w:rsidRPr="00F23F5E">
                <w:rPr>
                  <w:rFonts w:ascii="Bookman Old Style" w:eastAsia="Times New Roman" w:hAnsi="Bookman Old Style" w:cs="Arial"/>
                  <w:i/>
                  <w:sz w:val="18"/>
                  <w:szCs w:val="18"/>
                  <w:lang w:eastAsia="hu-HU"/>
                </w:rPr>
                <w:t>1 169 495”</w:t>
              </w:r>
            </w:smartTag>
          </w:p>
        </w:tc>
      </w:tr>
    </w:tbl>
    <w:p w:rsidR="00F23F5E" w:rsidRPr="00F23F5E" w:rsidRDefault="00F23F5E" w:rsidP="00F23F5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  <w:sectPr w:rsidR="00F23F5E" w:rsidRPr="00F23F5E" w:rsidSect="00EA5C8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tbl>
      <w:tblPr>
        <w:tblW w:w="153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1024"/>
        <w:gridCol w:w="1101"/>
        <w:gridCol w:w="980"/>
        <w:gridCol w:w="1014"/>
        <w:gridCol w:w="1101"/>
        <w:gridCol w:w="980"/>
        <w:gridCol w:w="1040"/>
        <w:gridCol w:w="980"/>
        <w:gridCol w:w="1020"/>
        <w:gridCol w:w="1069"/>
        <w:gridCol w:w="1203"/>
      </w:tblGrid>
      <w:tr w:rsidR="00F23F5E" w:rsidRPr="00F23F5E" w:rsidTr="005C3E01">
        <w:trPr>
          <w:trHeight w:val="300"/>
          <w:jc w:val="center"/>
        </w:trPr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D47066" w:rsidP="00F23F5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2. melléklet a 16/2016.(IX.09.</w:t>
            </w:r>
            <w:r w:rsidR="00F23F5E" w:rsidRPr="00F23F5E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) Ör. rendelethez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5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„3.  melléklet az 1/2016.(I.29.) Ör. rendelethez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15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CSANÁDAPÁCA KÖZSÉG ÖNKORMÁNYZATA 2016. ÉVI KIADÁSAINAK ALAKULÁSA</w:t>
            </w:r>
          </w:p>
        </w:tc>
      </w:tr>
      <w:tr w:rsidR="00F23F5E" w:rsidRPr="00F23F5E" w:rsidTr="005C3E01">
        <w:trPr>
          <w:trHeight w:val="256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támogatás/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>egyéb kiad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GYÖNGYFÜZÉR SZOCIÁLIS SZOLGÁLTATÓ KÖZPONT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144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102031 Idősek nappali ellátása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5 828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8 342</w:t>
            </w:r>
          </w:p>
        </w:tc>
      </w:tr>
      <w:tr w:rsidR="00F23F5E" w:rsidRPr="00F23F5E" w:rsidTr="005C3E01">
        <w:trPr>
          <w:trHeight w:val="87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107051 Szociális 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10 585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12 817</w:t>
            </w:r>
          </w:p>
        </w:tc>
      </w:tr>
      <w:tr w:rsidR="00F23F5E" w:rsidRPr="00F23F5E" w:rsidTr="005C3E01">
        <w:trPr>
          <w:trHeight w:val="194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107052 Házi segítségnyújtás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27 733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35 420</w:t>
            </w:r>
          </w:p>
        </w:tc>
      </w:tr>
      <w:tr w:rsidR="00F23F5E" w:rsidRPr="00F23F5E" w:rsidTr="005C3E01">
        <w:trPr>
          <w:trHeight w:val="137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35 319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9 535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11 525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56 579</w:t>
            </w:r>
          </w:p>
        </w:tc>
      </w:tr>
      <w:tr w:rsidR="00F23F5E" w:rsidRPr="00F23F5E" w:rsidTr="005C3E01">
        <w:trPr>
          <w:trHeight w:val="92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102023 Időskorúak tartós bentlakásos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7 221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5 471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16 626</w:t>
            </w:r>
          </w:p>
        </w:tc>
      </w:tr>
      <w:tr w:rsidR="00F23F5E" w:rsidRPr="00F23F5E" w:rsidTr="005C3E01">
        <w:trPr>
          <w:trHeight w:val="2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102024 Demens betegek tartós bentlakásos ell.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33 977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24 532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67 616</w:t>
            </w:r>
          </w:p>
        </w:tc>
      </w:tr>
      <w:tr w:rsidR="00F23F5E" w:rsidRPr="00F23F5E" w:rsidTr="005C3E01">
        <w:trPr>
          <w:trHeight w:val="14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107030 Szociális 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25 123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30 318</w:t>
            </w:r>
          </w:p>
        </w:tc>
      </w:tr>
      <w:tr w:rsidR="00F23F5E" w:rsidRPr="00F23F5E" w:rsidTr="005C3E01"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2 731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3 585</w:t>
            </w:r>
          </w:p>
        </w:tc>
      </w:tr>
      <w:tr w:rsidR="00F23F5E" w:rsidRPr="00F23F5E" w:rsidTr="005C3E01">
        <w:trPr>
          <w:trHeight w:val="19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69 052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14 994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31 614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118 145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>GYÖNGYFÜZÉR SZOCIÁLIS KP.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104 371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24 529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43 139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174 724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CSANÁDAPÁCA KÖZSÉG ÖNKORMÁNYZATA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011130 Önk. és hiv. jogalk. és ált. ig. tev.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6 347 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1 769 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8 486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013320 Köztemető fenntartás és működtetés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1 648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013350 Önk.vagyonnal való gazd. kapcs. feladat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540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 xml:space="preserve">   20 482 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2 765 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23 247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041237 Közfoglalkoztatási mintaprogram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 xml:space="preserve">  90 305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 xml:space="preserve">   15 615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22 096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5 697 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133 713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045160 Közutak üzemeltetése, fenntartása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4 758 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4 758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052020 Szennyvíz gyűjtése, tisztítása, elhelyezése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063080 Vízellátással kapcs. közmű üzemeltetés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064010 Közvilágítás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9 056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9 056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066010 Zöldterület-kezelés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 xml:space="preserve">    4 570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 xml:space="preserve">     1 235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6 564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066020 Város és községgazd. egyéb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10 060 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2 801 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29 477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325 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700 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5 516 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48 879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072111 Háziorvosi alapellátás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3 029 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818 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3 342 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1 826 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9 015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074031 Család és nőv.i eüi gondozás Védőnő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6 441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1 739 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1 525 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9 705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074032 Ifjúság egészségüi gondozás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157 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081030 Sportlétesítmények működtetése, fejl.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082092 Közművelődés- hagyományos ért. gond.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4 588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9 728 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15 946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104037 Intézményen kívüli gyermekétkeztetés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214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106010 Lakóingatlan szoc. c. bérbeadása, üzem.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107060 Egyéb szociális pénzbeli és term.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650 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650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146 566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28 573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82 905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8 223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5 516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272 758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031030 Közterület rendjének fenntartása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1 474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045150 Egyéb szárazföldi személyszállítás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061030 Lakáshoz jutást segítő támogatások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066020 Város és községgazd. Mezőőrség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1 689 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521 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2 666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072450 Fizikoterápiás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1 627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081071 Üdülői szálláshely-szolgáltatás és étk.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084031 Civil szervezetek működési támogatása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2 800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096015 Gyermekétkeztetés köznevelési int-ben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25 693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28 693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107060 Egyéb szociális pénzbeli és term.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8 611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10 111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2 325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29 637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8 611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4 300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50 401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018010 Önk. Elszámolásai a központi ktgvetéssel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1 691 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9 145 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10 836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018030 Támogatási célú finanszírozási műv.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142 432 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196 105 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338 537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900020 Önk. funkcióra nem sorolható bev.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900060 Forgatási és befektetési célú fin. műv.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435 000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435 000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900070 Fejezeti és általános tartalék elszámolás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Funkcióhoz nem kapcsolható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142 432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640 250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784 373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 kiadásai mindösszesen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148 891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29 201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112 542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9 261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6 316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142 432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9 123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5 516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640 250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1 107 532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mód. ei.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CSANÁDAPÁCAI KÖZÖS ÖNKORMÁNYZATI HIVATAL 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011130-0 Jegyző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 xml:space="preserve">7 082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1 963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9 427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16 896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3 445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25 594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5 197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6 880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Csanádapáca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22 093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6 466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3 615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32 474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11 268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19 658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2 283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3 029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Pusztaföldvár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13 551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22 687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10 496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15 025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2 827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3 731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Kardoskút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13 323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1 615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18 756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56 049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16 187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8 862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2 246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83 344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 xml:space="preserve"> ebből államigazgatási feladat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5 605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8 110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KIADÁSOK MINDÖSSZESEN: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309 311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69 917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164 543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9 261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6 316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142 432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12 054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7 516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640 250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1 365 600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ebből intézményfinanszírozás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-196 105</w:t>
            </w:r>
          </w:p>
        </w:tc>
      </w:tr>
      <w:tr w:rsidR="00F23F5E" w:rsidRPr="00F23F5E" w:rsidTr="005C3E01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smartTag w:uri="urn:schemas-microsoft-com:office:smarttags" w:element="metricconverter">
              <w:smartTagPr>
                <w:attr w:name="ProductID" w:val="1 169 495”"/>
              </w:smartTagPr>
              <w:r w:rsidRPr="00F23F5E">
                <w:rPr>
                  <w:rFonts w:ascii="Bookman Old Style" w:eastAsia="Times New Roman" w:hAnsi="Bookman Old Style" w:cs="Arial"/>
                  <w:i/>
                  <w:sz w:val="18"/>
                  <w:szCs w:val="18"/>
                  <w:lang w:eastAsia="hu-HU"/>
                </w:rPr>
                <w:t>1 169 495”</w:t>
              </w:r>
            </w:smartTag>
          </w:p>
        </w:tc>
      </w:tr>
    </w:tbl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  <w:sectPr w:rsidR="00F23F5E" w:rsidRPr="00F23F5E" w:rsidSect="00705711">
          <w:pgSz w:w="16838" w:h="11906" w:orient="landscape"/>
          <w:pgMar w:top="720" w:right="720" w:bottom="720" w:left="720" w:header="709" w:footer="454" w:gutter="0"/>
          <w:cols w:space="708"/>
          <w:docGrid w:linePitch="360"/>
        </w:sectPr>
      </w:pPr>
    </w:p>
    <w:p w:rsidR="00F23F5E" w:rsidRPr="00F23F5E" w:rsidRDefault="00F23F5E" w:rsidP="00F23F5E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sz w:val="20"/>
          <w:szCs w:val="24"/>
          <w:lang w:eastAsia="hu-HU"/>
        </w:rPr>
        <w:lastRenderedPageBreak/>
        <w:t xml:space="preserve">3. melléklet a </w:t>
      </w:r>
      <w:r w:rsidR="00D47066">
        <w:rPr>
          <w:rFonts w:ascii="Bookman Old Style" w:eastAsia="Times New Roman" w:hAnsi="Bookman Old Style" w:cs="Times New Roman"/>
          <w:sz w:val="20"/>
          <w:szCs w:val="24"/>
          <w:lang w:eastAsia="hu-HU"/>
        </w:rPr>
        <w:t>16/2016.(IX.09.</w:t>
      </w:r>
      <w:r w:rsidRPr="00F23F5E">
        <w:rPr>
          <w:rFonts w:ascii="Bookman Old Style" w:eastAsia="Times New Roman" w:hAnsi="Bookman Old Style" w:cs="Times New Roman"/>
          <w:sz w:val="20"/>
          <w:szCs w:val="24"/>
          <w:lang w:eastAsia="hu-HU"/>
        </w:rPr>
        <w:t>) Ör. rendelethez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sz w:val="20"/>
          <w:szCs w:val="24"/>
          <w:lang w:eastAsia="hu-HU"/>
        </w:rPr>
        <w:t>„</w:t>
      </w:r>
      <w:r w:rsidRPr="00F23F5E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4.  melléklet az 1/2016.(I.29.) Ör. rendelethez</w:t>
      </w:r>
    </w:p>
    <w:p w:rsidR="00F23F5E" w:rsidRPr="00F23F5E" w:rsidRDefault="00F23F5E" w:rsidP="00F23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Csanádapáca Község Önkormányzat 2016. évi pénzeszköz átadási</w:t>
      </w:r>
    </w:p>
    <w:p w:rsidR="00F23F5E" w:rsidRPr="00F23F5E" w:rsidRDefault="00F23F5E" w:rsidP="00F23F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kötelezettségei 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4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4"/>
          <w:szCs w:val="24"/>
          <w:lang w:eastAsia="hu-HU"/>
        </w:rPr>
      </w:pPr>
    </w:p>
    <w:p w:rsidR="00F23F5E" w:rsidRPr="00F23F5E" w:rsidRDefault="00F23F5E" w:rsidP="00F23F5E">
      <w:pPr>
        <w:spacing w:before="240" w:after="60" w:line="240" w:lineRule="auto"/>
        <w:ind w:left="720"/>
        <w:outlineLvl w:val="7"/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>Megnevezés</w:t>
      </w: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  <w:t>Adatok E Ft-ban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  <w:t>Egyéb működési célú támogatások államháztartáson belülre</w:t>
      </w:r>
      <w:r w:rsidRPr="00F23F5E"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  <w:tab/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DAREH működési hozzájárulás</w:t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188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Közép-Békési Térség Ivóvízminőség-javító ÖT működési hozzájárulás                        107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Csorvás Város Önkormányzat gyomaendrődi üdülő fenntartási költség                       30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  <w:t>Egyéb működési célú kiadások államháztartáson belülre összesen:</w:t>
      </w:r>
      <w:r w:rsidRPr="00F23F5E"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  <w:tab/>
        <w:t xml:space="preserve">  325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Egyéb működési célú kiadás államháztartáson kívülre</w:t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Civil szervezeteknek</w:t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 2 800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Háztartásoknak nyújtott szociális célú kamatmentes kölcsön</w:t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 1 500</w:t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Egyéb működési célú kiadás államháztartáson kívülre összesen              4 300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A helyi önkormányzatok előző évi elszámolásából származó kiadások     1 691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before="240" w:after="60" w:line="240" w:lineRule="auto"/>
        <w:ind w:left="720"/>
        <w:outlineLvl w:val="7"/>
        <w:rPr>
          <w:rFonts w:ascii="Bookman Old Style" w:eastAsia="Times New Roman" w:hAnsi="Bookman Old Style" w:cs="Times New Roman"/>
          <w:b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i/>
          <w:iCs/>
          <w:sz w:val="20"/>
          <w:szCs w:val="20"/>
          <w:lang w:eastAsia="hu-HU"/>
        </w:rPr>
        <w:t>Egyéb működési célú kiadások összesen:</w:t>
      </w:r>
      <w:r w:rsidRPr="00F23F5E">
        <w:rPr>
          <w:rFonts w:ascii="Bookman Old Style" w:eastAsia="Times New Roman" w:hAnsi="Bookman Old Style" w:cs="Times New Roman"/>
          <w:b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iCs/>
          <w:sz w:val="20"/>
          <w:szCs w:val="20"/>
          <w:lang w:eastAsia="hu-HU"/>
        </w:rPr>
        <w:tab/>
        <w:t xml:space="preserve">        6 316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Felhalmozási célú támogatások államháztartáson kívülre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Nagyboldogasszony Katolikus Általános Iskola és Óvoda részére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tálalókonyha kialakításához</w:t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</w:t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3 000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Egyéb felhalmozási célú támogatások ÁH-on kívülre összesen:   </w:t>
      </w: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    3 000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Lakástámogatás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Letelepedési támogatás Ör. rendelet alapján</w:t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>1 000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Lakástámogatás összesen</w:t>
      </w: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     1 000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>Egyéb felhalmozási célú kiadások összesen:</w:t>
      </w: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  <w:t xml:space="preserve">         4 000</w:t>
      </w: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>Pénzeszköz átadás mindösszesen:</w:t>
      </w: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  <w:t xml:space="preserve">       </w:t>
      </w:r>
      <w:smartTag w:uri="urn:schemas-microsoft-com:office:smarttags" w:element="metricconverter">
        <w:smartTagPr>
          <w:attr w:name="ProductID" w:val="10 316”"/>
        </w:smartTagPr>
        <w:r w:rsidRPr="00F23F5E">
          <w:rPr>
            <w:rFonts w:ascii="Bookman Old Style" w:eastAsia="Times New Roman" w:hAnsi="Bookman Old Style" w:cs="Times New Roman"/>
            <w:b/>
            <w:i/>
            <w:sz w:val="20"/>
            <w:szCs w:val="20"/>
            <w:lang w:eastAsia="hu-HU"/>
          </w:rPr>
          <w:t xml:space="preserve">10 </w:t>
        </w:r>
        <w:smartTag w:uri="urn:schemas-microsoft-com:office:smarttags" w:element="metricconverter">
          <w:smartTagPr>
            <w:attr w:name="ProductID" w:val="316”"/>
          </w:smartTagPr>
          <w:r w:rsidRPr="00F23F5E">
            <w:rPr>
              <w:rFonts w:ascii="Bookman Old Style" w:eastAsia="Times New Roman" w:hAnsi="Bookman Old Style" w:cs="Times New Roman"/>
              <w:b/>
              <w:i/>
              <w:sz w:val="20"/>
              <w:szCs w:val="20"/>
              <w:lang w:eastAsia="hu-HU"/>
            </w:rPr>
            <w:t>316</w:t>
          </w:r>
          <w:r w:rsidRPr="00F23F5E">
            <w:rPr>
              <w:rFonts w:ascii="Bookman Old Style" w:eastAsia="Times New Roman" w:hAnsi="Bookman Old Style" w:cs="Times New Roman"/>
              <w:b/>
              <w:i/>
              <w:sz w:val="18"/>
              <w:szCs w:val="18"/>
              <w:lang w:eastAsia="hu-HU"/>
            </w:rPr>
            <w:t>”</w:t>
          </w:r>
        </w:smartTag>
      </w:smartTag>
    </w:p>
    <w:p w:rsidR="00F23F5E" w:rsidRPr="00F23F5E" w:rsidRDefault="00F23F5E" w:rsidP="00F23F5E">
      <w:pPr>
        <w:spacing w:after="0" w:line="240" w:lineRule="auto"/>
        <w:ind w:left="72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72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F23F5E" w:rsidRPr="00F23F5E" w:rsidSect="00D633E3">
          <w:pgSz w:w="11906" w:h="16838" w:code="9"/>
          <w:pgMar w:top="567" w:right="1418" w:bottom="567" w:left="1418" w:header="709" w:footer="454" w:gutter="0"/>
          <w:cols w:space="708"/>
          <w:docGrid w:linePitch="360"/>
        </w:sectPr>
      </w:pPr>
    </w:p>
    <w:p w:rsidR="00F23F5E" w:rsidRPr="00F23F5E" w:rsidRDefault="00F23F5E" w:rsidP="00F2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360"/>
        <w:rPr>
          <w:rFonts w:ascii="Bookman Old Style" w:eastAsia="Times New Roman" w:hAnsi="Bookman Old Style" w:cs="Arial"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Arial"/>
          <w:sz w:val="20"/>
          <w:szCs w:val="24"/>
          <w:lang w:eastAsia="hu-HU"/>
        </w:rPr>
        <w:t xml:space="preserve">4. melléklet a </w:t>
      </w:r>
      <w:r w:rsidR="00D47066">
        <w:rPr>
          <w:rFonts w:ascii="Bookman Old Style" w:eastAsia="Times New Roman" w:hAnsi="Bookman Old Style" w:cs="Arial"/>
          <w:sz w:val="20"/>
          <w:szCs w:val="24"/>
          <w:lang w:eastAsia="hu-HU"/>
        </w:rPr>
        <w:t>16</w:t>
      </w:r>
      <w:r w:rsidRPr="00F23F5E">
        <w:rPr>
          <w:rFonts w:ascii="Bookman Old Style" w:eastAsia="Times New Roman" w:hAnsi="Bookman Old Style" w:cs="Arial"/>
          <w:sz w:val="20"/>
          <w:szCs w:val="24"/>
          <w:lang w:eastAsia="hu-HU"/>
        </w:rPr>
        <w:t>/2016</w:t>
      </w:r>
      <w:r w:rsidR="00D47066">
        <w:rPr>
          <w:rFonts w:ascii="Bookman Old Style" w:eastAsia="Times New Roman" w:hAnsi="Bookman Old Style" w:cs="Arial"/>
          <w:sz w:val="20"/>
          <w:szCs w:val="24"/>
          <w:lang w:eastAsia="hu-HU"/>
        </w:rPr>
        <w:t>. (IX.09.</w:t>
      </w:r>
      <w:r w:rsidRPr="00F23F5E">
        <w:rPr>
          <w:rFonts w:ascii="Bookman Old Style" w:eastAsia="Times New Roman" w:hAnsi="Bookman Old Style" w:cs="Arial"/>
          <w:sz w:val="20"/>
          <w:szCs w:val="24"/>
          <w:lang w:eastAsia="hu-HU"/>
        </w:rPr>
        <w:t>) Ör. rendelethez</w:t>
      </w:r>
    </w:p>
    <w:p w:rsidR="00F23F5E" w:rsidRPr="00F23F5E" w:rsidRDefault="00F23F5E" w:rsidP="00F23F5E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sz w:val="20"/>
          <w:szCs w:val="24"/>
          <w:lang w:eastAsia="hu-HU"/>
        </w:rPr>
        <w:t>„</w:t>
      </w:r>
      <w:r w:rsidRPr="00F23F5E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5.  melléklet az 1/2016.(I.29.) Ör. rendelethez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Cs/>
          <w:i/>
          <w:lang w:eastAsia="hu-HU"/>
        </w:rPr>
      </w:pPr>
    </w:p>
    <w:p w:rsidR="00F23F5E" w:rsidRPr="00F23F5E" w:rsidRDefault="00F23F5E" w:rsidP="00F23F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lang w:eastAsia="hu-HU"/>
        </w:rPr>
        <w:t>Csanádapáca Község Önkormányzat</w:t>
      </w:r>
    </w:p>
    <w:p w:rsidR="00F23F5E" w:rsidRPr="00F23F5E" w:rsidRDefault="00F23F5E" w:rsidP="00F23F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lang w:eastAsia="hu-HU"/>
        </w:rPr>
        <w:t>2016. évi felhalmozási kiadásai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i/>
          <w:lang w:eastAsia="hu-HU"/>
        </w:rPr>
      </w:pPr>
    </w:p>
    <w:p w:rsidR="00F23F5E" w:rsidRPr="00F23F5E" w:rsidRDefault="00F23F5E" w:rsidP="00F23F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i/>
          <w:sz w:val="24"/>
          <w:szCs w:val="24"/>
          <w:lang w:eastAsia="hu-HU"/>
        </w:rPr>
        <w:t>Beruházások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>Megnevezés</w:t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>adatok E Ft-ban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Kis értékű tárgyi eszközök beszerzése</w:t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200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Közfoglalkoztatás eszközbeszerzés</w:t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485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GYSZSZK beruházások összesen:</w:t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685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Játszótér védőkerítés építés </w:t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64 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Önkormányzat kis értékű tárgyi eszköz beszerzés </w:t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636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Háziorvosi szolgálat tárgyi eszközök beszerzése                                    1 826 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START program eszközbeszerzés </w:t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5 697 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Kamerarendszer bővítés (2 db kamera)</w:t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900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Önkormányzat beruházások összesen:</w:t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       9 123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Tárgyi eszközök beszerzése (ügyviteli- és számtech.eszk.,</w:t>
      </w:r>
    </w:p>
    <w:p w:rsidR="00F23F5E" w:rsidRPr="00F23F5E" w:rsidRDefault="00F23F5E" w:rsidP="00F23F5E">
      <w:pPr>
        <w:spacing w:after="0" w:line="240" w:lineRule="auto"/>
        <w:ind w:firstLine="3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egyéb berendezések, felszerelések)</w:t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        2 246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KÖH beruházások összesen:</w:t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       2 246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16"/>
          <w:szCs w:val="16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    Európai Uniós forrásból megvalósuló beruházások összesen:          0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   Beruházási kiadások összesen:</w:t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        12 054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  <w:t>Felújítások</w:t>
      </w:r>
    </w:p>
    <w:p w:rsidR="00F23F5E" w:rsidRPr="00F23F5E" w:rsidRDefault="00F23F5E" w:rsidP="00F23F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360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>Szociális otthon felújítási kiadások</w:t>
      </w:r>
      <w:r w:rsidRPr="00F23F5E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  <w:t xml:space="preserve">          2 000</w:t>
      </w:r>
    </w:p>
    <w:p w:rsidR="00F23F5E" w:rsidRPr="00F23F5E" w:rsidRDefault="00F23F5E" w:rsidP="00F23F5E">
      <w:pPr>
        <w:spacing w:after="0" w:line="240" w:lineRule="auto"/>
        <w:ind w:left="360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GYSZSZK felújítások összesen:</w:t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2 000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Kovács-ház kerítés felújítás </w:t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          2 233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Hivatal udvarának felújítása</w:t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3 087</w:t>
      </w:r>
    </w:p>
    <w:p w:rsidR="00F23F5E" w:rsidRPr="00F23F5E" w:rsidRDefault="00F23F5E" w:rsidP="00F23F5E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Ivóvíz bekötővezetékek cseréje</w:t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196 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    Önkormányzat felújítási kiadások összesen:</w:t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5 516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3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    Európai Uniós forrásból megvalósuló felújítások összesen:        </w:t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0</w:t>
      </w: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Felújítási kiadások összesen:</w:t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7 516</w:t>
      </w:r>
    </w:p>
    <w:p w:rsidR="00F23F5E" w:rsidRPr="00F23F5E" w:rsidRDefault="00F23F5E" w:rsidP="00F23F5E">
      <w:pPr>
        <w:spacing w:after="0" w:line="240" w:lineRule="auto"/>
        <w:ind w:left="3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23F5E" w:rsidRPr="00F23F5E" w:rsidRDefault="00F23F5E" w:rsidP="00F23F5E">
      <w:pPr>
        <w:spacing w:after="0" w:line="240" w:lineRule="auto"/>
        <w:ind w:left="3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FELHALMOZÁSI KIADÁSOK MINDÖSSZESEN:</w:t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23F5E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</w:t>
      </w:r>
      <w:smartTag w:uri="urn:schemas-microsoft-com:office:smarttags" w:element="metricconverter">
        <w:smartTagPr>
          <w:attr w:name="ProductID" w:val="19 570”"/>
        </w:smartTagPr>
        <w:r w:rsidRPr="00F23F5E">
          <w:rPr>
            <w:rFonts w:ascii="Bookman Old Style" w:eastAsia="Times New Roman" w:hAnsi="Bookman Old Style" w:cs="Times New Roman"/>
            <w:b/>
            <w:bCs/>
            <w:i/>
            <w:sz w:val="20"/>
            <w:szCs w:val="24"/>
            <w:lang w:eastAsia="hu-HU"/>
          </w:rPr>
          <w:t>19 570”</w:t>
        </w:r>
      </w:smartTag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i/>
          <w:lang w:eastAsia="hu-HU"/>
        </w:rPr>
      </w:pPr>
    </w:p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b/>
          <w:lang w:eastAsia="hu-HU"/>
        </w:rPr>
        <w:sectPr w:rsidR="00F23F5E" w:rsidRPr="00F23F5E" w:rsidSect="0039697D">
          <w:pgSz w:w="11906" w:h="16838"/>
          <w:pgMar w:top="567" w:right="567" w:bottom="567" w:left="1134" w:header="709" w:footer="454" w:gutter="0"/>
          <w:cols w:space="708"/>
          <w:docGrid w:linePitch="360"/>
        </w:sectPr>
      </w:pPr>
    </w:p>
    <w:tbl>
      <w:tblPr>
        <w:tblW w:w="14315" w:type="dxa"/>
        <w:tblInd w:w="9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2"/>
        <w:gridCol w:w="823"/>
        <w:gridCol w:w="823"/>
        <w:gridCol w:w="720"/>
        <w:gridCol w:w="720"/>
        <w:gridCol w:w="701"/>
        <w:gridCol w:w="701"/>
        <w:gridCol w:w="1913"/>
        <w:gridCol w:w="1356"/>
        <w:gridCol w:w="1504"/>
        <w:gridCol w:w="202"/>
      </w:tblGrid>
      <w:tr w:rsidR="00F23F5E" w:rsidRPr="00F23F5E" w:rsidTr="005C3E01">
        <w:trPr>
          <w:trHeight w:val="285"/>
        </w:trPr>
        <w:tc>
          <w:tcPr>
            <w:tcW w:w="14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lastRenderedPageBreak/>
              <w:t xml:space="preserve">5. melléklet a </w:t>
            </w:r>
            <w:r w:rsidR="00D4706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16/2016.(IX.09.</w:t>
            </w:r>
            <w:bookmarkStart w:id="0" w:name="_GoBack"/>
            <w:bookmarkEnd w:id="0"/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) Ör. rendelethez</w:t>
            </w:r>
          </w:p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„6. melléklet az 1/2016.(I.29.) Ör. rendelethez</w:t>
            </w:r>
          </w:p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F23F5E" w:rsidRPr="00F23F5E" w:rsidTr="005C3E01">
        <w:trPr>
          <w:trHeight w:val="285"/>
        </w:trPr>
        <w:tc>
          <w:tcPr>
            <w:tcW w:w="14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DOLGOZÓI LÉTSZÁM ALAKULÁSA 2016. ÉVBEN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adatok fő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szakfeladat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közalkalmazott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köztisztviselő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polgármester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egyéb bérrendszer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összesen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munkaváll.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közfogl.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GYÖNGYFÜZÉR SZOCIÁLIS SZOLGÁLTATÓ KÖZPONT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102023, 102024 Időskorúak, demens betegek tartós bentlakásos ellát.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19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102031 Idősek nappali ellátása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107051 Szociális étkeztetés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107052 Házi segítségnyújtás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17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107030 Szociális 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 xml:space="preserve"> 17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Gyöngyfüzér Szociális Kp.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60</w:t>
            </w:r>
          </w:p>
        </w:tc>
      </w:tr>
      <w:tr w:rsidR="00F23F5E" w:rsidRPr="00F23F5E" w:rsidTr="005C3E01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</w:tr>
      <w:tr w:rsidR="00F23F5E" w:rsidRPr="00F23F5E" w:rsidTr="005C3E01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CSANÁDAPÁCA KÖZSÉG ÖNKORMÁNYZATA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066010 Zöldterület-kezelés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066020 Város- és községgazdálkodási egyéb szolgáltatás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6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066020 Mezőőrség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072111 Háziorvosi alapellátás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074031 Család és nővédelmi eü. gondozás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041237 Közfoglalkoztatási mintaprogram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92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24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082092 Közművelődés-hagyományos ért. gond.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013320 Köztemető fenntartás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Önkormányzat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133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011130 Választott tisztviselő (polgármester)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F23F5E" w:rsidRPr="00F23F5E" w:rsidTr="005C3E01">
        <w:trPr>
          <w:trHeight w:val="1923"/>
        </w:trPr>
        <w:tc>
          <w:tcPr>
            <w:tcW w:w="1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F23F5E" w:rsidRPr="00F23F5E" w:rsidTr="005C3E01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lastRenderedPageBreak/>
              <w:t>CSANÁDAPÁCAI KÖZÖS ÖNKORMÁNYZATI HIVATAL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011130-1 Jegyző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011130-1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6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011220-1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Csanádapáca összesen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8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011130-2 Pusztaföldvár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5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011220-2 Pusztafölvár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ind w:right="2557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Pusztaföldvár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6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011130-3 Kardoskút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011220-3 Kardoskút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Kardoskút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4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ÖNKORMÁNYZATI HIVATAL ÖSSZESEN: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19</w:t>
            </w: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F23F5E" w:rsidRPr="00F23F5E" w:rsidTr="005C3E01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ÖNKORMÁNYZAT MINDÖSSZESEN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119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F5E" w:rsidRPr="00F23F5E" w:rsidRDefault="00F23F5E" w:rsidP="00F23F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F23F5E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213</w:t>
            </w:r>
          </w:p>
        </w:tc>
      </w:tr>
    </w:tbl>
    <w:p w:rsidR="00F23F5E" w:rsidRPr="00F23F5E" w:rsidRDefault="00F23F5E" w:rsidP="00F23F5E">
      <w:pPr>
        <w:spacing w:after="0" w:line="240" w:lineRule="auto"/>
        <w:rPr>
          <w:rFonts w:ascii="Bookman Old Style" w:eastAsia="Times New Roman" w:hAnsi="Bookman Old Style" w:cs="Times New Roman"/>
          <w:i/>
          <w:lang w:eastAsia="hu-HU"/>
        </w:rPr>
        <w:sectPr w:rsidR="00F23F5E" w:rsidRPr="00F23F5E" w:rsidSect="00E17230">
          <w:pgSz w:w="16838" w:h="11906" w:orient="landscape"/>
          <w:pgMar w:top="1134" w:right="567" w:bottom="567" w:left="567" w:header="709" w:footer="454" w:gutter="0"/>
          <w:cols w:space="708"/>
          <w:docGrid w:linePitch="360"/>
        </w:sectPr>
      </w:pPr>
    </w:p>
    <w:p w:rsidR="004404CE" w:rsidRDefault="004404CE"/>
    <w:sectPr w:rsidR="004404CE" w:rsidSect="00E17230">
      <w:pgSz w:w="11906" w:h="16838"/>
      <w:pgMar w:top="567" w:right="567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90F"/>
    <w:multiLevelType w:val="hybridMultilevel"/>
    <w:tmpl w:val="22CAF6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E9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68E2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2E85"/>
    <w:multiLevelType w:val="hybridMultilevel"/>
    <w:tmpl w:val="A5A0790E"/>
    <w:lvl w:ilvl="0" w:tplc="040E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0A3C600C"/>
    <w:multiLevelType w:val="hybridMultilevel"/>
    <w:tmpl w:val="B4163D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C0A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563CC"/>
    <w:multiLevelType w:val="hybridMultilevel"/>
    <w:tmpl w:val="BB5402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1DD4"/>
    <w:multiLevelType w:val="hybridMultilevel"/>
    <w:tmpl w:val="364205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6658"/>
    <w:multiLevelType w:val="singleLevel"/>
    <w:tmpl w:val="D1DA31D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E0B4200"/>
    <w:multiLevelType w:val="hybridMultilevel"/>
    <w:tmpl w:val="4FC6F718"/>
    <w:lvl w:ilvl="0" w:tplc="3984F6E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6055A"/>
    <w:multiLevelType w:val="hybridMultilevel"/>
    <w:tmpl w:val="154C5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E239E"/>
    <w:multiLevelType w:val="hybridMultilevel"/>
    <w:tmpl w:val="43B4DD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4303"/>
    <w:multiLevelType w:val="hybridMultilevel"/>
    <w:tmpl w:val="6D44605C"/>
    <w:lvl w:ilvl="0" w:tplc="9788C9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BA7F7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143BE6"/>
    <w:multiLevelType w:val="hybridMultilevel"/>
    <w:tmpl w:val="2EE0B94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406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6C16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124B"/>
    <w:multiLevelType w:val="hybridMultilevel"/>
    <w:tmpl w:val="022823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02FA"/>
    <w:multiLevelType w:val="hybridMultilevel"/>
    <w:tmpl w:val="B268BD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349A5"/>
    <w:multiLevelType w:val="hybridMultilevel"/>
    <w:tmpl w:val="CA280CC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27806"/>
    <w:multiLevelType w:val="hybridMultilevel"/>
    <w:tmpl w:val="AE428B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C0A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B497E"/>
    <w:multiLevelType w:val="hybridMultilevel"/>
    <w:tmpl w:val="33C8F336"/>
    <w:lvl w:ilvl="0" w:tplc="32AE9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4D4F"/>
    <w:multiLevelType w:val="hybridMultilevel"/>
    <w:tmpl w:val="38E4E03E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3D0E76E1"/>
    <w:multiLevelType w:val="hybridMultilevel"/>
    <w:tmpl w:val="178CBEE2"/>
    <w:lvl w:ilvl="0" w:tplc="E5EAEC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B7BE2"/>
    <w:multiLevelType w:val="hybridMultilevel"/>
    <w:tmpl w:val="7940E9FC"/>
    <w:lvl w:ilvl="0" w:tplc="D0969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1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010C6"/>
    <w:multiLevelType w:val="hybridMultilevel"/>
    <w:tmpl w:val="3FBEA736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41255C18"/>
    <w:multiLevelType w:val="hybridMultilevel"/>
    <w:tmpl w:val="DBA4AB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6196E"/>
    <w:multiLevelType w:val="hybridMultilevel"/>
    <w:tmpl w:val="70422B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5AB"/>
    <w:multiLevelType w:val="hybridMultilevel"/>
    <w:tmpl w:val="66D69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B66D5"/>
    <w:multiLevelType w:val="hybridMultilevel"/>
    <w:tmpl w:val="912CCDA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01130"/>
    <w:multiLevelType w:val="hybridMultilevel"/>
    <w:tmpl w:val="FAB45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4EC8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C12F0"/>
    <w:multiLevelType w:val="hybridMultilevel"/>
    <w:tmpl w:val="4E601A94"/>
    <w:lvl w:ilvl="0" w:tplc="040E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6" w15:restartNumberingAfterBreak="0">
    <w:nsid w:val="53B17152"/>
    <w:multiLevelType w:val="hybridMultilevel"/>
    <w:tmpl w:val="35B61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E4609"/>
    <w:multiLevelType w:val="hybridMultilevel"/>
    <w:tmpl w:val="FC3E7F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7F05"/>
    <w:multiLevelType w:val="hybridMultilevel"/>
    <w:tmpl w:val="524A70AE"/>
    <w:lvl w:ilvl="0" w:tplc="32AE9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816E3"/>
    <w:multiLevelType w:val="hybridMultilevel"/>
    <w:tmpl w:val="85AA4C18"/>
    <w:lvl w:ilvl="0" w:tplc="D1DA31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95440"/>
    <w:multiLevelType w:val="hybridMultilevel"/>
    <w:tmpl w:val="269C769A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E4A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240C42"/>
    <w:multiLevelType w:val="hybridMultilevel"/>
    <w:tmpl w:val="DDF0FF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D7980"/>
    <w:multiLevelType w:val="hybridMultilevel"/>
    <w:tmpl w:val="11A402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A03D7"/>
    <w:multiLevelType w:val="hybridMultilevel"/>
    <w:tmpl w:val="D97E74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80638"/>
    <w:multiLevelType w:val="hybridMultilevel"/>
    <w:tmpl w:val="9D0449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9253B"/>
    <w:multiLevelType w:val="hybridMultilevel"/>
    <w:tmpl w:val="C01EB886"/>
    <w:lvl w:ilvl="0" w:tplc="32AE9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A9E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94A88"/>
    <w:multiLevelType w:val="hybridMultilevel"/>
    <w:tmpl w:val="3036FE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86477"/>
    <w:multiLevelType w:val="hybridMultilevel"/>
    <w:tmpl w:val="F65A9D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C099D"/>
    <w:multiLevelType w:val="hybridMultilevel"/>
    <w:tmpl w:val="D71AB774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9" w15:restartNumberingAfterBreak="0">
    <w:nsid w:val="7BA655AF"/>
    <w:multiLevelType w:val="hybridMultilevel"/>
    <w:tmpl w:val="4F6E9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1E00"/>
    <w:multiLevelType w:val="hybridMultilevel"/>
    <w:tmpl w:val="57B66A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329E"/>
    <w:multiLevelType w:val="hybridMultilevel"/>
    <w:tmpl w:val="2E5498FA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2" w15:restartNumberingAfterBreak="0">
    <w:nsid w:val="7E1E23B7"/>
    <w:multiLevelType w:val="hybridMultilevel"/>
    <w:tmpl w:val="CEAE8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40"/>
  </w:num>
  <w:num w:numId="5">
    <w:abstractNumId w:val="4"/>
  </w:num>
  <w:num w:numId="6">
    <w:abstractNumId w:val="20"/>
  </w:num>
  <w:num w:numId="7">
    <w:abstractNumId w:val="38"/>
  </w:num>
  <w:num w:numId="8">
    <w:abstractNumId w:val="24"/>
  </w:num>
  <w:num w:numId="9">
    <w:abstractNumId w:val="1"/>
  </w:num>
  <w:num w:numId="10">
    <w:abstractNumId w:val="12"/>
  </w:num>
  <w:num w:numId="11">
    <w:abstractNumId w:val="36"/>
  </w:num>
  <w:num w:numId="12">
    <w:abstractNumId w:val="22"/>
  </w:num>
  <w:num w:numId="13">
    <w:abstractNumId w:val="19"/>
  </w:num>
  <w:num w:numId="14">
    <w:abstractNumId w:val="32"/>
  </w:num>
  <w:num w:numId="15">
    <w:abstractNumId w:val="33"/>
  </w:num>
  <w:num w:numId="16">
    <w:abstractNumId w:val="8"/>
  </w:num>
  <w:num w:numId="17">
    <w:abstractNumId w:val="26"/>
  </w:num>
  <w:num w:numId="18">
    <w:abstractNumId w:val="39"/>
  </w:num>
  <w:num w:numId="19">
    <w:abstractNumId w:val="42"/>
  </w:num>
  <w:num w:numId="20">
    <w:abstractNumId w:val="31"/>
  </w:num>
  <w:num w:numId="21">
    <w:abstractNumId w:val="41"/>
  </w:num>
  <w:num w:numId="22">
    <w:abstractNumId w:val="34"/>
  </w:num>
  <w:num w:numId="23">
    <w:abstractNumId w:val="37"/>
  </w:num>
  <w:num w:numId="24">
    <w:abstractNumId w:val="15"/>
  </w:num>
  <w:num w:numId="25">
    <w:abstractNumId w:val="35"/>
  </w:num>
  <w:num w:numId="26">
    <w:abstractNumId w:val="0"/>
  </w:num>
  <w:num w:numId="27">
    <w:abstractNumId w:val="14"/>
  </w:num>
  <w:num w:numId="28">
    <w:abstractNumId w:val="5"/>
  </w:num>
  <w:num w:numId="29">
    <w:abstractNumId w:val="28"/>
  </w:num>
  <w:num w:numId="30">
    <w:abstractNumId w:val="2"/>
  </w:num>
  <w:num w:numId="31">
    <w:abstractNumId w:val="29"/>
  </w:num>
  <w:num w:numId="32">
    <w:abstractNumId w:val="23"/>
  </w:num>
  <w:num w:numId="33">
    <w:abstractNumId w:val="11"/>
  </w:num>
  <w:num w:numId="34">
    <w:abstractNumId w:val="9"/>
  </w:num>
  <w:num w:numId="35">
    <w:abstractNumId w:val="13"/>
  </w:num>
  <w:num w:numId="36">
    <w:abstractNumId w:val="25"/>
  </w:num>
  <w:num w:numId="37">
    <w:abstractNumId w:val="6"/>
  </w:num>
  <w:num w:numId="38">
    <w:abstractNumId w:val="30"/>
  </w:num>
  <w:num w:numId="39">
    <w:abstractNumId w:val="21"/>
  </w:num>
  <w:num w:numId="40">
    <w:abstractNumId w:val="27"/>
  </w:num>
  <w:num w:numId="41">
    <w:abstractNumId w:val="3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5E"/>
    <w:rsid w:val="004404CE"/>
    <w:rsid w:val="00D47066"/>
    <w:rsid w:val="00F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99A0B7"/>
  <w15:chartTrackingRefBased/>
  <w15:docId w15:val="{418C83D1-83D2-426A-820E-58FA16C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23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23F5E"/>
    <w:pPr>
      <w:keepNext/>
      <w:tabs>
        <w:tab w:val="left" w:pos="567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23F5E"/>
    <w:pPr>
      <w:keepNext/>
      <w:spacing w:after="0" w:line="240" w:lineRule="auto"/>
      <w:ind w:left="2835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F23F5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23F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F23F5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3F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23F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23F5E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F23F5E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23F5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F23F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semiHidden/>
    <w:rsid w:val="00F23F5E"/>
  </w:style>
  <w:style w:type="paragraph" w:customStyle="1" w:styleId="CharCharCharCharCharCharChar">
    <w:name w:val=" Char Char Char Char Char Char Char"/>
    <w:basedOn w:val="Norml"/>
    <w:rsid w:val="00F23F5E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Csakszveg">
    <w:name w:val="Plain Text"/>
    <w:basedOn w:val="Norml"/>
    <w:link w:val="CsakszvegChar"/>
    <w:rsid w:val="00F23F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23F5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F23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F23F5E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iperhivatkozs">
    <w:name w:val="Hyperlink"/>
    <w:rsid w:val="00F23F5E"/>
    <w:rPr>
      <w:color w:val="0000FF"/>
      <w:u w:val="single"/>
    </w:rPr>
  </w:style>
  <w:style w:type="paragraph" w:styleId="Szvegtrzs">
    <w:name w:val="Body Text"/>
    <w:basedOn w:val="Norml"/>
    <w:link w:val="SzvegtrzsChar"/>
    <w:rsid w:val="00F23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23F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F23F5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F23F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F2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23F5E"/>
  </w:style>
  <w:style w:type="paragraph" w:styleId="Szvegtrzs3">
    <w:name w:val="Body Text 3"/>
    <w:basedOn w:val="Norml"/>
    <w:link w:val="Szvegtrzs3Char"/>
    <w:rsid w:val="00F23F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23F5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F23F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23F5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23F5E"/>
  </w:style>
  <w:style w:type="character" w:styleId="Lbjegyzet-hivatkozs">
    <w:name w:val="footnote reference"/>
    <w:semiHidden/>
    <w:rsid w:val="00F23F5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23F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23F5E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customStyle="1" w:styleId="Char">
    <w:name w:val=" Char"/>
    <w:basedOn w:val="Norml"/>
    <w:rsid w:val="00F23F5E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F23F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23F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23F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23F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 Char Char Char Char"/>
    <w:basedOn w:val="Norml"/>
    <w:rsid w:val="00F23F5E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F2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F23F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23F5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F23F5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23F5E"/>
    <w:rPr>
      <w:rFonts w:ascii="Book Antiqua" w:eastAsia="Times New Roman" w:hAnsi="Book Antiqua" w:cs="Times New Roman"/>
      <w:b/>
      <w:bCs/>
      <w:sz w:val="26"/>
      <w:szCs w:val="20"/>
      <w:lang w:eastAsia="hu-HU"/>
    </w:rPr>
  </w:style>
  <w:style w:type="character" w:styleId="Mrltotthiperhivatkozs">
    <w:name w:val="FollowedHyperlink"/>
    <w:rsid w:val="00F23F5E"/>
    <w:rPr>
      <w:color w:val="800080"/>
      <w:u w:val="single"/>
    </w:rPr>
  </w:style>
  <w:style w:type="paragraph" w:customStyle="1" w:styleId="xl24">
    <w:name w:val="xl24"/>
    <w:basedOn w:val="Norml"/>
    <w:rsid w:val="00F2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5">
    <w:name w:val="xl25"/>
    <w:basedOn w:val="Norml"/>
    <w:rsid w:val="00F23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6">
    <w:name w:val="xl26"/>
    <w:basedOn w:val="Norml"/>
    <w:rsid w:val="00F23F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7">
    <w:name w:val="xl27"/>
    <w:basedOn w:val="Norml"/>
    <w:rsid w:val="00F23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8">
    <w:name w:val="xl28"/>
    <w:basedOn w:val="Norml"/>
    <w:rsid w:val="00F23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9">
    <w:name w:val="xl29"/>
    <w:basedOn w:val="Norml"/>
    <w:rsid w:val="00F23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0">
    <w:name w:val="xl30"/>
    <w:basedOn w:val="Norml"/>
    <w:rsid w:val="00F23F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31">
    <w:name w:val="xl31"/>
    <w:basedOn w:val="Norml"/>
    <w:rsid w:val="00F23F5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32">
    <w:name w:val="xl32"/>
    <w:basedOn w:val="Norml"/>
    <w:rsid w:val="00F23F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33">
    <w:name w:val="xl33"/>
    <w:basedOn w:val="Norml"/>
    <w:rsid w:val="00F23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34">
    <w:name w:val="xl34"/>
    <w:basedOn w:val="Norml"/>
    <w:rsid w:val="00F23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5">
    <w:name w:val="xl35"/>
    <w:basedOn w:val="Norml"/>
    <w:rsid w:val="00F23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6">
    <w:name w:val="xl36"/>
    <w:basedOn w:val="Norml"/>
    <w:rsid w:val="00F23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7">
    <w:name w:val="xl37"/>
    <w:basedOn w:val="Norml"/>
    <w:rsid w:val="00F23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8">
    <w:name w:val="xl38"/>
    <w:basedOn w:val="Norml"/>
    <w:rsid w:val="00F23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39">
    <w:name w:val="xl39"/>
    <w:basedOn w:val="Norml"/>
    <w:rsid w:val="00F23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0">
    <w:name w:val="xl40"/>
    <w:basedOn w:val="Norml"/>
    <w:rsid w:val="00F2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1">
    <w:name w:val="xl41"/>
    <w:basedOn w:val="Norml"/>
    <w:rsid w:val="00F23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42">
    <w:name w:val="xl42"/>
    <w:basedOn w:val="Norml"/>
    <w:rsid w:val="00F23F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43">
    <w:name w:val="xl43"/>
    <w:basedOn w:val="Norml"/>
    <w:rsid w:val="00F23F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44">
    <w:name w:val="xl44"/>
    <w:basedOn w:val="Norml"/>
    <w:rsid w:val="00F23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5">
    <w:name w:val="xl45"/>
    <w:basedOn w:val="Norml"/>
    <w:rsid w:val="00F23F5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46">
    <w:name w:val="xl46"/>
    <w:basedOn w:val="Norml"/>
    <w:rsid w:val="00F23F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47">
    <w:name w:val="xl47"/>
    <w:basedOn w:val="Norml"/>
    <w:rsid w:val="00F23F5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48">
    <w:name w:val="xl48"/>
    <w:basedOn w:val="Norml"/>
    <w:rsid w:val="00F23F5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49">
    <w:name w:val="xl49"/>
    <w:basedOn w:val="Norml"/>
    <w:rsid w:val="00F23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0">
    <w:name w:val="xl50"/>
    <w:basedOn w:val="Norml"/>
    <w:rsid w:val="00F2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1">
    <w:name w:val="xl51"/>
    <w:basedOn w:val="Norml"/>
    <w:rsid w:val="00F23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2">
    <w:name w:val="xl52"/>
    <w:basedOn w:val="Norml"/>
    <w:rsid w:val="00F23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3">
    <w:name w:val="xl53"/>
    <w:basedOn w:val="Norml"/>
    <w:rsid w:val="00F2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4">
    <w:name w:val="xl54"/>
    <w:basedOn w:val="Norml"/>
    <w:rsid w:val="00F23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5">
    <w:name w:val="xl55"/>
    <w:basedOn w:val="Norml"/>
    <w:rsid w:val="00F23F5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F23F5E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2071</Words>
  <Characters>14294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2016-09-01T07:04:00Z</dcterms:created>
  <dcterms:modified xsi:type="dcterms:W3CDTF">2016-09-01T07:12:00Z</dcterms:modified>
</cp:coreProperties>
</file>