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1.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számú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melléklet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a 1/2018. (III.5.)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önkormányzati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rendelethez</w:t>
      </w:r>
      <w:proofErr w:type="spellEnd"/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Egyes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kiemelt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bevételi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el</w:t>
      </w:r>
      <w:proofErr w:type="spellStart"/>
      <w:r w:rsidRPr="0087541B">
        <w:rPr>
          <w:rFonts w:ascii="Times New Roman CE" w:eastAsia="SimSun" w:hAnsi="Times New Roman CE" w:cs="Mangal"/>
          <w:b/>
          <w:color w:val="000000"/>
          <w:kern w:val="3"/>
          <w:sz w:val="24"/>
          <w:szCs w:val="24"/>
          <w:lang w:eastAsia="zh-CN" w:bidi="hi-IN"/>
        </w:rPr>
        <w:t>őirányzatok</w:t>
      </w:r>
      <w:proofErr w:type="spellEnd"/>
      <w:r w:rsidRPr="0087541B">
        <w:rPr>
          <w:rFonts w:ascii="Times New Roman CE" w:eastAsia="SimSun" w:hAnsi="Times New Roman CE" w:cs="Mangal"/>
          <w:b/>
          <w:color w:val="000000"/>
          <w:kern w:val="3"/>
          <w:sz w:val="24"/>
          <w:szCs w:val="24"/>
          <w:lang w:eastAsia="zh-CN" w:bidi="hi-IN"/>
        </w:rPr>
        <w:t xml:space="preserve"> egységes rovatrend szerint</w:t>
      </w: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1. B1. M</w:t>
      </w:r>
      <w:proofErr w:type="spellStart"/>
      <w:r w:rsidRPr="0087541B">
        <w:rPr>
          <w:rFonts w:ascii="Times New Roman CE" w:eastAsia="SimSun" w:hAnsi="Times New Roman CE" w:cs="Mangal"/>
          <w:b/>
          <w:color w:val="000000"/>
          <w:kern w:val="3"/>
          <w:sz w:val="24"/>
          <w:szCs w:val="24"/>
          <w:lang w:eastAsia="zh-CN" w:bidi="hi-IN"/>
        </w:rPr>
        <w:t>űködési</w:t>
      </w:r>
      <w:proofErr w:type="spellEnd"/>
      <w:r w:rsidRPr="0087541B">
        <w:rPr>
          <w:rFonts w:ascii="Times New Roman CE" w:eastAsia="SimSun" w:hAnsi="Times New Roman CE" w:cs="Mangal"/>
          <w:b/>
          <w:color w:val="000000"/>
          <w:kern w:val="3"/>
          <w:sz w:val="24"/>
          <w:szCs w:val="24"/>
          <w:lang w:eastAsia="zh-CN" w:bidi="hi-IN"/>
        </w:rPr>
        <w:t xml:space="preserve"> célú támogatások államháztartáson belülről</w:t>
      </w: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 xml:space="preserve">                                                                                                         </w:t>
      </w:r>
      <w:proofErr w:type="spellStart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>Adatok</w:t>
      </w:r>
      <w:proofErr w:type="spellEnd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>ezer</w:t>
      </w:r>
      <w:proofErr w:type="spellEnd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>forintban</w:t>
      </w:r>
      <w:proofErr w:type="spell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9"/>
        <w:gridCol w:w="1674"/>
        <w:gridCol w:w="1816"/>
      </w:tblGrid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C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Rovat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megnevezése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Rovat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száma</w:t>
            </w:r>
            <w:proofErr w:type="spellEnd"/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El</w:t>
            </w:r>
            <w:proofErr w:type="spellStart"/>
            <w:r w:rsidRPr="0087541B">
              <w:rPr>
                <w:rFonts w:ascii="Times New Roman CE" w:eastAsia="SimSun" w:hAnsi="Times New Roman CE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>őirányzatok</w:t>
            </w:r>
            <w:proofErr w:type="spellEnd"/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Helyi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önkormányzatok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m</w:t>
            </w:r>
            <w:proofErr w:type="spellStart"/>
            <w:r w:rsidRPr="0087541B">
              <w:rPr>
                <w:rFonts w:ascii="Times New Roman CE" w:eastAsia="SimSun" w:hAnsi="Times New Roman CE" w:cs="Mangal"/>
                <w:i/>
                <w:color w:val="000000"/>
                <w:kern w:val="3"/>
                <w:sz w:val="24"/>
                <w:szCs w:val="24"/>
                <w:lang w:eastAsia="zh-CN" w:bidi="hi-IN"/>
              </w:rPr>
              <w:t>űködésének</w:t>
            </w:r>
            <w:proofErr w:type="spellEnd"/>
            <w:r w:rsidRPr="0087541B">
              <w:rPr>
                <w:rFonts w:ascii="Times New Roman CE" w:eastAsia="SimSun" w:hAnsi="Times New Roman CE" w:cs="Mangal"/>
                <w:i/>
                <w:color w:val="000000"/>
                <w:kern w:val="3"/>
                <w:sz w:val="24"/>
                <w:szCs w:val="24"/>
                <w:lang w:eastAsia="zh-CN" w:bidi="hi-IN"/>
              </w:rPr>
              <w:t xml:space="preserve"> általános támogatása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B111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10.400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Települési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önkormányzatok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egyes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köznevelési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feladatainak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B112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Települési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önkormányzatok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szociális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gyermekjóléti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és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gyermekétkeztetési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feladatainak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B113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8.251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Települési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önkormányzatok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kulturális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feladatainak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B114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1 800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M</w:t>
            </w:r>
            <w:proofErr w:type="spellStart"/>
            <w:r w:rsidRPr="0087541B">
              <w:rPr>
                <w:rFonts w:ascii="Times New Roman CE" w:eastAsia="SimSun" w:hAnsi="Times New Roman CE" w:cs="Mangal"/>
                <w:i/>
                <w:color w:val="000000"/>
                <w:kern w:val="3"/>
                <w:sz w:val="24"/>
                <w:szCs w:val="24"/>
                <w:lang w:eastAsia="zh-CN" w:bidi="hi-IN"/>
              </w:rPr>
              <w:t>űködési</w:t>
            </w:r>
            <w:proofErr w:type="spellEnd"/>
            <w:r w:rsidRPr="0087541B">
              <w:rPr>
                <w:rFonts w:ascii="Times New Roman CE" w:eastAsia="SimSun" w:hAnsi="Times New Roman CE" w:cs="Mangal"/>
                <w:i/>
                <w:color w:val="000000"/>
                <w:kern w:val="3"/>
                <w:sz w:val="24"/>
                <w:szCs w:val="24"/>
                <w:lang w:eastAsia="zh-CN" w:bidi="hi-IN"/>
              </w:rPr>
              <w:t xml:space="preserve"> célú költségvetési támogatások és kiegészítő támogatások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B115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Elszámolásokból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származó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bevételek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B116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Önkormányzatok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m</w:t>
            </w:r>
            <w:proofErr w:type="spellStart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űködési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támogatásai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B11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20.451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9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Elvonások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és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befizetések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bevételei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B12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10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M</w:t>
            </w:r>
            <w:proofErr w:type="spellStart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űködési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célú garancia- és kezességvállalásból származó </w:t>
            </w:r>
            <w:proofErr w:type="spellStart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megtérülések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B13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M</w:t>
            </w:r>
            <w:proofErr w:type="spellStart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űködési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célú visszatérítendő támogatások, kölcsönök visszatérülése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B14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M</w:t>
            </w:r>
            <w:proofErr w:type="spellStart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űködési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célú visszatérítendő támogatások, kölcsönök igénybevétele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B15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Egyéb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m</w:t>
            </w:r>
            <w:proofErr w:type="spellStart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űködési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célú támogatások bevételei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B16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M</w:t>
            </w:r>
            <w:proofErr w:type="spellStart"/>
            <w:r w:rsidRPr="0087541B">
              <w:rPr>
                <w:rFonts w:ascii="Times New Roman CE" w:eastAsia="SimSun" w:hAnsi="Times New Roman CE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>űködési</w:t>
            </w:r>
            <w:proofErr w:type="spellEnd"/>
            <w:r w:rsidRPr="0087541B">
              <w:rPr>
                <w:rFonts w:ascii="Times New Roman CE" w:eastAsia="SimSun" w:hAnsi="Times New Roman CE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célú támogatások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B1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20.451</w:t>
            </w:r>
          </w:p>
        </w:tc>
      </w:tr>
    </w:tbl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2. B2.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Felhalmozási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célú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támogatások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államháztartáson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belülr</w:t>
      </w:r>
      <w:r w:rsidRPr="0087541B">
        <w:rPr>
          <w:rFonts w:ascii="Times New Roman CE" w:eastAsia="SimSun" w:hAnsi="Times New Roman CE" w:cs="Mangal"/>
          <w:b/>
          <w:color w:val="000000"/>
          <w:kern w:val="3"/>
          <w:sz w:val="24"/>
          <w:szCs w:val="24"/>
          <w:lang w:eastAsia="zh-CN" w:bidi="hi-IN"/>
        </w:rPr>
        <w:t>ől</w:t>
      </w:r>
      <w:proofErr w:type="spellEnd"/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 xml:space="preserve">                                                                                                        </w:t>
      </w:r>
      <w:proofErr w:type="spellStart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>Adatok</w:t>
      </w:r>
      <w:proofErr w:type="spellEnd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>ezer</w:t>
      </w:r>
      <w:proofErr w:type="spellEnd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>forintban</w:t>
      </w:r>
      <w:proofErr w:type="spell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9"/>
        <w:gridCol w:w="1674"/>
        <w:gridCol w:w="1816"/>
      </w:tblGrid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C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Rovat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megnevezése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Rovat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száma</w:t>
            </w:r>
            <w:proofErr w:type="spellEnd"/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El</w:t>
            </w:r>
            <w:proofErr w:type="spellStart"/>
            <w:r w:rsidRPr="0087541B">
              <w:rPr>
                <w:rFonts w:ascii="Times New Roman CE" w:eastAsia="SimSun" w:hAnsi="Times New Roman CE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>őirányzatok</w:t>
            </w:r>
            <w:proofErr w:type="spellEnd"/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Felhalmozási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célú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önkormányzati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támogatások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B21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Felhalmozási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célú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garancia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és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kezességvállalásból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származó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megtérülések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államháztartáson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belülr</w:t>
            </w:r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B22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Felhalmozási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célú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visszatérítend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ő támogatások, kölcsönök visszatérülése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B23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Felhalmozási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célú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visszatérítend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ő támogatások, kölcsönök igénybevétele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B24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Egyéb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felhalmozási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célú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támogatások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bevételei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államháztartáson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belülr</w:t>
            </w:r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B25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Felhalmozási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célú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támogatások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államháztartáson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belülr</w:t>
            </w:r>
            <w:r w:rsidRPr="0087541B">
              <w:rPr>
                <w:rFonts w:ascii="Times New Roman CE" w:eastAsia="SimSun" w:hAnsi="Times New Roman CE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B2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Calibri" w:eastAsia="SimSun" w:hAnsi="Calibri" w:cs="Mangal"/>
                <w:b/>
                <w:color w:val="000000"/>
                <w:kern w:val="3"/>
                <w:szCs w:val="24"/>
                <w:lang w:val="en-US" w:eastAsia="zh-CN" w:bidi="hi-IN"/>
              </w:rPr>
              <w:t>0</w:t>
            </w:r>
          </w:p>
        </w:tc>
      </w:tr>
    </w:tbl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3. B3.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Közhatalmi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>bevételek</w:t>
      </w:r>
      <w:proofErr w:type="spellEnd"/>
      <w:r w:rsidRPr="0087541B"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  <w:t xml:space="preserve"> </w:t>
      </w: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</w:pPr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 xml:space="preserve">                                          </w:t>
      </w: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 xml:space="preserve">                                                                                                   </w:t>
      </w:r>
      <w:proofErr w:type="spellStart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>Adatok</w:t>
      </w:r>
      <w:proofErr w:type="spellEnd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>ezer</w:t>
      </w:r>
      <w:proofErr w:type="spellEnd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87541B">
        <w:rPr>
          <w:rFonts w:ascii="Times New Roman" w:eastAsia="SimSun" w:hAnsi="Times New Roman" w:cs="Mangal"/>
          <w:color w:val="000000"/>
          <w:kern w:val="3"/>
          <w:sz w:val="24"/>
          <w:szCs w:val="24"/>
          <w:lang w:val="en-US" w:eastAsia="zh-CN" w:bidi="hi-IN"/>
        </w:rPr>
        <w:t>forintban</w:t>
      </w:r>
      <w:proofErr w:type="spellEnd"/>
    </w:p>
    <w:tbl>
      <w:tblPr>
        <w:tblW w:w="89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8"/>
        <w:gridCol w:w="1675"/>
        <w:gridCol w:w="1676"/>
      </w:tblGrid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A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B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C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Rovat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megnevezése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Rovat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száma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El</w:t>
            </w:r>
            <w:proofErr w:type="spellStart"/>
            <w:r w:rsidRPr="0087541B">
              <w:rPr>
                <w:rFonts w:ascii="Times New Roman CE" w:eastAsia="SimSun" w:hAnsi="Times New Roman CE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>őirányzatok</w:t>
            </w:r>
            <w:proofErr w:type="spellEnd"/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Jövedelemadók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B31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Szociális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hozzájárulási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adó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és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járulékok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B32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Bérhez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és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foglalkoztatáshoz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kapcsolódó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B33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Vagyoni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típusú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B34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ebb</w:t>
            </w:r>
            <w:proofErr w:type="spellStart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ől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építményadó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épület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után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fizetett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idegenforgalmi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9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magánszemélyek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kommunális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adója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10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telekadó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Értékesítési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és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forgalmi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B351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Calibri" w:eastAsia="SimSun" w:hAnsi="Calibri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8.400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ebb</w:t>
            </w:r>
            <w:proofErr w:type="spellStart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ől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állandó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jelleggel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végzett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ipar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űzési tevékenység után fizetett helyi iparűzési adó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8.400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14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ideiglenes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jelleggel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végzett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ipar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űzési tevékenység után fizetett helyi iparűzési adó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15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Fogyasztási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B352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16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Pénzügyi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monopóliumok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nyereségét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terhel</w:t>
            </w:r>
            <w:proofErr w:type="spellEnd"/>
            <w:r w:rsidRPr="0087541B">
              <w:rPr>
                <w:rFonts w:ascii="Times New Roman CE" w:eastAsia="SimSun" w:hAnsi="Times New Roman CE" w:cs="Mangal"/>
                <w:i/>
                <w:color w:val="000000"/>
                <w:kern w:val="3"/>
                <w:sz w:val="24"/>
                <w:szCs w:val="24"/>
                <w:lang w:eastAsia="zh-CN" w:bidi="hi-IN"/>
              </w:rPr>
              <w:t>ő adók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B353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17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Gépjárm</w:t>
            </w:r>
            <w:r w:rsidRPr="0087541B">
              <w:rPr>
                <w:rFonts w:ascii="Times New Roman CE" w:eastAsia="SimSun" w:hAnsi="Times New Roman CE" w:cs="Mangal"/>
                <w:i/>
                <w:color w:val="000000"/>
                <w:kern w:val="3"/>
                <w:sz w:val="24"/>
                <w:szCs w:val="24"/>
                <w:lang w:eastAsia="zh-CN" w:bidi="hi-IN"/>
              </w:rPr>
              <w:t>űadók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B354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1.600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18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Egyéb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áruhasználati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és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szolgáltatási</w:t>
            </w:r>
            <w:proofErr w:type="spellEnd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i/>
                <w:color w:val="000000"/>
                <w:kern w:val="3"/>
                <w:sz w:val="24"/>
                <w:szCs w:val="24"/>
                <w:lang w:val="en-US" w:eastAsia="zh-CN" w:bidi="hi-IN"/>
              </w:rPr>
              <w:t>B355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50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19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ebb</w:t>
            </w:r>
            <w:proofErr w:type="spellStart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>ől</w:t>
            </w:r>
            <w:proofErr w:type="spellEnd"/>
            <w:r w:rsidRPr="0087541B">
              <w:rPr>
                <w:rFonts w:ascii="Times New Roman CE" w:eastAsia="SimSun" w:hAnsi="Times New Roman CE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20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talajterhelési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díj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50</w:t>
            </w: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21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Termékek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és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szolgáltatások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adói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B35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22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Egyéb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közhatalmi</w:t>
            </w:r>
            <w:proofErr w:type="spellEnd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bevételek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B36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Mangal"/>
                <w:color w:val="000000"/>
                <w:kern w:val="3"/>
                <w:szCs w:val="24"/>
                <w:lang w:val="en-US" w:eastAsia="zh-CN" w:bidi="hi-IN"/>
              </w:rPr>
            </w:pPr>
          </w:p>
        </w:tc>
      </w:tr>
      <w:tr w:rsidR="0087541B" w:rsidRPr="0087541B" w:rsidTr="00324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val="en-US" w:eastAsia="zh-CN" w:bidi="hi-IN"/>
              </w:rPr>
              <w:t>23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Közhatalmi</w:t>
            </w:r>
            <w:proofErr w:type="spellEnd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bevételek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B3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41B" w:rsidRPr="0087541B" w:rsidRDefault="0087541B" w:rsidP="0087541B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7541B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val="en-US" w:eastAsia="zh-CN" w:bidi="hi-IN"/>
              </w:rPr>
              <w:t>10.050</w:t>
            </w:r>
          </w:p>
        </w:tc>
      </w:tr>
    </w:tbl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87541B" w:rsidRPr="0087541B" w:rsidRDefault="0087541B" w:rsidP="008754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val="en-US" w:eastAsia="zh-CN" w:bidi="hi-IN"/>
        </w:rPr>
      </w:pPr>
    </w:p>
    <w:p w:rsidR="00354053" w:rsidRDefault="00354053">
      <w:bookmarkStart w:id="0" w:name="_GoBack"/>
      <w:bookmarkEnd w:id="0"/>
    </w:p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altName w:val="Times New Roman"/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1B"/>
    <w:rsid w:val="00354053"/>
    <w:rsid w:val="0087541B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39D56-EDD2-4806-8409-9BB6C712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2018-03-06T09:49:00Z</dcterms:created>
  <dcterms:modified xsi:type="dcterms:W3CDTF">2018-03-06T09:52:00Z</dcterms:modified>
</cp:coreProperties>
</file>