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63" w:rsidRPr="00B72EB8" w:rsidRDefault="004B3B63" w:rsidP="004B3B63">
      <w:pPr>
        <w:pStyle w:val="Listaszerbekezds"/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72EB8">
        <w:rPr>
          <w:rFonts w:ascii="Times New Roman" w:hAnsi="Times New Roman"/>
          <w:b/>
          <w:sz w:val="24"/>
          <w:szCs w:val="24"/>
          <w:lang w:eastAsia="ar-SA"/>
        </w:rPr>
        <w:t>melléklet a</w:t>
      </w:r>
      <w:r w:rsidRPr="00B72EB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B72EB8">
        <w:rPr>
          <w:rFonts w:ascii="Times New Roman" w:eastAsia="Times New Roman" w:hAnsi="Times New Roman"/>
          <w:b/>
          <w:sz w:val="24"/>
          <w:szCs w:val="24"/>
          <w:lang w:eastAsia="ar-SA"/>
        </w:rPr>
        <w:t>/201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9.</w:t>
      </w:r>
      <w:r w:rsidRPr="00B72EB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b/>
          <w:sz w:val="24"/>
          <w:szCs w:val="24"/>
          <w:lang w:eastAsia="ar-SA"/>
        </w:rPr>
        <w:t>I. 24.</w:t>
      </w:r>
      <w:r w:rsidRPr="00B72EB8">
        <w:rPr>
          <w:rFonts w:ascii="Times New Roman" w:eastAsia="Times New Roman" w:hAnsi="Times New Roman"/>
          <w:b/>
          <w:sz w:val="24"/>
          <w:szCs w:val="24"/>
          <w:lang w:eastAsia="ar-SA"/>
        </w:rPr>
        <w:t>) önkormányzati rendele</w:t>
      </w:r>
      <w:r w:rsidRPr="00B72EB8">
        <w:rPr>
          <w:rFonts w:ascii="Times New Roman" w:hAnsi="Times New Roman"/>
          <w:b/>
          <w:sz w:val="24"/>
          <w:szCs w:val="24"/>
          <w:lang w:eastAsia="ar-SA"/>
        </w:rPr>
        <w:t>thez</w:t>
      </w:r>
    </w:p>
    <w:p w:rsidR="004B3B63" w:rsidRPr="00B72EB8" w:rsidRDefault="004B3B63" w:rsidP="004B3B63">
      <w:pPr>
        <w:pStyle w:val="Listaszerbekezds"/>
        <w:suppressAutoHyphens/>
        <w:spacing w:after="0" w:line="240" w:lineRule="auto"/>
        <w:ind w:left="13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Pr="00B72EB8" w:rsidRDefault="004B3B63" w:rsidP="004B3B63">
      <w:pPr>
        <w:suppressAutoHyphens/>
        <w:spacing w:after="0" w:line="240" w:lineRule="auto"/>
        <w:ind w:left="3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2EB8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B72EB8">
        <w:rPr>
          <w:rFonts w:ascii="Times New Roman" w:eastAsia="Times New Roman" w:hAnsi="Times New Roman"/>
          <w:sz w:val="24"/>
          <w:szCs w:val="24"/>
          <w:lang w:eastAsia="ar-SA"/>
        </w:rPr>
        <w:t xml:space="preserve">12/2018. (VIII. 23.) </w:t>
      </w:r>
      <w:proofErr w:type="spellStart"/>
      <w:r w:rsidRPr="00B72EB8">
        <w:rPr>
          <w:rFonts w:ascii="Times New Roman" w:eastAsia="Times New Roman" w:hAnsi="Times New Roman"/>
          <w:sz w:val="24"/>
          <w:szCs w:val="24"/>
          <w:lang w:eastAsia="ar-SA"/>
        </w:rPr>
        <w:t>Ör</w:t>
      </w:r>
      <w:proofErr w:type="spellEnd"/>
      <w:r w:rsidRPr="00B72EB8">
        <w:rPr>
          <w:rFonts w:ascii="Times New Roman" w:eastAsia="Times New Roman" w:hAnsi="Times New Roman"/>
          <w:sz w:val="24"/>
          <w:szCs w:val="24"/>
          <w:lang w:eastAsia="ar-SA"/>
        </w:rPr>
        <w:t>. sz. rendelet 1. sz. melléklete</w:t>
      </w:r>
    </w:p>
    <w:p w:rsidR="004B3B63" w:rsidRPr="00B72EB8" w:rsidRDefault="004B3B63" w:rsidP="004B3B6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/>
          <w:color w:val="2F5496" w:themeColor="accent1" w:themeShade="BF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Gyermekétkeztetés i</w:t>
      </w:r>
      <w:r w:rsidRPr="00B72EB8">
        <w:rPr>
          <w:rFonts w:ascii="Times New Roman" w:eastAsiaTheme="majorEastAsia" w:hAnsi="Times New Roman"/>
          <w:sz w:val="24"/>
          <w:szCs w:val="24"/>
        </w:rPr>
        <w:t>ntézményi térítési díja</w:t>
      </w:r>
      <w:r>
        <w:rPr>
          <w:rFonts w:ascii="Times New Roman" w:eastAsiaTheme="majorEastAsia" w:hAnsi="Times New Roman"/>
          <w:sz w:val="24"/>
          <w:szCs w:val="24"/>
        </w:rPr>
        <w:t>i és gondozási díj</w:t>
      </w:r>
      <w:r w:rsidRPr="00B72EB8">
        <w:rPr>
          <w:rFonts w:ascii="Times New Roman" w:eastAsiaTheme="majorEastAsia" w:hAnsi="Times New Roman"/>
          <w:sz w:val="24"/>
          <w:szCs w:val="24"/>
        </w:rPr>
        <w:t xml:space="preserve"> 2019.</w:t>
      </w:r>
      <w:r>
        <w:rPr>
          <w:rFonts w:ascii="Times New Roman" w:eastAsiaTheme="majorEastAsia" w:hAnsi="Times New Roman"/>
          <w:sz w:val="24"/>
          <w:szCs w:val="24"/>
        </w:rPr>
        <w:t xml:space="preserve"> február 1. napjától</w:t>
      </w:r>
    </w:p>
    <w:p w:rsidR="004B3B63" w:rsidRPr="00B72EB8" w:rsidRDefault="004B3B63" w:rsidP="004B3B6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Default="004B3B63" w:rsidP="004B3B6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</w:r>
      <w:r w:rsidRPr="00B72EB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ab/>
        <w:t>Térítési díj (nettó Ft)</w:t>
      </w:r>
    </w:p>
    <w:p w:rsidR="004B3B63" w:rsidRPr="00B72EB8" w:rsidRDefault="004B3B63" w:rsidP="004B3B6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4B3B63" w:rsidRPr="00A1257E" w:rsidRDefault="004B3B63" w:rsidP="004B3B63">
      <w:pPr>
        <w:tabs>
          <w:tab w:val="num" w:pos="39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. Gyermekétkeztetés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intézményi térítési díja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(Ft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ellátási 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nap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fő)</w:t>
      </w:r>
    </w:p>
    <w:p w:rsidR="004B3B63" w:rsidRPr="00A1257E" w:rsidRDefault="004B3B63" w:rsidP="004B3B63">
      <w:pPr>
        <w:tabs>
          <w:tab w:val="num" w:pos="39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B3B63" w:rsidRPr="00A1257E" w:rsidRDefault="004B3B63" w:rsidP="004B3B63">
      <w:pPr>
        <w:numPr>
          <w:ilvl w:val="0"/>
          <w:numId w:val="2"/>
        </w:numPr>
        <w:tabs>
          <w:tab w:val="clear" w:pos="1068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Benedek Elek Óvoda és Mini Bölcsőde</w:t>
      </w:r>
    </w:p>
    <w:p w:rsidR="004B3B63" w:rsidRDefault="004B3B63" w:rsidP="004B3B63">
      <w:pPr>
        <w:suppressAutoHyphens/>
        <w:spacing w:after="0" w:line="240" w:lineRule="auto"/>
        <w:ind w:left="360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Pr="00A1257E" w:rsidRDefault="004B3B63" w:rsidP="004B3B63">
      <w:pPr>
        <w:suppressAutoHyphens/>
        <w:spacing w:after="0" w:line="240" w:lineRule="auto"/>
        <w:ind w:left="360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óvodai gyermekétkez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tet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és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300,-</w:t>
      </w:r>
    </w:p>
    <w:p w:rsidR="004B3B63" w:rsidRPr="00A1257E" w:rsidRDefault="004B3B63" w:rsidP="004B3B63">
      <w:pPr>
        <w:suppressAutoHyphens/>
        <w:spacing w:after="0" w:line="240" w:lineRule="auto"/>
        <w:ind w:left="1416" w:firstLine="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- tízórai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50,-</w:t>
      </w:r>
    </w:p>
    <w:p w:rsidR="004B3B63" w:rsidRPr="00A1257E" w:rsidRDefault="004B3B63" w:rsidP="004B3B63">
      <w:pPr>
        <w:suppressAutoHyphens/>
        <w:spacing w:after="0" w:line="240" w:lineRule="auto"/>
        <w:ind w:left="1418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- ebéd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200,-</w:t>
      </w:r>
    </w:p>
    <w:p w:rsidR="004B3B63" w:rsidRPr="00A1257E" w:rsidRDefault="004B3B63" w:rsidP="004B3B63">
      <w:pPr>
        <w:suppressAutoHyphens/>
        <w:spacing w:after="0" w:line="240" w:lineRule="auto"/>
        <w:ind w:left="1416" w:firstLine="56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- uzsonna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50,-</w:t>
      </w:r>
    </w:p>
    <w:p w:rsidR="004B3B63" w:rsidRPr="00A1257E" w:rsidRDefault="004B3B63" w:rsidP="004B3B63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Pr="00A1257E" w:rsidRDefault="004B3B63" w:rsidP="004B3B63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mini 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bölcsődei gyermekétkez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tet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és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340,-</w:t>
      </w:r>
    </w:p>
    <w:p w:rsidR="004B3B63" w:rsidRPr="00A1257E" w:rsidRDefault="004B3B63" w:rsidP="004B3B63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1418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 xml:space="preserve">reggeli 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75,-</w:t>
      </w:r>
    </w:p>
    <w:p w:rsidR="004B3B63" w:rsidRPr="00A1257E" w:rsidRDefault="004B3B63" w:rsidP="004B3B63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1418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tízórai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40,-</w:t>
      </w:r>
    </w:p>
    <w:p w:rsidR="004B3B63" w:rsidRPr="00A1257E" w:rsidRDefault="004B3B63" w:rsidP="004B3B63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1418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ebéd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150,-</w:t>
      </w:r>
    </w:p>
    <w:p w:rsidR="004B3B63" w:rsidRPr="00A1257E" w:rsidRDefault="004B3B63" w:rsidP="004B3B63">
      <w:pPr>
        <w:pStyle w:val="Listaszerbekezds"/>
        <w:numPr>
          <w:ilvl w:val="0"/>
          <w:numId w:val="3"/>
        </w:numPr>
        <w:suppressAutoHyphens/>
        <w:spacing w:after="0" w:line="240" w:lineRule="auto"/>
        <w:ind w:left="1418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uzsonna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75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,-</w:t>
      </w:r>
    </w:p>
    <w:p w:rsidR="004B3B63" w:rsidRDefault="004B3B63" w:rsidP="004B3B6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Default="004B3B63" w:rsidP="004B3B6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diétás étrend esetén alkalmazandó díjak</w:t>
      </w:r>
    </w:p>
    <w:p w:rsidR="004B3B63" w:rsidRPr="00A1257E" w:rsidRDefault="004B3B63" w:rsidP="004B3B63">
      <w:pPr>
        <w:pStyle w:val="Listaszerbekezds"/>
        <w:suppressAutoHyphens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257E">
        <w:rPr>
          <w:rFonts w:ascii="Times New Roman" w:hAnsi="Times New Roman"/>
          <w:sz w:val="24"/>
          <w:szCs w:val="24"/>
          <w:lang w:eastAsia="ar-SA"/>
        </w:rPr>
        <w:t>gluténérzékeny étrend</w:t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335</w:t>
      </w:r>
      <w:r w:rsidRPr="00A1257E">
        <w:rPr>
          <w:rFonts w:ascii="Times New Roman" w:hAnsi="Times New Roman"/>
          <w:sz w:val="24"/>
          <w:szCs w:val="24"/>
          <w:lang w:eastAsia="ar-SA"/>
        </w:rPr>
        <w:t>,-</w:t>
      </w:r>
    </w:p>
    <w:p w:rsidR="004B3B63" w:rsidRPr="00F54883" w:rsidRDefault="004B3B63" w:rsidP="004B3B63">
      <w:pPr>
        <w:suppressAutoHyphens/>
        <w:spacing w:after="0" w:line="240" w:lineRule="auto"/>
        <w:ind w:left="1418" w:firstLine="5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4883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54883">
        <w:rPr>
          <w:rFonts w:ascii="Times New Roman" w:hAnsi="Times New Roman"/>
          <w:sz w:val="24"/>
          <w:szCs w:val="24"/>
          <w:lang w:eastAsia="ar-SA"/>
        </w:rPr>
        <w:t>ebéd</w:t>
      </w:r>
      <w:r w:rsidRPr="00F54883">
        <w:rPr>
          <w:rFonts w:ascii="Times New Roman" w:hAnsi="Times New Roman"/>
          <w:sz w:val="24"/>
          <w:szCs w:val="24"/>
          <w:lang w:eastAsia="ar-SA"/>
        </w:rPr>
        <w:tab/>
      </w:r>
      <w:r w:rsidRPr="00F54883">
        <w:rPr>
          <w:rFonts w:ascii="Times New Roman" w:hAnsi="Times New Roman"/>
          <w:sz w:val="24"/>
          <w:szCs w:val="24"/>
          <w:lang w:eastAsia="ar-SA"/>
        </w:rPr>
        <w:tab/>
      </w:r>
      <w:r w:rsidRPr="00F54883">
        <w:rPr>
          <w:rFonts w:ascii="Times New Roman" w:hAnsi="Times New Roman"/>
          <w:sz w:val="24"/>
          <w:szCs w:val="24"/>
          <w:lang w:eastAsia="ar-SA"/>
        </w:rPr>
        <w:tab/>
      </w:r>
      <w:r w:rsidRPr="00F54883">
        <w:rPr>
          <w:rFonts w:ascii="Times New Roman" w:hAnsi="Times New Roman"/>
          <w:sz w:val="24"/>
          <w:szCs w:val="24"/>
          <w:lang w:eastAsia="ar-SA"/>
        </w:rPr>
        <w:tab/>
        <w:t>335,-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tej-, tojás-, hüvelyes, kukorica, rozs- és mogyoróallergia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500,-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18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tízórai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125,-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18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ebéd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250,-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18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uzsonna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  <w:t>125,-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18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3B63" w:rsidRPr="00A1257E" w:rsidRDefault="004B3B63" w:rsidP="004B3B63">
      <w:pPr>
        <w:numPr>
          <w:ilvl w:val="0"/>
          <w:numId w:val="2"/>
        </w:numPr>
        <w:tabs>
          <w:tab w:val="clear" w:pos="1068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Ebesi</w:t>
      </w:r>
      <w:proofErr w:type="spellEnd"/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1257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ar-SA"/>
        </w:rPr>
        <w:t xml:space="preserve">Arany János Magyar-Angol Két Tanítási Nyelvű Általános és </w:t>
      </w:r>
      <w:r w:rsidRPr="00A1257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ar-SA"/>
        </w:rPr>
        <w:br/>
        <w:t>Alapfokú Művészeti Iskola</w:t>
      </w:r>
    </w:p>
    <w:p w:rsidR="004B3B63" w:rsidRPr="00A1257E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a) háromszori étkezés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345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-</w:t>
      </w:r>
    </w:p>
    <w:p w:rsidR="004B3B63" w:rsidRPr="00A1257E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- tízórai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65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,-</w:t>
      </w:r>
    </w:p>
    <w:p w:rsidR="004B3B63" w:rsidRPr="00A1257E" w:rsidRDefault="004B3B63" w:rsidP="004B3B63">
      <w:pPr>
        <w:suppressAutoHyphens/>
        <w:spacing w:after="0" w:line="240" w:lineRule="auto"/>
        <w:ind w:left="106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- ebéd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215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,-</w:t>
      </w:r>
    </w:p>
    <w:p w:rsidR="004B3B63" w:rsidRPr="00A1257E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- uzsonna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65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</w:p>
    <w:p w:rsidR="004B3B63" w:rsidRPr="00A1257E" w:rsidRDefault="004B3B63" w:rsidP="004B3B63">
      <w:pPr>
        <w:suppressAutoHyphens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 xml:space="preserve"> kétszeri étkezés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280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,-</w:t>
      </w:r>
    </w:p>
    <w:p w:rsidR="004B3B63" w:rsidRPr="00A1257E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- tízórai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65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,-</w:t>
      </w:r>
    </w:p>
    <w:p w:rsidR="004B3B63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  <w:t>- ebéd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</w:t>
      </w:r>
      <w:r w:rsidRPr="00A1257E">
        <w:rPr>
          <w:rFonts w:ascii="Times New Roman" w:eastAsia="Times New Roman" w:hAnsi="Times New Roman"/>
          <w:sz w:val="24"/>
          <w:szCs w:val="24"/>
          <w:lang w:eastAsia="ar-SA"/>
        </w:rPr>
        <w:t>215</w:t>
      </w:r>
      <w:r w:rsidRPr="00A1257E">
        <w:rPr>
          <w:rFonts w:ascii="Times New Roman" w:eastAsia="Times New Roman" w:hAnsi="Times New Roman"/>
          <w:b/>
          <w:sz w:val="24"/>
          <w:szCs w:val="24"/>
          <w:lang w:eastAsia="ar-SA"/>
        </w:rPr>
        <w:t>,-</w:t>
      </w:r>
    </w:p>
    <w:p w:rsidR="004B3B63" w:rsidRPr="00A1257E" w:rsidRDefault="004B3B63" w:rsidP="004B3B63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B3B63" w:rsidRPr="00216D4A" w:rsidRDefault="004B3B63" w:rsidP="004B3B63">
      <w:pPr>
        <w:pStyle w:val="Listaszerbekezds"/>
        <w:numPr>
          <w:ilvl w:val="0"/>
          <w:numId w:val="6"/>
        </w:numPr>
        <w:suppressAutoHyphens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diétás étrend</w:t>
      </w:r>
      <w:r w:rsidRPr="00216D4A">
        <w:rPr>
          <w:rFonts w:ascii="Times New Roman" w:hAnsi="Times New Roman"/>
          <w:sz w:val="24"/>
          <w:szCs w:val="24"/>
          <w:lang w:eastAsia="ar-SA"/>
        </w:rPr>
        <w:t xml:space="preserve"> esetén alkalmazandó térítési díjak</w:t>
      </w:r>
    </w:p>
    <w:p w:rsidR="004B3B63" w:rsidRPr="00A1257E" w:rsidRDefault="004B3B63" w:rsidP="004B3B63">
      <w:pPr>
        <w:pStyle w:val="Listaszerbekezds"/>
        <w:suppressAutoHyphens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257E">
        <w:rPr>
          <w:rFonts w:ascii="Times New Roman" w:hAnsi="Times New Roman"/>
          <w:sz w:val="24"/>
          <w:szCs w:val="24"/>
          <w:lang w:eastAsia="ar-SA"/>
        </w:rPr>
        <w:t>gluténérzékeny étrend</w:t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>335,-</w:t>
      </w:r>
    </w:p>
    <w:p w:rsidR="004B3B63" w:rsidRDefault="004B3B63" w:rsidP="004B3B63">
      <w:pPr>
        <w:pStyle w:val="Listaszerbekezds"/>
        <w:suppressAutoHyphens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257E">
        <w:rPr>
          <w:rFonts w:ascii="Times New Roman" w:hAnsi="Times New Roman"/>
          <w:sz w:val="24"/>
          <w:szCs w:val="24"/>
          <w:lang w:eastAsia="ar-SA"/>
        </w:rPr>
        <w:tab/>
        <w:t>-ebéd</w:t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</w:r>
      <w:r w:rsidRPr="00A1257E">
        <w:rPr>
          <w:rFonts w:ascii="Times New Roman" w:hAnsi="Times New Roman"/>
          <w:sz w:val="24"/>
          <w:szCs w:val="24"/>
          <w:lang w:eastAsia="ar-SA"/>
        </w:rPr>
        <w:tab/>
        <w:t>335,-</w:t>
      </w:r>
    </w:p>
    <w:p w:rsidR="004B3B63" w:rsidRPr="00A1257E" w:rsidRDefault="004B3B63" w:rsidP="004B3B63">
      <w:pPr>
        <w:pStyle w:val="Listaszerbekezds"/>
        <w:suppressAutoHyphens/>
        <w:spacing w:after="0" w:line="240" w:lineRule="auto"/>
        <w:ind w:left="142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B3B63" w:rsidRPr="00216D4A" w:rsidRDefault="004B3B63" w:rsidP="004B3B6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16D4A">
        <w:rPr>
          <w:rFonts w:ascii="Times New Roman" w:eastAsia="Times New Roman" w:hAnsi="Times New Roman"/>
          <w:b/>
          <w:sz w:val="24"/>
          <w:szCs w:val="24"/>
          <w:lang w:eastAsia="ar-SA"/>
        </w:rPr>
        <w:t>II. Gondozási díj (Ft / ellátási nap / fő)</w:t>
      </w:r>
    </w:p>
    <w:p w:rsidR="004B3B63" w:rsidRDefault="004B3B63" w:rsidP="004B3B6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B3B63" w:rsidRPr="0086233F" w:rsidRDefault="004B3B63" w:rsidP="004B3B63">
      <w:pPr>
        <w:pStyle w:val="Listaszerbekezds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Benedek Elek Óvoda és Mini Bölcsőde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300,-”</w:t>
      </w:r>
    </w:p>
    <w:p w:rsidR="00C62F17" w:rsidRPr="0061532B" w:rsidRDefault="00C62F17" w:rsidP="0061532B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C62F17" w:rsidRPr="0061532B" w:rsidSect="0050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5474E"/>
    <w:multiLevelType w:val="hybridMultilevel"/>
    <w:tmpl w:val="A658F990"/>
    <w:lvl w:ilvl="0" w:tplc="D6480CBA">
      <w:start w:val="2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15"/>
    <w:rsid w:val="004B3B63"/>
    <w:rsid w:val="0061532B"/>
    <w:rsid w:val="007D3815"/>
    <w:rsid w:val="00C62F17"/>
    <w:rsid w:val="00E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931A"/>
  <w15:chartTrackingRefBased/>
  <w15:docId w15:val="{867EC02C-CD50-4FEB-9E18-E22ECEF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53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3</cp:revision>
  <dcterms:created xsi:type="dcterms:W3CDTF">2019-01-24T14:17:00Z</dcterms:created>
  <dcterms:modified xsi:type="dcterms:W3CDTF">2019-01-24T14:18:00Z</dcterms:modified>
</cp:coreProperties>
</file>