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6B" w:rsidRPr="004F6B6B" w:rsidRDefault="004F6B6B" w:rsidP="004F6B6B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Szár Községi Önkormányzat Képviselő-testülete 3/2015. (V. 08.) önkormányzati rendeletének</w:t>
      </w:r>
    </w:p>
    <w:p w:rsidR="004F6B6B" w:rsidRPr="004F6B6B" w:rsidRDefault="004F6B6B" w:rsidP="004F6B6B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3. melléklete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Támogatási megállapodás</w:t>
      </w:r>
    </w:p>
    <w:p w:rsidR="004F6B6B" w:rsidRPr="004F6B6B" w:rsidRDefault="004F6B6B" w:rsidP="004F6B6B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amely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létre jött egyrészről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Szár Községi Önkormányzat</w:t>
      </w:r>
      <w:r w:rsidRPr="004F6B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(2066 Szár, Rákóczi Ferenc u. 68., adószám: 1536152-2-07, képviseli Moharos Péter polgármester) </w:t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mint támogatást nyújtó, a továbbiakban </w:t>
      </w:r>
      <w:r w:rsidRPr="004F6B6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Támogató,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másfelől</w:t>
      </w:r>
      <w:proofErr w:type="gramEnd"/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……………………………………………………………………………..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(székhely: cégjegyzékszám:…………………………; adószám: ; képviseli: ………………………….)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mint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támogatott, a továbbiakban </w:t>
      </w:r>
      <w:r w:rsidRPr="004F6B6B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Támogatott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között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az alábbiak szerint: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Támogató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………….. számon iktatott egyedi kérelem alapján, a Képviselő-testület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számú határozatával támogatást nyújt Támogatott részére.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által benyújtott igénylésben foglaltak jelen megállapodás elválaszthatatlan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részét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képezik.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kizárólag az alábbi célra fordítható: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támogatási összeg az alábbi költségekre/kiadásokra használható fel: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megvalósításának helye: 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…………………………………………………………. 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összegét Támogatott a fentiekben meghatározott céltól eltérően nem használhatja fel. Ezzel összefüggésben sem fordítható a támogatás összege adóhatóság felé fizetendő ÁFA, illeték, vagy közteher tartozás kiegyenlítésére.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</w:t>
      </w:r>
    </w:p>
    <w:p w:rsidR="004F6B6B" w:rsidRPr="004F6B6B" w:rsidRDefault="004F6B6B" w:rsidP="004F6B6B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60 (hatvan) napon túl lejárt és ki nem egyenlített köztartozása (adó-, vám-, valamint TB- és egyéb járulék tartozása) nincs;</w:t>
      </w:r>
    </w:p>
    <w:p w:rsidR="004F6B6B" w:rsidRPr="004F6B6B" w:rsidRDefault="004F6B6B" w:rsidP="004F6B6B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csőd-, felszámolási vagy végelszámolási eljárás alatt nem áll;</w:t>
      </w:r>
    </w:p>
    <w:p w:rsidR="004F6B6B" w:rsidRPr="004F6B6B" w:rsidRDefault="004F6B6B" w:rsidP="004F6B6B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adataiban – a támogatás elszámolása előtt – bekövetkező változásokról az Önkormányzatot haladéktalanul tájékoztatja.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kijelenti, hogy a támogatásra vonatkozó szabályokat teljes körűen megismerte és az abban foglaltakat magára nézve kötelezőnek ismeri el.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Az 1995. évi CXVII. törvény (Szja tv.) 3. § 42. pontja alapján a költségek fedezetére folyósított támogatásnak az elszámolásával kapcsolatos adóbevallási és az esetlegesen felmerülő adófizetési kötelezettség a támogatott személyt terheli. Az Szja tv.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adóelőleg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megállapítására vonatkozó 47.§ (2) bekezdés, 48.§ (4) bekezdés a) és b) pontjaiban foglaltak szerint a tárgyévi adóbevallás ellenőrzésekor, amennyiben a kapott támogatás összegét Támogatott nem megfelelő módon számolta el, adóbírság fizetési kötelezettsége keletkezhet.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(Csak magánszemély támogatása esetén kell a szerződésbe belefoglalni.)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>Nem fizethető ki a támogatás, illetve a megítélt támogatás kifizetését fel kell függeszteni, ha Támogatott egy korábbi támogatással összefüggésben benyújtott lejárt határidejű elszámolása még nem került elfogadásra, illetve elszámolási-, vagy visszafizetési késedelemben van.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vállalja, hogy amennyiben Támogatott rendelkezik honlappal vagy kiadvánnyal, akkor a támogatási szerződés hatálya alatt ezeken feltünteti a támogatás tényét.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Támogató a 3. pontban rögzített cél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megvalósítására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 Ft, azaz ………………………………………………………….. forint vissza nem térítendő támogatást nyújt, kizárólag a Támogatott részére.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kifizetés pénzátutalással történik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………………………………….számú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 Bank pénzintézetnél vezetett számlájára, melyet Támogató a Támogatott által aláírt megállapodás beérkezését követően folyósít.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</w:pPr>
      <w:r w:rsidRPr="004F6B6B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hu-HU"/>
        </w:rPr>
        <w:t>Vagy: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kifizetés pénzátutalással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…………………..…………………….számú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 Bank pénzintézetnél vezetett számlájára, az ellenőrzést és az elszámolás elfogadását követően, az elfogadott összegben utólagosan történik.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felhasználásának, elszámolásának és ellenőrzésének szabályait Szár Községi Önkormányzat Képviselő-testületének az államháztartáson kívüli források átadásáról és átvételéről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szóló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/2015. (..) önkormányzati rendelete, valamint jelen megállapodás tartalmazza.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 támogatás felhasználása 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7.1. Támogatott köteles a támogatás összegét egyéb pénzeszközeitől elkülönítetten kezelni, illetve nyilvántartani - arra is figyelemmel, hogy a támogatás felhasználásának mértékéről Támogató megkeresésére naprakész információkkal tudjon szolgálni.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7.2. Támogatott vállalja, hogy a kapott támogatással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legkésőbb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………………..</w:t>
      </w:r>
      <w:proofErr w:type="spell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-ig</w:t>
      </w:r>
      <w:proofErr w:type="spellEnd"/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felé elszámol.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12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 rendje: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 Támogatott a támogatás felhasználásáról az alábbiak szerint köteles írásban elszámolni.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elszámolásnak tartalmaznia kell:</w:t>
      </w:r>
    </w:p>
    <w:p w:rsidR="004F6B6B" w:rsidRPr="004F6B6B" w:rsidRDefault="004F6B6B" w:rsidP="004F6B6B">
      <w:pPr>
        <w:spacing w:after="0" w:line="240" w:lineRule="auto"/>
        <w:ind w:left="567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) </w:t>
      </w:r>
      <w:proofErr w:type="spell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proofErr w:type="spell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támogatási elszámoló lapot (Szár Községi Önkormányzat Képviselő-testületének az államháztartáson kívüli források átadásáról és átvételéről szóló …/2015. (..) önkormányzati rendeletének a 4. számú melléklete)</w:t>
      </w:r>
    </w:p>
    <w:p w:rsidR="004F6B6B" w:rsidRPr="004F6B6B" w:rsidRDefault="004F6B6B" w:rsidP="004F6B6B">
      <w:pPr>
        <w:spacing w:after="0" w:line="240" w:lineRule="auto"/>
        <w:ind w:left="567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b) a támogatási kérelemben megjelölt célok megvalósulását bemutató szöveges szakmai beszámolót,</w:t>
      </w:r>
    </w:p>
    <w:p w:rsidR="004F6B6B" w:rsidRPr="004F6B6B" w:rsidRDefault="004F6B6B" w:rsidP="004F6B6B">
      <w:pPr>
        <w:spacing w:after="0" w:line="240" w:lineRule="auto"/>
        <w:ind w:left="567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c) a támogatás felhasználását igazoló számláknak és az egyéb számviteli bizonylatoknak a másolatát,</w:t>
      </w:r>
    </w:p>
    <w:p w:rsidR="004F6B6B" w:rsidRPr="004F6B6B" w:rsidRDefault="004F6B6B" w:rsidP="004F6B6B">
      <w:pPr>
        <w:spacing w:after="0" w:line="240" w:lineRule="auto"/>
        <w:ind w:left="567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d) a támogatási cél érdekében kötött szerződések/megrendelések másolatát,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8.2 Az elszámolás minden egyes lapját (elszámoló lap, szöveges beszámoló, számlák másolatai, stb.) a Támogatottnak eredeti aláírásával szignálnia kell. Az elektronikus feldolgozás biztosítása érdekében az elszámolás minden oldalát egy oldalasan,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/4-es álló formátumban kell benyújtani.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8.3 Az elszámoló lap minden pontját olvashatóan, géppel vagy kézi formában nyomtatott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betűkkel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pontosan kell kitölteni. Támogatottnak aláírásával igazolnia kell, hogy az elszámolásban foglaltak a valóságnak megfelelnek.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8.4 Minden esetben csatolni kell az elszámoló lapon feltüntetett költségeket megalapozó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számlák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másolatait, melyeket jól láthatóan, 1-től kezdődően sorszámmal kell ellátni és az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elszámoló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lapon ezekkel a sorszámokkal kell szerepeltetni. Az elszámoláshoz Támogatott nevére, címére szóló, a hatályos ÁFA törvényben meghatározott formai és tartalmi követelmények szerinti, a támogatási célnak megfelelő tartalmú, olvasható számlamásolatokat kell csatolni.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8.5 Az elszámoláshoz benyújtott számlák teljesítési dátuma csak a támogatási időszakra eshet.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8.6 Nem magyar nyelvű számla esetében a számla teljes tartalmát le kell fordítani, a forint összeg számítása – melyet a számlán fel kell tüntetni – a felhasználás napján érvényes MNB hivatalos devizaárfolyamon történhet.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8.7 Ha a támogatás az ellátottak, résztvevők létszámához kapcsolódik, a felmerülő kiadások – benyújtott számlák összegei – arányosítással a támogatott létszámra vetítve számolhatók el.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8.8 Az eredeti számlán Támogatottnak fel kell tüntetni (másolást megelőzően) bélyegzővel vagy olvasható ráírással: </w:t>
      </w:r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„Elszámolva Szár Községi Önkormányzattal kötött támogatási megállapodás </w:t>
      </w:r>
      <w:proofErr w:type="gramStart"/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terhére …</w:t>
      </w:r>
      <w:proofErr w:type="gramEnd"/>
      <w:r w:rsidRPr="004F6B6B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……………..Ft összegben”</w:t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8.9 A támogatási cél megvalósulásáról szóló szöveges beszámolóban be kell mutatni, hogyan valósult meg az előzetes program- és költségtervezet. 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Ha egy számla tartalmából egyértelműen nem állapítható meg a támogatás cél szerinti felhasználása, a kifizetés indokoltságát a szöveges beszámolóban fel kell tüntetni.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8.10 Amennyiben Támogatott (a támogatási összeg kifizetése előtti nyilatkozata szerint) a támogatással kapcsolatosan ÁFA levonásra jogosult, a támogatás terhére csak az elszámoláshoz benyújtott számlák ÁFA nélküli összegét (nettó összegét) számolhatja el.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Amennyiben a támogatott nem jogosult ÁFA levonásra, úgy lehetősége van a számlák bruttó – azaz az ÁFA összegét is tartalmazó – összegének elszámolására.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8.11 Amennyiben Támogatott részben vagy egészben nem tud elszámolni a kapott támogatással, Támogató határozatban felszólítja Támogatottat, hogy a teljes támogatási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összeget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, illetve annak el nem fogadott részére eső támogatási összeget a jegybanki alapkamat kétszeresével növelve Támogató részére 15 napon belül fizesse vissza.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39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megvalósítás során esetleg felmerülő többletköltség Támogatottat terheli.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 a mindenkori hatályos közbeszerzési törvény és az ÁFA törvény szabályai szerint használható fel.</w:t>
      </w:r>
    </w:p>
    <w:p w:rsidR="004F6B6B" w:rsidRPr="004F6B6B" w:rsidRDefault="004F6B6B" w:rsidP="004F6B6B">
      <w:pPr>
        <w:spacing w:after="0" w:line="240" w:lineRule="auto"/>
        <w:ind w:left="364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</w:t>
      </w:r>
    </w:p>
    <w:p w:rsidR="004F6B6B" w:rsidRPr="004F6B6B" w:rsidRDefault="004F6B6B" w:rsidP="004F6B6B">
      <w:pPr>
        <w:spacing w:after="0" w:line="240" w:lineRule="auto"/>
        <w:ind w:left="364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Felek jogosultak jelen megállapodást 1 (egy) hónapos felmondási idővel megszüntetni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(rendes felmondás). A felmondás csak írásban érvényes. Támogatott a folyósított támogatást a jegybanki alapkamat kétszeresével növelten azonnal köteles visszafizetni.</w:t>
      </w:r>
    </w:p>
    <w:p w:rsidR="004F6B6B" w:rsidRPr="004F6B6B" w:rsidRDefault="004F6B6B" w:rsidP="004F6B6B">
      <w:pPr>
        <w:spacing w:after="0" w:line="240" w:lineRule="auto"/>
        <w:ind w:left="364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Támogatott súlyos szerződésszegése esetén Támogató jogosult a megállapodást azonnali hatállyal felmondani (rendkívüli felmondás). Ebben az esetben Támogatott köteles a támogatás teljes összegét (az átutalás napjától számított, </w:t>
      </w:r>
      <w:proofErr w:type="spell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Ptk.-ban</w:t>
      </w:r>
      <w:proofErr w:type="spell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meghatározott késedelmi kamattal növelten) Támogató bankszámlájára a felmondást követően haladéktalanul visszafizetni. Súlyos szerződésszegésnek minősül különösen a támogatás összegének szerződésben foglaltaktól eltérő felhasználása, a vállalt feladatok ellátásának azonnali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 Támogatott szerződésszegése esetén legfeljebb öt évre kizárható az Önkormányzat által biztosított támogatási lehetőségekből.</w:t>
      </w:r>
    </w:p>
    <w:p w:rsidR="004F6B6B" w:rsidRPr="004F6B6B" w:rsidRDefault="004F6B6B" w:rsidP="004F6B6B">
      <w:pPr>
        <w:spacing w:after="0" w:line="240" w:lineRule="auto"/>
        <w:ind w:left="364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Amennyiben Támogatott nem tudja teljesíteni jelen megállapodásban foglalt kötelezettségeit, erről haladéktalanul köteles Támogatót értesíteni, és köteles a támogatás 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teljes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vagy részösszegét 15 (tizenöt) napon belül a Támogató bankszámlájára visszautalni, valamint 60 (hatvan) napon belül pénzügyi elszámolást készíteni. (Csak előfinanszírozás esetén.)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364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Támogatott jelen megállapodás aláírásával tudomásul veszi, hogy</w:t>
      </w:r>
    </w:p>
    <w:p w:rsidR="004F6B6B" w:rsidRPr="004F6B6B" w:rsidRDefault="004F6B6B" w:rsidP="004F6B6B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Állami Számvevőszék vizsgálhatja a támogatás felhasználását, jelen megállapodást és a támogatás felhasználása során keletkező további megállapodásokat;</w:t>
      </w:r>
    </w:p>
    <w:p w:rsidR="004F6B6B" w:rsidRPr="004F6B6B" w:rsidRDefault="004F6B6B" w:rsidP="004F6B6B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Támogató a támogatás jelen megállapodásban foglalt közérdekű adatait (támogatott neve, támogatás célja, összege, a támogatott program időpontja, helyszíne) nyilvánosságra hozza (</w:t>
      </w:r>
      <w:hyperlink r:id="rId8" w:history="1">
        <w:r w:rsidRPr="004F6B6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hu-HU"/>
          </w:rPr>
          <w:t>www.saar-ujb.hu</w:t>
        </w:r>
      </w:hyperlink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);</w:t>
      </w:r>
    </w:p>
    <w:p w:rsidR="004F6B6B" w:rsidRPr="004F6B6B" w:rsidRDefault="004F6B6B" w:rsidP="004F6B6B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kérésre a Támogatott a jelen jogviszonnyal összefüggő, és közérdekből nyilvánosnak minősülő adatokra vonatkozóan köteles tájékoztatást adni;</w:t>
      </w:r>
    </w:p>
    <w:p w:rsidR="004F6B6B" w:rsidRPr="004F6B6B" w:rsidRDefault="004F6B6B" w:rsidP="004F6B6B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támogatott civil szervezetek kötelesek a szerződés megkötésekor fennálló szervezetre vonatkozóan fennálló adatokban bekövetkezett változásról 8 (nyolc) napon belül írásban tájékoztatást adni, szükség esetén a szerződés módosítását kezdeményezni;</w:t>
      </w:r>
    </w:p>
    <w:p w:rsidR="004F6B6B" w:rsidRPr="004F6B6B" w:rsidRDefault="004F6B6B" w:rsidP="004F6B6B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támogatásból nyújtott természetbeni juttatások illetve reprezentációs kiadások után fizetendő terheket a támogatás végső felhasználója fizeti meg.</w:t>
      </w:r>
    </w:p>
    <w:p w:rsidR="004F6B6B" w:rsidRPr="004F6B6B" w:rsidRDefault="004F6B6B" w:rsidP="004F6B6B">
      <w:pPr>
        <w:spacing w:after="0" w:line="240" w:lineRule="auto"/>
        <w:ind w:left="426"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Egyéb kikötések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</w:t>
      </w:r>
    </w:p>
    <w:p w:rsidR="004F6B6B" w:rsidRPr="004F6B6B" w:rsidRDefault="004F6B6B" w:rsidP="004F6B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megállapodásban nem szabályozott kérdésekben a Polgári Törvénykönyv rendelkezéseit kell irányadónak tekinteni. Jogvita esetén a szerződő felek a Bicskei Járási Bíróság kizárólagos illetékességét kötik ki.</w:t>
      </w:r>
    </w:p>
    <w:p w:rsidR="004F6B6B" w:rsidRPr="004F6B6B" w:rsidRDefault="004F6B6B" w:rsidP="004F6B6B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Jelen támogatási szerződés az aláírás napján lép hatályba.</w:t>
      </w:r>
    </w:p>
    <w:p w:rsidR="004F6B6B" w:rsidRPr="004F6B6B" w:rsidRDefault="004F6B6B" w:rsidP="004F6B6B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Felek a jelen megállapodásban foglalt feltételekkel egyetértenek, azokat közösen értelmezték, és a 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megállapodást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mint akaratukkal mindenben egyezőt jóváhagyólag aláírták.</w:t>
      </w:r>
    </w:p>
    <w:p w:rsidR="004F6B6B" w:rsidRPr="004F6B6B" w:rsidRDefault="004F6B6B" w:rsidP="004F6B6B">
      <w:pPr>
        <w:spacing w:after="0" w:line="240" w:lineRule="auto"/>
        <w:ind w:left="433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</w:t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………………………..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………………………………….. </w:t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…..……………………………..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Támogatott </w:t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    Támogató</w:t>
      </w:r>
      <w:proofErr w:type="gramEnd"/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6B6B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  Szár Községi Önkormányzat</w:t>
      </w: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6B6B" w:rsidRPr="004F6B6B" w:rsidRDefault="004F6B6B" w:rsidP="004F6B6B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</w:p>
    <w:sectPr w:rsidR="004F6B6B" w:rsidRPr="004F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6B" w:rsidRDefault="004F6B6B" w:rsidP="004F6B6B">
      <w:pPr>
        <w:spacing w:after="0" w:line="240" w:lineRule="auto"/>
      </w:pPr>
      <w:r>
        <w:separator/>
      </w:r>
    </w:p>
  </w:endnote>
  <w:endnote w:type="continuationSeparator" w:id="0">
    <w:p w:rsidR="004F6B6B" w:rsidRDefault="004F6B6B" w:rsidP="004F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6B" w:rsidRDefault="004F6B6B" w:rsidP="004F6B6B">
      <w:pPr>
        <w:spacing w:after="0" w:line="240" w:lineRule="auto"/>
      </w:pPr>
      <w:r>
        <w:separator/>
      </w:r>
    </w:p>
  </w:footnote>
  <w:footnote w:type="continuationSeparator" w:id="0">
    <w:p w:rsidR="004F6B6B" w:rsidRDefault="004F6B6B" w:rsidP="004F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</w:lvl>
    <w:lvl w:ilvl="1" w:tplc="040E0019">
      <w:start w:val="1"/>
      <w:numFmt w:val="lowerLetter"/>
      <w:lvlText w:val="%2."/>
      <w:lvlJc w:val="left"/>
      <w:pPr>
        <w:ind w:left="1087" w:hanging="360"/>
      </w:pPr>
    </w:lvl>
    <w:lvl w:ilvl="2" w:tplc="040E001B">
      <w:start w:val="1"/>
      <w:numFmt w:val="lowerRoman"/>
      <w:lvlText w:val="%3."/>
      <w:lvlJc w:val="right"/>
      <w:pPr>
        <w:ind w:left="1807" w:hanging="180"/>
      </w:pPr>
    </w:lvl>
    <w:lvl w:ilvl="3" w:tplc="040E000F">
      <w:start w:val="1"/>
      <w:numFmt w:val="decimal"/>
      <w:lvlText w:val="%4."/>
      <w:lvlJc w:val="left"/>
      <w:pPr>
        <w:ind w:left="2527" w:hanging="360"/>
      </w:pPr>
    </w:lvl>
    <w:lvl w:ilvl="4" w:tplc="040E0019">
      <w:start w:val="1"/>
      <w:numFmt w:val="lowerLetter"/>
      <w:lvlText w:val="%5."/>
      <w:lvlJc w:val="left"/>
      <w:pPr>
        <w:ind w:left="3247" w:hanging="360"/>
      </w:pPr>
    </w:lvl>
    <w:lvl w:ilvl="5" w:tplc="040E001B">
      <w:start w:val="1"/>
      <w:numFmt w:val="lowerRoman"/>
      <w:lvlText w:val="%6."/>
      <w:lvlJc w:val="right"/>
      <w:pPr>
        <w:ind w:left="3967" w:hanging="180"/>
      </w:pPr>
    </w:lvl>
    <w:lvl w:ilvl="6" w:tplc="040E000F">
      <w:start w:val="1"/>
      <w:numFmt w:val="decimal"/>
      <w:lvlText w:val="%7."/>
      <w:lvlJc w:val="left"/>
      <w:pPr>
        <w:ind w:left="4687" w:hanging="360"/>
      </w:pPr>
    </w:lvl>
    <w:lvl w:ilvl="7" w:tplc="040E0019">
      <w:start w:val="1"/>
      <w:numFmt w:val="lowerLetter"/>
      <w:lvlText w:val="%8."/>
      <w:lvlJc w:val="left"/>
      <w:pPr>
        <w:ind w:left="5407" w:hanging="360"/>
      </w:pPr>
    </w:lvl>
    <w:lvl w:ilvl="8" w:tplc="040E001B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B"/>
    <w:rsid w:val="004F6B6B"/>
    <w:rsid w:val="00A1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F6B6B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F6B6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6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6B6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F6B6B"/>
    <w:rPr>
      <w:vertAlign w:val="superscript"/>
    </w:rPr>
  </w:style>
  <w:style w:type="character" w:customStyle="1" w:styleId="apple-converted-space">
    <w:name w:val="apple-converted-space"/>
    <w:rsid w:val="004F6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F6B6B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F6B6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6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6B6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F6B6B"/>
    <w:rPr>
      <w:vertAlign w:val="superscript"/>
    </w:rPr>
  </w:style>
  <w:style w:type="character" w:customStyle="1" w:styleId="apple-converted-space">
    <w:name w:val="apple-converted-space"/>
    <w:rsid w:val="004F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r-ujb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2015-05-18T12:42:00Z</dcterms:created>
  <dcterms:modified xsi:type="dcterms:W3CDTF">2015-05-18T12:42:00Z</dcterms:modified>
</cp:coreProperties>
</file>