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6" w:type="dxa"/>
        <w:jc w:val="center"/>
        <w:tblInd w:w="214" w:type="dxa"/>
        <w:tblCellMar>
          <w:left w:w="70" w:type="dxa"/>
          <w:right w:w="70" w:type="dxa"/>
        </w:tblCellMar>
        <w:tblLook w:val="0000"/>
      </w:tblPr>
      <w:tblGrid>
        <w:gridCol w:w="576"/>
        <w:gridCol w:w="2145"/>
        <w:gridCol w:w="960"/>
        <w:gridCol w:w="960"/>
        <w:gridCol w:w="960"/>
        <w:gridCol w:w="960"/>
        <w:gridCol w:w="579"/>
        <w:gridCol w:w="381"/>
        <w:gridCol w:w="699"/>
        <w:gridCol w:w="261"/>
        <w:gridCol w:w="160"/>
        <w:gridCol w:w="589"/>
        <w:gridCol w:w="36"/>
      </w:tblGrid>
      <w:tr w:rsidR="0030624A" w:rsidRPr="00E01EFC" w:rsidTr="003670FB">
        <w:trPr>
          <w:gridAfter w:val="1"/>
          <w:wAfter w:w="36" w:type="dxa"/>
          <w:trHeight w:val="80"/>
          <w:jc w:val="center"/>
        </w:trPr>
        <w:tc>
          <w:tcPr>
            <w:tcW w:w="92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66B" w:rsidRDefault="00F07CB6" w:rsidP="00BD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D366B" w:rsidRDefault="00BD366B" w:rsidP="00BD366B">
            <w:pPr>
              <w:jc w:val="right"/>
              <w:rPr>
                <w:sz w:val="18"/>
                <w:szCs w:val="18"/>
              </w:rPr>
            </w:pPr>
          </w:p>
          <w:p w:rsidR="0030624A" w:rsidRDefault="0030624A" w:rsidP="00BD366B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4. melléklet az 1/2015. (II.</w:t>
            </w:r>
            <w:r w:rsidR="00BD366B">
              <w:rPr>
                <w:sz w:val="18"/>
                <w:szCs w:val="18"/>
              </w:rPr>
              <w:t xml:space="preserve"> </w:t>
            </w:r>
            <w:r w:rsidRPr="00E01EFC">
              <w:rPr>
                <w:sz w:val="18"/>
                <w:szCs w:val="18"/>
              </w:rPr>
              <w:t>27.) önkormányzati rendelethez</w:t>
            </w:r>
          </w:p>
          <w:p w:rsidR="00BD366B" w:rsidRDefault="00BD366B" w:rsidP="00BD366B">
            <w:pPr>
              <w:jc w:val="right"/>
              <w:rPr>
                <w:sz w:val="18"/>
                <w:szCs w:val="18"/>
              </w:rPr>
            </w:pPr>
          </w:p>
          <w:p w:rsidR="00BD366B" w:rsidRPr="00E01EFC" w:rsidRDefault="00BD366B" w:rsidP="00BD366B">
            <w:pPr>
              <w:jc w:val="right"/>
              <w:rPr>
                <w:sz w:val="18"/>
                <w:szCs w:val="18"/>
              </w:rPr>
            </w:pPr>
          </w:p>
        </w:tc>
      </w:tr>
      <w:tr w:rsidR="0030624A" w:rsidRPr="00E01EFC" w:rsidTr="003670FB">
        <w:trPr>
          <w:gridAfter w:val="1"/>
          <w:wAfter w:w="36" w:type="dxa"/>
          <w:trHeight w:val="80"/>
          <w:jc w:val="center"/>
        </w:trPr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</w:tr>
      <w:tr w:rsidR="0030624A" w:rsidRPr="00E01EFC" w:rsidTr="003670FB">
        <w:trPr>
          <w:gridAfter w:val="1"/>
          <w:wAfter w:w="36" w:type="dxa"/>
          <w:trHeight w:val="80"/>
          <w:jc w:val="center"/>
        </w:trPr>
        <w:tc>
          <w:tcPr>
            <w:tcW w:w="92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sz w:val="20"/>
                <w:szCs w:val="20"/>
              </w:rPr>
            </w:pPr>
            <w:r w:rsidRPr="00E01EFC">
              <w:rPr>
                <w:b/>
                <w:sz w:val="20"/>
                <w:szCs w:val="20"/>
              </w:rPr>
              <w:t>LESENCEFALU KÖZSÉG ÖNKORMÁNYZATA FINANSZÍROZÁSI BEVÉTELEI</w:t>
            </w:r>
          </w:p>
          <w:p w:rsidR="0030624A" w:rsidRPr="00E01EFC" w:rsidRDefault="0030624A" w:rsidP="003670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624A" w:rsidRPr="00E01EFC" w:rsidTr="003670FB">
        <w:trPr>
          <w:gridAfter w:val="1"/>
          <w:wAfter w:w="36" w:type="dxa"/>
          <w:trHeight w:val="80"/>
          <w:jc w:val="center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BD366B" w:rsidP="003670F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</w:t>
            </w:r>
            <w:r w:rsidR="0030624A" w:rsidRPr="00E01EFC">
              <w:rPr>
                <w:sz w:val="20"/>
                <w:szCs w:val="20"/>
              </w:rPr>
              <w:t>Ft-ban</w:t>
            </w:r>
            <w:proofErr w:type="spellEnd"/>
          </w:p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92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04 - B8. Finanszírozási bevételek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Megnevezés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eredeti</w:t>
            </w:r>
            <w:r w:rsidRPr="00E01EFC"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módosítás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B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01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Hosszú lejáratú hitelek, kölcsönök felvétele (B8111)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02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Likviditási célú hitelek, kölcsönök felvétele pénzügyi vállalkozástól (B8112)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03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Rövid lejáratú hitelek, kölcsönök felvétele (B8113)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Hitel-, kölcsönfelvétel államháztartáson kívülről (=01+02+03) (B811)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5 500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05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Forgatási célú belföldi értékpapírok beváltása, értékesítése (B8121)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06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Forgatási célú belföldi értékpapírok kibocsátása (B8122)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07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Befektetési célú belföldi értékpapírok beváltása, értékesítése (B8123)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08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Befektetési célú belföldi értékpapírok kibocsátása (B8124)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Belföldi értékpapírok bevételei (=10+11) (B812)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10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Előző év költségvetési maradványnak igénybevétele (B8131)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11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Előző év vállalkozási maradványának igénybevétele (B8132)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Maradvány igénybevétele (=10+11)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13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14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Államháztartáson belüli megelőlegezések törlesztése (B815)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15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Központi, irányító szervi támogatás (B816)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16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Betétek megszüntetése (B817)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17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Központi költségvetés sajátos finanszírozási bevételei (B818)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Belföldi finanszírozás bevételei (=04+09+12+…+17) (B81)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7541</w:t>
            </w: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19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Forgatási célú külföldi értékpapírok beváltása, értékesítése (B821)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20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Befektetési célú külföldi értékpapírok beváltása, értékesítése (B822)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21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Külföldi értékpapírok kibocsátása (B823)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22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Külföldi hitelek, kölcsönök felvétele (B824)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23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Külföldi finanszírozás bevételei (=19+…+22) (B82)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24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  <w:r w:rsidRPr="00E01EFC">
              <w:rPr>
                <w:sz w:val="20"/>
                <w:szCs w:val="20"/>
              </w:rPr>
              <w:t>Adóssághoz nem kapcsolódó származékos ügyletek bevételei (B83)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E01EFC" w:rsidRDefault="0030624A" w:rsidP="003670FB">
            <w:pPr>
              <w:jc w:val="right"/>
              <w:rPr>
                <w:sz w:val="20"/>
                <w:szCs w:val="20"/>
              </w:rPr>
            </w:pPr>
          </w:p>
        </w:tc>
      </w:tr>
      <w:tr w:rsidR="0030624A" w:rsidRPr="00E01EFC" w:rsidTr="003670FB">
        <w:trPr>
          <w:trHeight w:val="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Finanszírozási bevételek (=18+23+24) (B8)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 w:rsidRPr="00E01E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E01EFC" w:rsidRDefault="0030624A" w:rsidP="00367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7541</w:t>
            </w:r>
          </w:p>
        </w:tc>
      </w:tr>
    </w:tbl>
    <w:p w:rsidR="0059508E" w:rsidRDefault="0059508E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p w:rsidR="0030624A" w:rsidRDefault="0030624A"/>
    <w:sectPr w:rsidR="0030624A" w:rsidSect="0059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50" w:rsidRDefault="00D32050" w:rsidP="0030624A">
      <w:r>
        <w:separator/>
      </w:r>
    </w:p>
  </w:endnote>
  <w:endnote w:type="continuationSeparator" w:id="0">
    <w:p w:rsidR="00D32050" w:rsidRDefault="00D32050" w:rsidP="0030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50" w:rsidRDefault="00D32050" w:rsidP="0030624A">
      <w:r>
        <w:separator/>
      </w:r>
    </w:p>
  </w:footnote>
  <w:footnote w:type="continuationSeparator" w:id="0">
    <w:p w:rsidR="00D32050" w:rsidRDefault="00D32050" w:rsidP="00306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4A"/>
    <w:rsid w:val="001D3FD5"/>
    <w:rsid w:val="0030624A"/>
    <w:rsid w:val="00366705"/>
    <w:rsid w:val="0038698B"/>
    <w:rsid w:val="00464845"/>
    <w:rsid w:val="004F0FE2"/>
    <w:rsid w:val="0059508E"/>
    <w:rsid w:val="00735C63"/>
    <w:rsid w:val="0075534D"/>
    <w:rsid w:val="007B5016"/>
    <w:rsid w:val="008A5E88"/>
    <w:rsid w:val="008E4103"/>
    <w:rsid w:val="00940F4B"/>
    <w:rsid w:val="00A32079"/>
    <w:rsid w:val="00BD366B"/>
    <w:rsid w:val="00D32050"/>
    <w:rsid w:val="00DF411A"/>
    <w:rsid w:val="00F07CB6"/>
    <w:rsid w:val="00F6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0624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62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062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4BB8F-36CB-4E39-B215-2AEEB4C8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2016-04-11T13:21:00Z</cp:lastPrinted>
  <dcterms:created xsi:type="dcterms:W3CDTF">2016-04-18T15:53:00Z</dcterms:created>
  <dcterms:modified xsi:type="dcterms:W3CDTF">2016-04-18T15:53:00Z</dcterms:modified>
</cp:coreProperties>
</file>