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478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1. melléklet a 32/2017. (XI.30.) önkormányzati rendelethez</w:t>
      </w: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74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Háziorvosi ellátási körzetek</w:t>
      </w: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74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sz. körzet</w:t>
      </w: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4330" w:type="dxa"/>
        <w:tblInd w:w="2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3240"/>
      </w:tblGrid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  <w:t>Sorszám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  <w:t>Utca neve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Aradi vértanúk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Benczúr Gyula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Berzsenyi Dániel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Eszterházy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Fehértói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Gergely Deák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Gyár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Irinyi János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Kabay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János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Kelp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Ilona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Kinizsi utca páros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Kossuth 9-től páratlan végig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Kőrösi Csoma Sándor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Nánási út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Rákóczi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Somogyi Béla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Sporttelep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Széles utca páratlan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Vas Gereben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Vasút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Gombás  András</w:t>
            </w:r>
            <w:proofErr w:type="gram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C27048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u-HU"/>
              </w:rPr>
            </w:pPr>
            <w:r w:rsidRPr="00C27048">
              <w:rPr>
                <w:rFonts w:ascii="Arial" w:eastAsia="Times New Roman" w:hAnsi="Arial" w:cs="Arial"/>
                <w:lang w:eastAsia="hu-HU"/>
              </w:rPr>
              <w:t>Tiszavasvári Általános Iskola 4440 Tiszavasvári, Ifjúság utca 8. szám alatti székhely:</w:t>
            </w:r>
          </w:p>
          <w:p w:rsidR="00BA18FD" w:rsidRPr="00C27048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u-HU"/>
              </w:rPr>
            </w:pPr>
            <w:r w:rsidRPr="00C27048">
              <w:rPr>
                <w:rFonts w:ascii="Arial" w:eastAsia="Times New Roman" w:hAnsi="Arial" w:cs="Arial"/>
                <w:lang w:eastAsia="hu-HU"/>
              </w:rPr>
              <w:t>5-6-7-8 évfolyamok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C27048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u-HU"/>
              </w:rPr>
            </w:pPr>
            <w:r w:rsidRPr="00C27048">
              <w:rPr>
                <w:rFonts w:ascii="Arial" w:eastAsia="Times New Roman" w:hAnsi="Arial" w:cs="Arial"/>
                <w:lang w:eastAsia="hu-HU"/>
              </w:rPr>
              <w:t>Magiszter Alapítványi Óvoda, Általános Iskola, Szakgimnázium, Szakközépiskola és Alapfokú Művészeti Iskola Tiszavasvári Tagintézménye 4440 Tiszavasvári</w:t>
            </w:r>
            <w:proofErr w:type="gramStart"/>
            <w:r w:rsidRPr="00C27048">
              <w:rPr>
                <w:rFonts w:ascii="Arial" w:eastAsia="Times New Roman" w:hAnsi="Arial" w:cs="Arial"/>
                <w:lang w:eastAsia="hu-HU"/>
              </w:rPr>
              <w:t>,Kossuth</w:t>
            </w:r>
            <w:proofErr w:type="gramEnd"/>
            <w:r w:rsidRPr="00C27048">
              <w:rPr>
                <w:rFonts w:ascii="Arial" w:eastAsia="Times New Roman" w:hAnsi="Arial" w:cs="Arial"/>
                <w:lang w:eastAsia="hu-HU"/>
              </w:rPr>
              <w:t xml:space="preserve"> utca 76.szám alatt: 1-2-3-4. évfolyam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A18FD" w:rsidRPr="00C27048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C27048">
              <w:rPr>
                <w:rFonts w:ascii="Arial" w:hAnsi="Arial" w:cs="Arial"/>
              </w:rPr>
              <w:t>Magiszter Alapítványi Óvoda, Általános Iskola, Szakgimnázium</w:t>
            </w:r>
            <w:proofErr w:type="gramStart"/>
            <w:r w:rsidRPr="00C27048">
              <w:rPr>
                <w:rFonts w:ascii="Arial" w:hAnsi="Arial" w:cs="Arial"/>
              </w:rPr>
              <w:t>,  Szakközépiskola</w:t>
            </w:r>
            <w:proofErr w:type="gramEnd"/>
            <w:r w:rsidRPr="00C27048">
              <w:rPr>
                <w:rFonts w:ascii="Arial" w:hAnsi="Arial" w:cs="Arial"/>
              </w:rPr>
              <w:t xml:space="preserve"> és Alapfokú Művészeti Iskola</w:t>
            </w:r>
          </w:p>
          <w:p w:rsidR="00BA18FD" w:rsidRPr="00C27048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u-HU"/>
              </w:rPr>
            </w:pPr>
            <w:r w:rsidRPr="00C27048">
              <w:rPr>
                <w:rFonts w:ascii="Arial" w:hAnsi="Arial" w:cs="Arial"/>
              </w:rPr>
              <w:t>Tiszavasvári Tagintézménye 4440 Tiszavasvári, Petőfi utca. 4. szám (Óvodai csoportok)</w:t>
            </w:r>
          </w:p>
        </w:tc>
      </w:tr>
    </w:tbl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478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II. sz. körzet</w:t>
      </w: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5590" w:type="dxa"/>
        <w:tblInd w:w="2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4500"/>
      </w:tblGrid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  <w:t>Sorszám</w:t>
            </w: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  <w:t>Utca neve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Adria utca 9.-től végig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Ady Endre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Alkotás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Könyves Kálmán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Árpád utca 13-tól 33-ig páratlan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Bacsó Béla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Bajcsy-Zsilinszky utca 2-62 páros, 1-17 páratlan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Bethlen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Bocskai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Boglárka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Budai Nagy Antal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Damjanich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Esze Tamás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Február 1.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Fenyő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Hankó László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Garami Ernő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Gyóni Géza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Hajnal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Hétvezér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Honfoglalás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Honvéd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Illés Béla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Kálvin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Kárpát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Kinizsi utca páratlan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Kossuth Lajos utca 1-től 7-ig páratlan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Köztársaság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Krúdy Gyula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Lehel köz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Március 21.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Mártírok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Mikszáth Kálmán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Nyírfa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Orgona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Alberth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Béla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Urbán Béla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Rozmaring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Rózsa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Schönherz Zoltán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Széles utca 22-től 38-ig páros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Szellő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Szivárvány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Tiszavirág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Dr. Lévai Sándor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Bagdi  Lajos</w:t>
            </w:r>
            <w:proofErr w:type="gram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Wesselényi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Zrínyi utca 2.-től 18-ig és 1.-től 17.-ig</w:t>
            </w:r>
          </w:p>
        </w:tc>
      </w:tr>
      <w:tr w:rsidR="00BA18FD" w:rsidRPr="0027478B" w:rsidTr="00550C2B">
        <w:trPr>
          <w:trHeight w:val="255"/>
        </w:trPr>
        <w:tc>
          <w:tcPr>
            <w:tcW w:w="1090" w:type="dxa"/>
          </w:tcPr>
          <w:p w:rsidR="00BA18FD" w:rsidRPr="0027478B" w:rsidRDefault="00BA18FD" w:rsidP="00550C2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Thököly Imre utca</w:t>
            </w:r>
          </w:p>
        </w:tc>
      </w:tr>
    </w:tbl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478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br w:type="page"/>
      </w: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478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III. sz. körzet</w:t>
      </w: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5050" w:type="dxa"/>
        <w:tblInd w:w="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3780"/>
      </w:tblGrid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  <w:t>Sorszám</w:t>
            </w:r>
          </w:p>
        </w:tc>
        <w:tc>
          <w:tcPr>
            <w:tcW w:w="3780" w:type="dxa"/>
            <w:shd w:val="clear" w:color="auto" w:fill="auto"/>
            <w:noWrap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  <w:t>Utca neve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Balassi Bálint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Béke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Erdő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Erkel Ferenc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Gépállomás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Hősök utca 27-től végig,14-től végig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Ifjúság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Jókai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Katona József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Királytelki út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Kiss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Kossuth Lajos utca páros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Lónyai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Madách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noWrap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Nyíregyházi út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Őz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noWrap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Petőfi a Táncsics utcáig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Szabolcsvezér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Szarvas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Széles utca 40-től végig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Táncsics Mihály utca páratlan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Toldi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Vörösmarty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Vörösvári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Szögi Lajos utca</w:t>
            </w:r>
          </w:p>
        </w:tc>
      </w:tr>
    </w:tbl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478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IV. sz. körzet</w:t>
      </w: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5230" w:type="dxa"/>
        <w:tblInd w:w="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3960"/>
      </w:tblGrid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  <w:t>Sorszám</w:t>
            </w:r>
          </w:p>
        </w:tc>
        <w:tc>
          <w:tcPr>
            <w:tcW w:w="3960" w:type="dxa"/>
            <w:shd w:val="clear" w:color="auto" w:fill="auto"/>
            <w:noWrap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  <w:t>Utca neve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Arany János utca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Árpád utca 66-tól végig, 35-től végig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Babits Mihály utca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Bajcsy-Zsilinszky utca 19-től végig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Dózsa György utca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Gábor Áron utca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Gárdonyi utca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Hősök utca 25-ig páratlan, 12-ig páros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József Attila utca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Kisfaludy utca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noWrap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Kunfi Zsigmond utca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Mátyás király utca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Nép utca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Károly Róbert utca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Pethe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Ferenc utca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Petőfi a Táncsicstól végig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Sopron utca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Széles utca 2-től 20-ig páros</w:t>
            </w:r>
          </w:p>
        </w:tc>
      </w:tr>
      <w:tr w:rsidR="00BA18FD" w:rsidRPr="0027478B" w:rsidTr="00550C2B">
        <w:trPr>
          <w:trHeight w:val="300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Táncsics Mihály utca páros</w:t>
            </w:r>
          </w:p>
        </w:tc>
      </w:tr>
    </w:tbl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478B">
        <w:rPr>
          <w:rFonts w:ascii="Times New Roman" w:eastAsia="Times New Roman" w:hAnsi="Times New Roman" w:cs="Times New Roman"/>
          <w:sz w:val="24"/>
          <w:szCs w:val="20"/>
          <w:lang w:eastAsia="hu-HU"/>
        </w:rPr>
        <w:br w:type="page"/>
      </w:r>
      <w:r w:rsidRPr="0027478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V. sz. körzet</w:t>
      </w: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5590" w:type="dxa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4320"/>
      </w:tblGrid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  <w:t>Sorszám</w:t>
            </w:r>
          </w:p>
        </w:tc>
        <w:tc>
          <w:tcPr>
            <w:tcW w:w="4320" w:type="dxa"/>
            <w:shd w:val="clear" w:color="auto" w:fill="auto"/>
            <w:noWrap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sz w:val="24"/>
                <w:szCs w:val="20"/>
                <w:lang w:eastAsia="hu-HU"/>
              </w:rPr>
              <w:t>Utca neve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Akác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Alkotmány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Attila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Batthyány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Bereznai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Csapó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Császár köz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Csillag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Dankó tanya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Deák Ferenc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Déryné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Dobó István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Dobó Katalin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Egység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Egyház köz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Eötvös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Gátőrház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Károli Gáspár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Hajózsilip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Haladás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Dessewffy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Hunyadi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Iskola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Kiss Ernő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Korondi Béla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Kőkút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Kodály Zoltán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Csontváry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Makarenkó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Mák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Mester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Mihálytelep</w:t>
            </w:r>
            <w:proofErr w:type="spellEnd"/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Nagy Sándor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Nyíl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Pálffy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Polgári út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Salétromkert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Sólyom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Szabolcska Mihály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Széchenyi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Szegfű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Szél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Szent István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Szilágyi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Szőlőskert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Szőnyi Tibor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Temető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Szabó Magda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Vasvári Pál utca 57/a-tól végig, 64/a-tól végig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Víg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270" w:type="dxa"/>
          </w:tcPr>
          <w:p w:rsidR="00BA18FD" w:rsidRPr="0027478B" w:rsidRDefault="00BA18FD" w:rsidP="00550C2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Víz utca</w:t>
            </w:r>
          </w:p>
        </w:tc>
      </w:tr>
    </w:tbl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478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br w:type="page"/>
      </w:r>
      <w:r w:rsidRPr="0027478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VI. sz. körzet</w:t>
      </w:r>
    </w:p>
    <w:p w:rsidR="00BA18FD" w:rsidRPr="0027478B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5410" w:type="dxa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4269"/>
      </w:tblGrid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  <w:t>Sorszám</w:t>
            </w: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  <w:t>Utca neve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Adria utca 9.-ig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Állomás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Árpád utca 2.-től 48.-ig, 1.-től 13.-ig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Attila tér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Bajcsy-Zsilinszky utca 64.-től végig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Bartók Béla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Báthori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Bem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Bercsényi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Bessenyei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Csalogány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Csokonai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Fecske-köz köz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Frankel Leó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Hableány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Hársfa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Jázmin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Kabay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József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Kabók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Lajos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Keskeny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Május 1.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Margaréta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Móricz Zsigmond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Munka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Nagybecskerek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Nefelejcs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Nyár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Nyárfa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Október 6.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Pázsit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Pillangó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Mária Terézia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Géza fejedelem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Tavasz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Tompa Mihály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Tölgyes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Vágóhíd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Vásár tér</w:t>
            </w:r>
            <w:proofErr w:type="gramEnd"/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Vasas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Vasvári Pál utca 57/a-ig páratlan, 64/a-ig páros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Vízmű utca</w:t>
            </w:r>
          </w:p>
        </w:tc>
      </w:tr>
      <w:tr w:rsidR="00BA18FD" w:rsidRPr="0027478B" w:rsidTr="00550C2B">
        <w:trPr>
          <w:trHeight w:val="255"/>
        </w:trPr>
        <w:tc>
          <w:tcPr>
            <w:tcW w:w="1141" w:type="dxa"/>
          </w:tcPr>
          <w:p w:rsidR="00BA18FD" w:rsidRPr="0027478B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27478B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Zrínyi utca 19-től végig, 20-tól végig</w:t>
            </w:r>
          </w:p>
        </w:tc>
      </w:tr>
      <w:tr w:rsidR="00BA18FD" w:rsidRPr="00C27048" w:rsidTr="00550C2B">
        <w:trPr>
          <w:trHeight w:val="255"/>
        </w:trPr>
        <w:tc>
          <w:tcPr>
            <w:tcW w:w="1141" w:type="dxa"/>
          </w:tcPr>
          <w:p w:rsidR="00BA18FD" w:rsidRPr="00C27048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C27048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C27048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 xml:space="preserve">Nyíregyházi Szakképzési Centrum Tiszavasvári Középiskolája, Szakiskolája és Kollégiuma 4440 </w:t>
            </w:r>
            <w:r w:rsidRPr="00C27048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lastRenderedPageBreak/>
              <w:t>Tiszavasvári, Petőfi utca. 1.</w:t>
            </w:r>
          </w:p>
        </w:tc>
      </w:tr>
      <w:tr w:rsidR="00BA18FD" w:rsidRPr="00C27048" w:rsidTr="00550C2B">
        <w:trPr>
          <w:trHeight w:val="255"/>
        </w:trPr>
        <w:tc>
          <w:tcPr>
            <w:tcW w:w="1141" w:type="dxa"/>
          </w:tcPr>
          <w:p w:rsidR="00BA18FD" w:rsidRPr="00C27048" w:rsidRDefault="00BA18FD" w:rsidP="00550C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BA18FD" w:rsidRPr="00C27048" w:rsidRDefault="00BA18FD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C27048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Tiszavasvári Váci Mihály Gimnázium 4440 Tiszavasvári, Hétvezér utca 19.</w:t>
            </w:r>
          </w:p>
        </w:tc>
      </w:tr>
    </w:tbl>
    <w:p w:rsidR="00BA18FD" w:rsidRPr="00C27048" w:rsidRDefault="00BA18FD" w:rsidP="00BA1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91A98" w:rsidRDefault="00E91A98" w:rsidP="00BA18FD">
      <w:bookmarkStart w:id="0" w:name="_GoBack"/>
      <w:bookmarkEnd w:id="0"/>
    </w:p>
    <w:sectPr w:rsidR="00E91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028"/>
    <w:multiLevelType w:val="hybridMultilevel"/>
    <w:tmpl w:val="6FC42D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E0A48"/>
    <w:multiLevelType w:val="hybridMultilevel"/>
    <w:tmpl w:val="14B485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B7A3B"/>
    <w:multiLevelType w:val="hybridMultilevel"/>
    <w:tmpl w:val="A6160C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CA1AC7"/>
    <w:multiLevelType w:val="hybridMultilevel"/>
    <w:tmpl w:val="80AE2B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77243A"/>
    <w:multiLevelType w:val="hybridMultilevel"/>
    <w:tmpl w:val="99C221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CA210C"/>
    <w:multiLevelType w:val="hybridMultilevel"/>
    <w:tmpl w:val="02F6E5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D"/>
    <w:rsid w:val="00BA18FD"/>
    <w:rsid w:val="00E9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18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18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631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2019-04-02T09:07:00Z</dcterms:created>
  <dcterms:modified xsi:type="dcterms:W3CDTF">2019-04-02T09:08:00Z</dcterms:modified>
</cp:coreProperties>
</file>