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21" w:rsidRPr="00A21DD9" w:rsidRDefault="00F87721" w:rsidP="00F87721">
      <w:pPr>
        <w:tabs>
          <w:tab w:val="left" w:pos="5110"/>
        </w:tabs>
        <w:ind w:left="-639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</w:t>
      </w:r>
      <w:r w:rsidRPr="00A21DD9">
        <w:rPr>
          <w:rFonts w:ascii="Century Gothic" w:hAnsi="Century Gothic"/>
          <w:sz w:val="20"/>
          <w:szCs w:val="20"/>
        </w:rPr>
        <w:t xml:space="preserve">. számú </w:t>
      </w:r>
      <w:r>
        <w:rPr>
          <w:rFonts w:ascii="Century Gothic" w:hAnsi="Century Gothic"/>
          <w:sz w:val="20"/>
          <w:szCs w:val="20"/>
        </w:rPr>
        <w:t>függelék</w:t>
      </w:r>
    </w:p>
    <w:p w:rsidR="00F87721" w:rsidRPr="00A21DD9" w:rsidRDefault="00F87721" w:rsidP="00F87721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a</w:t>
      </w:r>
      <w:proofErr w:type="gramEnd"/>
      <w:r>
        <w:rPr>
          <w:rFonts w:ascii="Century Gothic" w:hAnsi="Century Gothic"/>
          <w:sz w:val="20"/>
          <w:szCs w:val="20"/>
        </w:rPr>
        <w:t xml:space="preserve"> 13/2014.(XI.24.</w:t>
      </w:r>
      <w:r w:rsidRPr="00A21DD9">
        <w:rPr>
          <w:rFonts w:ascii="Century Gothic" w:hAnsi="Century Gothic"/>
          <w:sz w:val="20"/>
          <w:szCs w:val="20"/>
        </w:rPr>
        <w:t>) Kt. re</w:t>
      </w:r>
      <w:r>
        <w:rPr>
          <w:rFonts w:ascii="Century Gothic" w:hAnsi="Century Gothic"/>
          <w:sz w:val="20"/>
          <w:szCs w:val="20"/>
        </w:rPr>
        <w:t>ndelethez</w:t>
      </w:r>
    </w:p>
    <w:p w:rsidR="00F87721" w:rsidRPr="00A21DD9" w:rsidRDefault="00F87721" w:rsidP="00F87721">
      <w:pPr>
        <w:keepNext/>
        <w:widowControl w:val="0"/>
        <w:jc w:val="right"/>
        <w:rPr>
          <w:rFonts w:ascii="Century Gothic" w:hAnsi="Century Gothic"/>
          <w:sz w:val="20"/>
          <w:szCs w:val="20"/>
        </w:rPr>
      </w:pPr>
      <w:r w:rsidRPr="00A21DD9">
        <w:rPr>
          <w:rFonts w:ascii="Century Gothic" w:hAnsi="Century Gothic"/>
          <w:sz w:val="20"/>
          <w:szCs w:val="20"/>
        </w:rPr>
        <w:t>„függelék</w:t>
      </w:r>
    </w:p>
    <w:p w:rsidR="00F87721" w:rsidRPr="00782509" w:rsidRDefault="00F87721" w:rsidP="00F87721">
      <w:pPr>
        <w:keepNext/>
        <w:widowControl w:val="0"/>
        <w:jc w:val="right"/>
        <w:rPr>
          <w:rFonts w:ascii="Century Gothic" w:hAnsi="Century Gothic"/>
          <w:sz w:val="22"/>
        </w:rPr>
      </w:pPr>
      <w:proofErr w:type="gramStart"/>
      <w:r w:rsidRPr="00A21DD9">
        <w:rPr>
          <w:rFonts w:ascii="Century Gothic" w:hAnsi="Century Gothic"/>
          <w:sz w:val="20"/>
          <w:szCs w:val="20"/>
        </w:rPr>
        <w:t>a</w:t>
      </w:r>
      <w:proofErr w:type="gramEnd"/>
      <w:r w:rsidRPr="00A21DD9">
        <w:rPr>
          <w:rFonts w:ascii="Century Gothic" w:hAnsi="Century Gothic"/>
          <w:sz w:val="20"/>
          <w:szCs w:val="20"/>
        </w:rPr>
        <w:t xml:space="preserve"> 6/2006.(III.27.) Kt. rendelethez</w:t>
      </w:r>
      <w:r>
        <w:rPr>
          <w:rFonts w:ascii="Century Gothic" w:hAnsi="Century Gothic"/>
          <w:sz w:val="22"/>
        </w:rPr>
        <w:t>”</w:t>
      </w:r>
    </w:p>
    <w:p w:rsidR="00F87721" w:rsidRPr="00782509" w:rsidRDefault="00F87721" w:rsidP="00F87721">
      <w:pPr>
        <w:tabs>
          <w:tab w:val="left" w:pos="426"/>
        </w:tabs>
        <w:ind w:left="426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Műemlékek</w:t>
      </w:r>
      <w:r w:rsidRPr="00B505D1">
        <w:rPr>
          <w:rFonts w:ascii="Century Gothic" w:hAnsi="Century Gothic"/>
          <w:b/>
          <w:sz w:val="22"/>
        </w:rPr>
        <w:t>:</w:t>
      </w:r>
    </w:p>
    <w:tbl>
      <w:tblPr>
        <w:tblpPr w:leftFromText="141" w:rightFromText="141" w:vertAnchor="text" w:horzAnchor="margin" w:tblpY="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2409"/>
        <w:gridCol w:w="1275"/>
      </w:tblGrid>
      <w:tr w:rsidR="00F87721" w:rsidRPr="00B95C06" w:rsidTr="00AB79DF">
        <w:tc>
          <w:tcPr>
            <w:tcW w:w="2693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 xml:space="preserve">REFORMÁTUS TEMPLOM </w:t>
            </w:r>
          </w:p>
        </w:tc>
        <w:tc>
          <w:tcPr>
            <w:tcW w:w="1134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M 4594</w:t>
            </w:r>
          </w:p>
        </w:tc>
        <w:tc>
          <w:tcPr>
            <w:tcW w:w="2409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Petőfi S. u. 42.</w:t>
            </w:r>
          </w:p>
        </w:tc>
        <w:tc>
          <w:tcPr>
            <w:tcW w:w="1275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HRSZ: 299</w:t>
            </w:r>
          </w:p>
        </w:tc>
      </w:tr>
      <w:tr w:rsidR="00F87721" w:rsidRPr="00B95C06" w:rsidTr="00AB79DF">
        <w:tc>
          <w:tcPr>
            <w:tcW w:w="2693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caps/>
                <w:sz w:val="20"/>
                <w:szCs w:val="20"/>
              </w:rPr>
            </w:pPr>
            <w:r w:rsidRPr="00B95C06">
              <w:rPr>
                <w:rFonts w:ascii="Century Gothic" w:hAnsi="Century Gothic"/>
                <w:caps/>
                <w:sz w:val="20"/>
                <w:szCs w:val="20"/>
              </w:rPr>
              <w:t xml:space="preserve">Népi lakóház </w:t>
            </w:r>
            <w:proofErr w:type="gramStart"/>
            <w:r w:rsidRPr="00B95C06">
              <w:rPr>
                <w:rFonts w:ascii="Century Gothic" w:hAnsi="Century Gothic"/>
                <w:caps/>
                <w:sz w:val="20"/>
                <w:szCs w:val="20"/>
              </w:rPr>
              <w:t>és</w:t>
            </w:r>
            <w:proofErr w:type="gramEnd"/>
            <w:r w:rsidRPr="00B95C06">
              <w:rPr>
                <w:rFonts w:ascii="Century Gothic" w:hAnsi="Century Gothic"/>
                <w:caps/>
                <w:sz w:val="20"/>
                <w:szCs w:val="20"/>
              </w:rPr>
              <w:t xml:space="preserve"> istálló</w:t>
            </w:r>
          </w:p>
        </w:tc>
        <w:tc>
          <w:tcPr>
            <w:tcW w:w="1134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M 10205</w:t>
            </w:r>
          </w:p>
        </w:tc>
        <w:tc>
          <w:tcPr>
            <w:tcW w:w="2409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Petőfi S. u. 5.</w:t>
            </w:r>
          </w:p>
        </w:tc>
        <w:tc>
          <w:tcPr>
            <w:tcW w:w="1275" w:type="dxa"/>
          </w:tcPr>
          <w:p w:rsidR="00F87721" w:rsidRPr="00B95C06" w:rsidRDefault="00F87721" w:rsidP="00AB79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5C06">
              <w:rPr>
                <w:rFonts w:ascii="Century Gothic" w:hAnsi="Century Gothic"/>
                <w:sz w:val="20"/>
                <w:szCs w:val="20"/>
              </w:rPr>
              <w:t>HRSZ: 39</w:t>
            </w:r>
            <w:r>
              <w:rPr>
                <w:rFonts w:ascii="Century Gothic" w:hAnsi="Century Gothic"/>
                <w:sz w:val="20"/>
                <w:szCs w:val="20"/>
              </w:rPr>
              <w:t>/2</w:t>
            </w:r>
          </w:p>
        </w:tc>
      </w:tr>
    </w:tbl>
    <w:p w:rsidR="00F87721" w:rsidRDefault="00F87721" w:rsidP="00F87721">
      <w:pPr>
        <w:tabs>
          <w:tab w:val="left" w:pos="426"/>
        </w:tabs>
        <w:ind w:left="426"/>
        <w:jc w:val="both"/>
        <w:rPr>
          <w:rFonts w:ascii="Arial Narrow" w:hAnsi="Arial Narrow"/>
        </w:rPr>
      </w:pPr>
    </w:p>
    <w:p w:rsidR="00F87721" w:rsidRDefault="00F87721" w:rsidP="00F87721">
      <w:pPr>
        <w:tabs>
          <w:tab w:val="left" w:pos="426"/>
        </w:tabs>
        <w:ind w:left="426"/>
        <w:jc w:val="both"/>
        <w:rPr>
          <w:rFonts w:ascii="Arial Narrow" w:hAnsi="Arial Narrow"/>
        </w:rPr>
      </w:pPr>
    </w:p>
    <w:p w:rsidR="00F87721" w:rsidRDefault="00F87721" w:rsidP="00F87721">
      <w:pPr>
        <w:tabs>
          <w:tab w:val="left" w:pos="0"/>
        </w:tabs>
        <w:ind w:left="426" w:hanging="426"/>
        <w:jc w:val="both"/>
        <w:rPr>
          <w:u w:val="single"/>
        </w:rPr>
      </w:pPr>
    </w:p>
    <w:p w:rsidR="00F87721" w:rsidRPr="00A21DD9" w:rsidRDefault="00F87721" w:rsidP="00F87721">
      <w:pPr>
        <w:tabs>
          <w:tab w:val="left" w:pos="0"/>
        </w:tabs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A21DD9">
        <w:rPr>
          <w:rFonts w:ascii="Century Gothic" w:hAnsi="Century Gothic"/>
          <w:sz w:val="20"/>
          <w:szCs w:val="20"/>
          <w:u w:val="single"/>
        </w:rPr>
        <w:t xml:space="preserve">299 </w:t>
      </w:r>
      <w:proofErr w:type="spellStart"/>
      <w:r w:rsidRPr="00A21DD9">
        <w:rPr>
          <w:rFonts w:ascii="Century Gothic" w:hAnsi="Century Gothic"/>
          <w:sz w:val="20"/>
          <w:szCs w:val="20"/>
          <w:u w:val="single"/>
        </w:rPr>
        <w:t>hrsz</w:t>
      </w:r>
      <w:proofErr w:type="spellEnd"/>
      <w:r w:rsidRPr="00A21DD9">
        <w:rPr>
          <w:rFonts w:ascii="Century Gothic" w:hAnsi="Century Gothic"/>
          <w:sz w:val="20"/>
          <w:szCs w:val="20"/>
          <w:u w:val="single"/>
        </w:rPr>
        <w:t xml:space="preserve"> Petőfi S. </w:t>
      </w:r>
      <w:proofErr w:type="gramStart"/>
      <w:r w:rsidRPr="00A21DD9">
        <w:rPr>
          <w:rFonts w:ascii="Century Gothic" w:hAnsi="Century Gothic"/>
          <w:sz w:val="20"/>
          <w:szCs w:val="20"/>
          <w:u w:val="single"/>
        </w:rPr>
        <w:t>u.</w:t>
      </w:r>
      <w:proofErr w:type="gramEnd"/>
      <w:r w:rsidRPr="00A21DD9">
        <w:rPr>
          <w:rFonts w:ascii="Century Gothic" w:hAnsi="Century Gothic"/>
          <w:sz w:val="20"/>
          <w:szCs w:val="20"/>
          <w:u w:val="single"/>
        </w:rPr>
        <w:t xml:space="preserve"> 42. református templom műemléki környezete:</w:t>
      </w:r>
    </w:p>
    <w:p w:rsidR="00F87721" w:rsidRPr="00A21DD9" w:rsidRDefault="00F87721" w:rsidP="00F87721">
      <w:pPr>
        <w:pStyle w:val="Stlus1"/>
        <w:tabs>
          <w:tab w:val="left" w:pos="0"/>
        </w:tabs>
        <w:rPr>
          <w:rFonts w:ascii="Century Gothic" w:hAnsi="Century Gothic"/>
          <w:sz w:val="20"/>
        </w:rPr>
      </w:pPr>
    </w:p>
    <w:p w:rsidR="00F87721" w:rsidRPr="00A21DD9" w:rsidRDefault="00F87721" w:rsidP="00F87721">
      <w:pPr>
        <w:pStyle w:val="Stlus1"/>
        <w:tabs>
          <w:tab w:val="left" w:pos="0"/>
        </w:tabs>
        <w:rPr>
          <w:rFonts w:ascii="Century Gothic" w:hAnsi="Century Gothic"/>
          <w:sz w:val="20"/>
        </w:rPr>
      </w:pPr>
      <w:r w:rsidRPr="00A21DD9">
        <w:rPr>
          <w:rFonts w:ascii="Century Gothic" w:hAnsi="Century Gothic"/>
          <w:sz w:val="20"/>
        </w:rPr>
        <w:t xml:space="preserve">292-294, 295/1, 296-297, 300, 301/4 </w:t>
      </w:r>
      <w:proofErr w:type="spellStart"/>
      <w:r w:rsidRPr="00A21DD9">
        <w:rPr>
          <w:rFonts w:ascii="Century Gothic" w:hAnsi="Century Gothic"/>
          <w:sz w:val="20"/>
        </w:rPr>
        <w:t>hrsz</w:t>
      </w:r>
      <w:proofErr w:type="spellEnd"/>
      <w:r w:rsidRPr="00A21DD9">
        <w:rPr>
          <w:rFonts w:ascii="Century Gothic" w:hAnsi="Century Gothic"/>
          <w:sz w:val="20"/>
        </w:rPr>
        <w:t xml:space="preserve">, a 298, 114/1 </w:t>
      </w:r>
      <w:proofErr w:type="spellStart"/>
      <w:r w:rsidRPr="00A21DD9">
        <w:rPr>
          <w:rFonts w:ascii="Century Gothic" w:hAnsi="Century Gothic"/>
          <w:sz w:val="20"/>
        </w:rPr>
        <w:t>hrsz</w:t>
      </w:r>
      <w:proofErr w:type="spellEnd"/>
      <w:r w:rsidRPr="00A21DD9">
        <w:rPr>
          <w:rFonts w:ascii="Century Gothic" w:hAnsi="Century Gothic"/>
          <w:sz w:val="20"/>
        </w:rPr>
        <w:t xml:space="preserve"> út terven jelölt szakasza, az út másik oldalán a 16-17 hrsz.</w:t>
      </w:r>
    </w:p>
    <w:p w:rsidR="00F87721" w:rsidRPr="00A21DD9" w:rsidRDefault="00F87721" w:rsidP="00F87721">
      <w:pPr>
        <w:tabs>
          <w:tab w:val="left" w:pos="0"/>
        </w:tabs>
        <w:rPr>
          <w:rFonts w:ascii="Century Gothic" w:hAnsi="Century Gothic"/>
          <w:sz w:val="20"/>
          <w:szCs w:val="20"/>
        </w:rPr>
      </w:pPr>
    </w:p>
    <w:p w:rsidR="00F87721" w:rsidRPr="00A21DD9" w:rsidRDefault="00F87721" w:rsidP="00F87721">
      <w:pPr>
        <w:tabs>
          <w:tab w:val="left" w:pos="0"/>
        </w:tabs>
        <w:rPr>
          <w:rFonts w:ascii="Century Gothic" w:hAnsi="Century Gothic"/>
          <w:sz w:val="20"/>
          <w:szCs w:val="20"/>
          <w:u w:val="single"/>
        </w:rPr>
      </w:pPr>
      <w:r w:rsidRPr="00A21DD9">
        <w:rPr>
          <w:rFonts w:ascii="Century Gothic" w:hAnsi="Century Gothic"/>
          <w:sz w:val="20"/>
          <w:szCs w:val="20"/>
          <w:u w:val="single"/>
        </w:rPr>
        <w:t xml:space="preserve">39/2 </w:t>
      </w:r>
      <w:proofErr w:type="spellStart"/>
      <w:r w:rsidRPr="00A21DD9">
        <w:rPr>
          <w:rFonts w:ascii="Century Gothic" w:hAnsi="Century Gothic"/>
          <w:sz w:val="20"/>
          <w:szCs w:val="20"/>
          <w:u w:val="single"/>
        </w:rPr>
        <w:t>hrsz</w:t>
      </w:r>
      <w:proofErr w:type="spellEnd"/>
      <w:r w:rsidRPr="00A21DD9">
        <w:rPr>
          <w:rFonts w:ascii="Century Gothic" w:hAnsi="Century Gothic"/>
          <w:sz w:val="20"/>
          <w:szCs w:val="20"/>
          <w:u w:val="single"/>
        </w:rPr>
        <w:t xml:space="preserve"> Petőfi S. </w:t>
      </w:r>
      <w:proofErr w:type="gramStart"/>
      <w:r w:rsidRPr="00A21DD9">
        <w:rPr>
          <w:rFonts w:ascii="Century Gothic" w:hAnsi="Century Gothic"/>
          <w:sz w:val="20"/>
          <w:szCs w:val="20"/>
          <w:u w:val="single"/>
        </w:rPr>
        <w:t>u.</w:t>
      </w:r>
      <w:proofErr w:type="gramEnd"/>
      <w:r w:rsidRPr="00A21DD9">
        <w:rPr>
          <w:rFonts w:ascii="Century Gothic" w:hAnsi="Century Gothic"/>
          <w:sz w:val="20"/>
          <w:szCs w:val="20"/>
          <w:u w:val="single"/>
        </w:rPr>
        <w:t xml:space="preserve"> 5. népi lakóház </w:t>
      </w:r>
      <w:r>
        <w:rPr>
          <w:rFonts w:ascii="Century Gothic" w:hAnsi="Century Gothic"/>
          <w:sz w:val="20"/>
          <w:szCs w:val="20"/>
          <w:u w:val="single"/>
        </w:rPr>
        <w:t>és istálló műemléki környezete:</w:t>
      </w:r>
    </w:p>
    <w:p w:rsidR="00F87721" w:rsidRPr="00A21DD9" w:rsidRDefault="00F87721" w:rsidP="00F87721">
      <w:pPr>
        <w:pStyle w:val="Szvegtrzsbodytext"/>
        <w:tabs>
          <w:tab w:val="left" w:pos="0"/>
        </w:tabs>
        <w:spacing w:after="0"/>
        <w:rPr>
          <w:rFonts w:ascii="Century Gothic" w:hAnsi="Century Gothic"/>
          <w:sz w:val="20"/>
        </w:rPr>
      </w:pPr>
      <w:r w:rsidRPr="00A21DD9">
        <w:rPr>
          <w:rFonts w:ascii="Century Gothic" w:hAnsi="Century Gothic"/>
          <w:sz w:val="20"/>
        </w:rPr>
        <w:t xml:space="preserve">39/1, 43, 44 </w:t>
      </w:r>
      <w:proofErr w:type="spellStart"/>
      <w:r w:rsidRPr="00A21DD9">
        <w:rPr>
          <w:rFonts w:ascii="Century Gothic" w:hAnsi="Century Gothic"/>
          <w:sz w:val="20"/>
        </w:rPr>
        <w:t>hrsz</w:t>
      </w:r>
      <w:proofErr w:type="spellEnd"/>
      <w:r w:rsidRPr="00A21DD9">
        <w:rPr>
          <w:rFonts w:ascii="Century Gothic" w:hAnsi="Century Gothic"/>
          <w:sz w:val="20"/>
        </w:rPr>
        <w:t xml:space="preserve">, a 114/1 </w:t>
      </w:r>
      <w:proofErr w:type="spellStart"/>
      <w:r w:rsidRPr="00A21DD9">
        <w:rPr>
          <w:rFonts w:ascii="Century Gothic" w:hAnsi="Century Gothic"/>
          <w:sz w:val="20"/>
        </w:rPr>
        <w:t>hrsz</w:t>
      </w:r>
      <w:proofErr w:type="spellEnd"/>
      <w:r w:rsidRPr="00A21DD9">
        <w:rPr>
          <w:rFonts w:ascii="Century Gothic" w:hAnsi="Century Gothic"/>
          <w:sz w:val="20"/>
        </w:rPr>
        <w:t xml:space="preserve"> út terven jelölt szakasza, az út másik oldalán 277, 276, 274</w:t>
      </w:r>
      <w:r w:rsidRPr="00A21DD9">
        <w:rPr>
          <w:rFonts w:ascii="Century Gothic" w:hAnsi="Century Gothic"/>
          <w:b/>
          <w:sz w:val="20"/>
        </w:rPr>
        <w:t xml:space="preserve"> </w:t>
      </w:r>
      <w:r w:rsidRPr="00A21DD9">
        <w:rPr>
          <w:rFonts w:ascii="Century Gothic" w:hAnsi="Century Gothic"/>
          <w:sz w:val="20"/>
        </w:rPr>
        <w:t>hrsz.</w:t>
      </w:r>
    </w:p>
    <w:p w:rsidR="00F87721" w:rsidRPr="0065560D" w:rsidRDefault="00F87721" w:rsidP="00F87721">
      <w:pPr>
        <w:tabs>
          <w:tab w:val="left" w:pos="0"/>
        </w:tabs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         </w:t>
      </w:r>
    </w:p>
    <w:p w:rsidR="00F87721" w:rsidRDefault="00F87721" w:rsidP="00F87721">
      <w:pPr>
        <w:tabs>
          <w:tab w:val="left" w:pos="0"/>
        </w:tabs>
        <w:rPr>
          <w:rFonts w:ascii="Century Gothic" w:hAnsi="Century Gothic"/>
          <w:sz w:val="22"/>
        </w:rPr>
      </w:pPr>
      <w:r w:rsidRPr="0065560D">
        <w:rPr>
          <w:rFonts w:ascii="Century Gothic" w:hAnsi="Century Gothic"/>
          <w:b/>
          <w:sz w:val="22"/>
        </w:rPr>
        <w:t>Nyilvántartott régészeti lelőhelyek:</w:t>
      </w:r>
    </w:p>
    <w:tbl>
      <w:tblPr>
        <w:tblpPr w:leftFromText="141" w:rightFromText="141" w:vertAnchor="text" w:horzAnchor="margin" w:tblpY="312"/>
        <w:tblW w:w="9216" w:type="dxa"/>
        <w:tblCellMar>
          <w:left w:w="70" w:type="dxa"/>
          <w:right w:w="70" w:type="dxa"/>
        </w:tblCellMar>
        <w:tblLook w:val="04A0"/>
      </w:tblPr>
      <w:tblGrid>
        <w:gridCol w:w="1171"/>
        <w:gridCol w:w="1562"/>
        <w:gridCol w:w="3025"/>
        <w:gridCol w:w="3458"/>
      </w:tblGrid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azonosítási szám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lelőhely név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hrsz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jelenség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47841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Nagycsepely I.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Szórványlelet, római 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47843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Völgyzáró gát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085/1, 085/2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Telepnyom, újkőkor,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középkor</w:t>
            </w:r>
            <w:proofErr w:type="gram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,.</w:t>
            </w:r>
            <w:proofErr w:type="gramEnd"/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47844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Pácsmánd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043, 048, 044/1, 046, 049, 047/4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Telepnyom lengyeli kultúra,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urnasíros kultúra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római 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47845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Kis-kúti-dűlő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088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Bizonytalan jellegű lelet, Árpád-kor,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lengyeli kultúra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Temető általában, lengyeli kultúra,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Bizonytalan jellegű lelet, római 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Templom Árpád-kor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Település, Árpád-kor,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47846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Református templom és környéke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11, 114/1, 12, 13, 15, 16, 292, 299, 300, 301/1, 301/2, 301/4, 301/5, 301/6, 301/7, 302, 14, 17, 298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Település, Árpád-kor</w:t>
            </w:r>
            <w:proofErr w:type="gram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,.</w:t>
            </w:r>
            <w:proofErr w:type="gramEnd"/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Templom általában, Árpád-kor, forrás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Templom általában, késő középkor,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Temető, Árpád-kor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Temető,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Település,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Település, kora újkor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Barátok asztala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08/1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Vár, középkor,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Kupa-vár-alja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Halom, ismeretlen 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Épület általában,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 általában, Árpád-kor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 általában,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Pácsmánd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, Vadföld, kelet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645, 646, 643, 644, 642, 640, 641, 638/2, 639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Telepnyom, őskor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Telepnyom, kelta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Telepnyom, kora római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Árpád-kor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Pácsmánd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, Vadföld nyugat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027/1, 674/1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Telepnyom őskor, 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kelta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Szállás, országút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085/2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őskor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Váráng-dűlő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 I.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074, 015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Árpád-kor.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59832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proofErr w:type="spellStart"/>
            <w:r w:rsidRPr="00F71DEB">
              <w:rPr>
                <w:rFonts w:ascii="Century Gothic" w:hAnsi="Century Gothic" w:cs="Times New Roman"/>
                <w:sz w:val="18"/>
                <w:szCs w:val="18"/>
              </w:rPr>
              <w:t>Váráng-dűlő</w:t>
            </w:r>
            <w:proofErr w:type="spellEnd"/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 II.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078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Árpád-kor.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59833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Káposztás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193/2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Telepnyom késő középkor.</w:t>
            </w:r>
          </w:p>
        </w:tc>
      </w:tr>
      <w:tr w:rsidR="00F87721" w:rsidRPr="00F71DEB" w:rsidTr="00AB79DF">
        <w:trPr>
          <w:trHeight w:val="25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71305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Kupa-vár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>021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721" w:rsidRPr="00F71DEB" w:rsidRDefault="00F87721" w:rsidP="00AB79DF">
            <w:pPr>
              <w:keepNext/>
              <w:widowControl w:val="0"/>
              <w:rPr>
                <w:rFonts w:ascii="Century Gothic" w:hAnsi="Century Gothic" w:cs="Times New Roman"/>
                <w:sz w:val="18"/>
                <w:szCs w:val="18"/>
              </w:rPr>
            </w:pPr>
            <w:r w:rsidRPr="00F71DEB">
              <w:rPr>
                <w:rFonts w:ascii="Century Gothic" w:hAnsi="Century Gothic" w:cs="Times New Roman"/>
                <w:sz w:val="18"/>
                <w:szCs w:val="18"/>
              </w:rPr>
              <w:t xml:space="preserve">Vár, őskor, </w:t>
            </w:r>
          </w:p>
        </w:tc>
      </w:tr>
    </w:tbl>
    <w:p w:rsidR="00F87721" w:rsidRPr="00A21DD9" w:rsidRDefault="00F87721" w:rsidP="00F87721">
      <w:pPr>
        <w:tabs>
          <w:tab w:val="left" w:pos="0"/>
        </w:tabs>
        <w:rPr>
          <w:rFonts w:ascii="Century Gothic" w:hAnsi="Century Gothic"/>
          <w:b/>
          <w:sz w:val="22"/>
        </w:rPr>
      </w:pPr>
      <w:r w:rsidRPr="006F141B">
        <w:rPr>
          <w:rFonts w:ascii="Century Gothic" w:hAnsi="Century Gothic"/>
          <w:sz w:val="22"/>
        </w:rPr>
        <w:t xml:space="preserve">  </w:t>
      </w:r>
      <w:r>
        <w:rPr>
          <w:rFonts w:ascii="Century Gothic" w:hAnsi="Century Gothic"/>
          <w:sz w:val="22"/>
        </w:rPr>
        <w:t xml:space="preserve"> </w:t>
      </w:r>
    </w:p>
    <w:p w:rsidR="00F87721" w:rsidRPr="006F141B" w:rsidRDefault="00F87721" w:rsidP="00F87721">
      <w:pPr>
        <w:keepNext/>
        <w:widowControl w:val="0"/>
        <w:jc w:val="both"/>
        <w:rPr>
          <w:rFonts w:ascii="Century Gothic" w:hAnsi="Century Gothic"/>
          <w:sz w:val="22"/>
          <w:u w:val="single"/>
        </w:rPr>
      </w:pPr>
    </w:p>
    <w:p w:rsidR="00F87721" w:rsidRPr="00A21DD9" w:rsidRDefault="00F87721" w:rsidP="00F87721">
      <w:pPr>
        <w:pStyle w:val="Stlus1"/>
        <w:keepNext/>
        <w:widowControl w:val="0"/>
        <w:rPr>
          <w:rFonts w:ascii="Century Gothic" w:hAnsi="Century Gothic"/>
          <w:b/>
          <w:sz w:val="22"/>
          <w:szCs w:val="22"/>
        </w:rPr>
      </w:pPr>
      <w:r w:rsidRPr="00A21DD9">
        <w:rPr>
          <w:rFonts w:ascii="Century Gothic" w:hAnsi="Century Gothic"/>
          <w:b/>
          <w:sz w:val="22"/>
          <w:szCs w:val="22"/>
        </w:rPr>
        <w:t>Régészeti érdekeltségű területek:</w:t>
      </w:r>
    </w:p>
    <w:p w:rsidR="00F87721" w:rsidRPr="006F141B" w:rsidRDefault="00F87721" w:rsidP="00F87721">
      <w:pPr>
        <w:keepNext/>
        <w:widowControl w:val="0"/>
        <w:rPr>
          <w:rFonts w:ascii="Century Gothic" w:hAnsi="Century Gothic"/>
          <w:sz w:val="22"/>
        </w:rPr>
      </w:pPr>
    </w:p>
    <w:p w:rsidR="00F87721" w:rsidRPr="00F71DEB" w:rsidRDefault="00F87721" w:rsidP="00F87721">
      <w:pPr>
        <w:pStyle w:val="Listaszerbekezds"/>
        <w:keepNext/>
        <w:widowControl w:val="0"/>
        <w:numPr>
          <w:ilvl w:val="0"/>
          <w:numId w:val="5"/>
        </w:numPr>
        <w:contextualSpacing w:val="0"/>
        <w:rPr>
          <w:rFonts w:ascii="Century Gothic" w:hAnsi="Century Gothic"/>
          <w:bCs/>
          <w:sz w:val="18"/>
          <w:szCs w:val="18"/>
        </w:rPr>
      </w:pPr>
      <w:r w:rsidRPr="00F71DEB">
        <w:rPr>
          <w:rFonts w:ascii="Century Gothic" w:hAnsi="Century Gothic"/>
          <w:bCs/>
          <w:sz w:val="18"/>
          <w:szCs w:val="18"/>
        </w:rPr>
        <w:t>a belterület teljes területe,</w:t>
      </w:r>
    </w:p>
    <w:p w:rsidR="00F87721" w:rsidRPr="00F71DEB" w:rsidRDefault="00F87721" w:rsidP="00F87721">
      <w:pPr>
        <w:pStyle w:val="Listaszerbekezds"/>
        <w:keepNext/>
        <w:widowControl w:val="0"/>
        <w:numPr>
          <w:ilvl w:val="0"/>
          <w:numId w:val="5"/>
        </w:numPr>
        <w:contextualSpacing w:val="0"/>
        <w:rPr>
          <w:rFonts w:ascii="Century Gothic" w:hAnsi="Century Gothic"/>
          <w:bCs/>
          <w:sz w:val="18"/>
          <w:szCs w:val="18"/>
        </w:rPr>
      </w:pPr>
      <w:r w:rsidRPr="00F71DEB">
        <w:rPr>
          <w:rFonts w:ascii="Century Gothic" w:hAnsi="Century Gothic"/>
          <w:bCs/>
          <w:sz w:val="18"/>
          <w:szCs w:val="18"/>
        </w:rPr>
        <w:t xml:space="preserve">a középkori </w:t>
      </w:r>
      <w:proofErr w:type="spellStart"/>
      <w:r w:rsidRPr="00F71DEB">
        <w:rPr>
          <w:rFonts w:ascii="Century Gothic" w:hAnsi="Century Gothic"/>
          <w:bCs/>
          <w:sz w:val="18"/>
          <w:szCs w:val="18"/>
        </w:rPr>
        <w:t>Váráng</w:t>
      </w:r>
      <w:proofErr w:type="spellEnd"/>
      <w:r w:rsidRPr="00F71DEB">
        <w:rPr>
          <w:rFonts w:ascii="Century Gothic" w:hAnsi="Century Gothic"/>
          <w:bCs/>
          <w:sz w:val="18"/>
          <w:szCs w:val="18"/>
        </w:rPr>
        <w:t xml:space="preserve"> falu feltételezhető területe,</w:t>
      </w:r>
    </w:p>
    <w:p w:rsidR="00F87721" w:rsidRPr="00F71DEB" w:rsidRDefault="00F87721" w:rsidP="00F87721">
      <w:pPr>
        <w:pStyle w:val="Listaszerbekezds"/>
        <w:keepNext/>
        <w:widowControl w:val="0"/>
        <w:numPr>
          <w:ilvl w:val="0"/>
          <w:numId w:val="5"/>
        </w:numPr>
        <w:contextualSpacing w:val="0"/>
        <w:rPr>
          <w:rFonts w:ascii="Century Gothic" w:hAnsi="Century Gothic"/>
          <w:bCs/>
          <w:sz w:val="18"/>
          <w:szCs w:val="18"/>
        </w:rPr>
      </w:pPr>
      <w:r w:rsidRPr="00F71DEB">
        <w:rPr>
          <w:rFonts w:ascii="Century Gothic" w:hAnsi="Century Gothic"/>
          <w:bCs/>
          <w:sz w:val="18"/>
          <w:szCs w:val="18"/>
        </w:rPr>
        <w:t>a Szállás dűlő környezete,</w:t>
      </w:r>
    </w:p>
    <w:p w:rsidR="00F87721" w:rsidRPr="005E7680" w:rsidRDefault="00F87721" w:rsidP="00F87721">
      <w:pPr>
        <w:pStyle w:val="Listaszerbekezds"/>
        <w:keepNext/>
        <w:widowControl w:val="0"/>
        <w:numPr>
          <w:ilvl w:val="0"/>
          <w:numId w:val="5"/>
        </w:numPr>
        <w:contextualSpacing w:val="0"/>
        <w:rPr>
          <w:rFonts w:ascii="Century Gothic" w:hAnsi="Century Gothic"/>
          <w:bCs/>
          <w:sz w:val="22"/>
          <w:szCs w:val="22"/>
        </w:rPr>
      </w:pPr>
      <w:r w:rsidRPr="00F71DEB">
        <w:rPr>
          <w:rFonts w:ascii="Century Gothic" w:hAnsi="Century Gothic"/>
          <w:bCs/>
          <w:sz w:val="18"/>
          <w:szCs w:val="18"/>
        </w:rPr>
        <w:t>Kupavár-hegy és az 5</w:t>
      </w:r>
      <w:proofErr w:type="gramStart"/>
      <w:r w:rsidRPr="00F71DEB">
        <w:rPr>
          <w:rFonts w:ascii="Century Gothic" w:hAnsi="Century Gothic"/>
          <w:bCs/>
          <w:sz w:val="18"/>
          <w:szCs w:val="18"/>
        </w:rPr>
        <w:t>.sz.</w:t>
      </w:r>
      <w:proofErr w:type="gramEnd"/>
      <w:r w:rsidRPr="00F71DEB">
        <w:rPr>
          <w:rFonts w:ascii="Century Gothic" w:hAnsi="Century Gothic"/>
          <w:bCs/>
          <w:sz w:val="18"/>
          <w:szCs w:val="18"/>
        </w:rPr>
        <w:t xml:space="preserve"> lelőhely körüli sánc- és árokrendszer környezete</w:t>
      </w:r>
      <w:r w:rsidRPr="005E7680">
        <w:rPr>
          <w:rFonts w:ascii="Century Gothic" w:hAnsi="Century Gothic"/>
          <w:bCs/>
          <w:sz w:val="22"/>
          <w:szCs w:val="22"/>
        </w:rPr>
        <w:t>.</w:t>
      </w: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Condensed">
    <w:charset w:val="EE"/>
    <w:family w:val="auto"/>
    <w:pitch w:val="variable"/>
    <w:sig w:usb0="800000A7" w:usb1="10000048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226B1"/>
    <w:multiLevelType w:val="hybridMultilevel"/>
    <w:tmpl w:val="2D68712E"/>
    <w:lvl w:ilvl="0" w:tplc="6A3C1918">
      <w:start w:val="74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721"/>
    <w:rsid w:val="0039449B"/>
    <w:rsid w:val="003D7711"/>
    <w:rsid w:val="0041078F"/>
    <w:rsid w:val="004B6BD0"/>
    <w:rsid w:val="004C44F7"/>
    <w:rsid w:val="004F3E82"/>
    <w:rsid w:val="00521995"/>
    <w:rsid w:val="007A5415"/>
    <w:rsid w:val="008240AD"/>
    <w:rsid w:val="00917C3C"/>
    <w:rsid w:val="00F87721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7721"/>
    <w:pPr>
      <w:spacing w:after="160" w:line="259" w:lineRule="auto"/>
    </w:pPr>
    <w:rPr>
      <w:rFonts w:ascii="Arial" w:eastAsia="Calibri" w:hAnsi="Arial" w:cs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hAnsi="Times New Roman"/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spacing w:after="0" w:line="240" w:lineRule="auto"/>
      <w:outlineLvl w:val="4"/>
    </w:pPr>
    <w:rPr>
      <w:rFonts w:ascii="Times New Roman" w:hAnsi="Times New Roman"/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 w:line="240" w:lineRule="auto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qFormat/>
    <w:rsid w:val="00410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tlus1">
    <w:name w:val="Stílus1"/>
    <w:basedOn w:val="Norml"/>
    <w:next w:val="Norml"/>
    <w:rsid w:val="00F87721"/>
    <w:pPr>
      <w:spacing w:after="0" w:line="240" w:lineRule="auto"/>
      <w:jc w:val="both"/>
    </w:pPr>
    <w:rPr>
      <w:rFonts w:ascii="SwitzerlandCondensed" w:eastAsia="Times New Roman" w:hAnsi="SwitzerlandCondensed" w:cs="Times New Roman"/>
      <w:szCs w:val="20"/>
      <w:lang w:eastAsia="hu-HU"/>
    </w:rPr>
  </w:style>
  <w:style w:type="paragraph" w:customStyle="1" w:styleId="Szvegtrzsbodytext">
    <w:name w:val="Szövegtörzs.body text"/>
    <w:basedOn w:val="Norml"/>
    <w:rsid w:val="00F87721"/>
    <w:pPr>
      <w:spacing w:after="120" w:line="240" w:lineRule="auto"/>
    </w:pPr>
    <w:rPr>
      <w:rFonts w:ascii="SwitzerlandCondensed" w:eastAsia="Times New Roman" w:hAnsi="SwitzerlandCondensed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2015-04-15T06:10:00Z</dcterms:created>
  <dcterms:modified xsi:type="dcterms:W3CDTF">2015-04-15T06:10:00Z</dcterms:modified>
</cp:coreProperties>
</file>