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C17" w:rsidRPr="0020650D" w:rsidRDefault="00512C17" w:rsidP="00512C17">
      <w:pPr>
        <w:tabs>
          <w:tab w:val="left" w:pos="567"/>
        </w:tabs>
        <w:jc w:val="center"/>
        <w:rPr>
          <w:b/>
          <w:sz w:val="28"/>
          <w:szCs w:val="28"/>
        </w:rPr>
      </w:pPr>
      <w:r w:rsidRPr="0020650D">
        <w:rPr>
          <w:b/>
          <w:sz w:val="28"/>
          <w:szCs w:val="28"/>
        </w:rPr>
        <w:t>1. Melléklet</w:t>
      </w:r>
      <w:r>
        <w:rPr>
          <w:rStyle w:val="Lbjegyzet-hivatkozs"/>
          <w:b/>
          <w:sz w:val="28"/>
          <w:szCs w:val="28"/>
        </w:rPr>
        <w:footnoteReference w:id="1"/>
      </w:r>
    </w:p>
    <w:p w:rsidR="00512C17" w:rsidRPr="00294A7D" w:rsidRDefault="00512C17" w:rsidP="00512C17">
      <w:pPr>
        <w:tabs>
          <w:tab w:val="left" w:pos="567"/>
        </w:tabs>
        <w:jc w:val="both"/>
        <w:rPr>
          <w:sz w:val="24"/>
          <w:szCs w:val="24"/>
        </w:rPr>
      </w:pPr>
    </w:p>
    <w:p w:rsidR="00512C17" w:rsidRPr="00294A7D" w:rsidRDefault="00512C17" w:rsidP="00512C17">
      <w:pPr>
        <w:tabs>
          <w:tab w:val="left" w:pos="567"/>
        </w:tabs>
        <w:jc w:val="both"/>
        <w:rPr>
          <w:sz w:val="24"/>
          <w:szCs w:val="24"/>
        </w:rPr>
      </w:pPr>
    </w:p>
    <w:p w:rsidR="00512C17" w:rsidRPr="003A4A9F" w:rsidRDefault="00512C17" w:rsidP="00512C17">
      <w:pPr>
        <w:rPr>
          <w:sz w:val="24"/>
          <w:szCs w:val="24"/>
        </w:rPr>
      </w:pPr>
    </w:p>
    <w:p w:rsidR="00512C17" w:rsidRPr="003A4A9F" w:rsidRDefault="00512C17" w:rsidP="00512C17">
      <w:pPr>
        <w:jc w:val="center"/>
        <w:rPr>
          <w:b/>
          <w:i/>
          <w:sz w:val="24"/>
          <w:szCs w:val="24"/>
        </w:rPr>
      </w:pPr>
      <w:r w:rsidRPr="003A4A9F">
        <w:rPr>
          <w:b/>
          <w:i/>
          <w:sz w:val="24"/>
          <w:szCs w:val="24"/>
        </w:rPr>
        <w:t>A Képviselő-testület tagja és a Képviselő-testület bizottsági tagja esküjének szövege</w:t>
      </w:r>
    </w:p>
    <w:p w:rsidR="00512C17" w:rsidRDefault="00512C17" w:rsidP="00512C17">
      <w:pPr>
        <w:rPr>
          <w:sz w:val="24"/>
          <w:szCs w:val="24"/>
        </w:rPr>
      </w:pPr>
      <w:bookmarkStart w:id="0" w:name="_GoBack"/>
      <w:bookmarkEnd w:id="0"/>
    </w:p>
    <w:p w:rsidR="00512C17" w:rsidRPr="003A4A9F" w:rsidRDefault="00512C17" w:rsidP="00512C17">
      <w:pPr>
        <w:rPr>
          <w:sz w:val="24"/>
          <w:szCs w:val="24"/>
        </w:rPr>
      </w:pPr>
    </w:p>
    <w:p w:rsidR="00512C17" w:rsidRPr="00366046" w:rsidRDefault="00512C17" w:rsidP="00512C17">
      <w:pPr>
        <w:jc w:val="both"/>
        <w:rPr>
          <w:sz w:val="24"/>
          <w:szCs w:val="24"/>
        </w:rPr>
      </w:pPr>
      <w:r w:rsidRPr="00366046">
        <w:rPr>
          <w:sz w:val="24"/>
          <w:szCs w:val="24"/>
        </w:rPr>
        <w:t>Én, (eskütevő neve) becsületemre és lelkiismeretemre fogadom, hogy Magyarországhoz és annak Alaptörvényéhez hű leszek; jogszabályait megtar</w:t>
      </w:r>
      <w:r>
        <w:rPr>
          <w:sz w:val="24"/>
          <w:szCs w:val="24"/>
        </w:rPr>
        <w:t xml:space="preserve">tom és másokkal is megtartatom; </w:t>
      </w:r>
      <w:r w:rsidRPr="00366046">
        <w:rPr>
          <w:sz w:val="24"/>
          <w:szCs w:val="24"/>
        </w:rPr>
        <w:t>képviselői tisztségemből er</w:t>
      </w:r>
      <w:r>
        <w:rPr>
          <w:sz w:val="24"/>
          <w:szCs w:val="24"/>
        </w:rPr>
        <w:t>edő feladataimat Bárdudvarnok</w:t>
      </w:r>
      <w:r w:rsidRPr="00366046">
        <w:rPr>
          <w:sz w:val="24"/>
          <w:szCs w:val="24"/>
        </w:rPr>
        <w:t xml:space="preserve"> fejlődésének előmozdítása érdekében lelkiismeretesen teljesítem, tisztségemet a magyar nemzet javára gyakorlom. </w:t>
      </w:r>
    </w:p>
    <w:p w:rsidR="00512C17" w:rsidRDefault="00512C17" w:rsidP="00512C17">
      <w:pPr>
        <w:rPr>
          <w:sz w:val="24"/>
          <w:szCs w:val="24"/>
        </w:rPr>
      </w:pPr>
    </w:p>
    <w:p w:rsidR="00512C17" w:rsidRPr="00366046" w:rsidRDefault="00512C17" w:rsidP="00512C17">
      <w:pPr>
        <w:rPr>
          <w:sz w:val="24"/>
          <w:szCs w:val="24"/>
        </w:rPr>
      </w:pPr>
    </w:p>
    <w:p w:rsidR="00512C17" w:rsidRDefault="00512C17" w:rsidP="00512C17">
      <w:pPr>
        <w:rPr>
          <w:sz w:val="24"/>
          <w:szCs w:val="24"/>
        </w:rPr>
      </w:pPr>
      <w:r w:rsidRPr="00366046">
        <w:rPr>
          <w:sz w:val="24"/>
          <w:szCs w:val="24"/>
        </w:rPr>
        <w:t xml:space="preserve">(Az eskütevő meggyőződése szerint) </w:t>
      </w:r>
    </w:p>
    <w:p w:rsidR="00512C17" w:rsidRDefault="00512C17" w:rsidP="00512C17">
      <w:pPr>
        <w:rPr>
          <w:sz w:val="24"/>
          <w:szCs w:val="24"/>
        </w:rPr>
      </w:pPr>
    </w:p>
    <w:p w:rsidR="00512C17" w:rsidRPr="00366046" w:rsidRDefault="00512C17" w:rsidP="00512C17">
      <w:pPr>
        <w:rPr>
          <w:sz w:val="24"/>
          <w:szCs w:val="24"/>
        </w:rPr>
      </w:pPr>
    </w:p>
    <w:p w:rsidR="00512C17" w:rsidRPr="00366046" w:rsidRDefault="00512C17" w:rsidP="00512C17">
      <w:pPr>
        <w:rPr>
          <w:sz w:val="24"/>
          <w:szCs w:val="24"/>
        </w:rPr>
      </w:pPr>
      <w:r w:rsidRPr="00366046">
        <w:rPr>
          <w:sz w:val="24"/>
          <w:szCs w:val="24"/>
        </w:rPr>
        <w:t xml:space="preserve">Isten engem úgy segéljen!  </w:t>
      </w:r>
    </w:p>
    <w:p w:rsidR="00512C17" w:rsidRDefault="00512C17" w:rsidP="00512C17">
      <w:pPr>
        <w:rPr>
          <w:sz w:val="24"/>
          <w:szCs w:val="24"/>
        </w:rPr>
      </w:pPr>
    </w:p>
    <w:p w:rsidR="00512C17" w:rsidRDefault="00512C17" w:rsidP="00512C17">
      <w:pPr>
        <w:widowControl/>
        <w:jc w:val="both"/>
        <w:rPr>
          <w:sz w:val="24"/>
          <w:szCs w:val="24"/>
        </w:rPr>
      </w:pPr>
    </w:p>
    <w:p w:rsidR="00512C17" w:rsidRDefault="00512C17" w:rsidP="00512C17">
      <w:pPr>
        <w:widowControl/>
        <w:jc w:val="both"/>
        <w:rPr>
          <w:sz w:val="24"/>
          <w:szCs w:val="24"/>
        </w:rPr>
      </w:pPr>
    </w:p>
    <w:p w:rsidR="00512C17" w:rsidRDefault="00512C17" w:rsidP="00512C17">
      <w:pPr>
        <w:widowControl/>
        <w:jc w:val="both"/>
        <w:rPr>
          <w:sz w:val="24"/>
          <w:szCs w:val="24"/>
        </w:rPr>
      </w:pPr>
    </w:p>
    <w:p w:rsidR="00512C17" w:rsidRDefault="00512C17" w:rsidP="00512C17">
      <w:pPr>
        <w:widowControl/>
        <w:jc w:val="both"/>
        <w:rPr>
          <w:sz w:val="24"/>
          <w:szCs w:val="24"/>
        </w:rPr>
      </w:pPr>
    </w:p>
    <w:p w:rsidR="00512C17" w:rsidRDefault="00512C17" w:rsidP="00512C17">
      <w:pPr>
        <w:widowControl/>
        <w:jc w:val="both"/>
        <w:rPr>
          <w:sz w:val="24"/>
          <w:szCs w:val="24"/>
        </w:rPr>
      </w:pPr>
    </w:p>
    <w:p w:rsidR="00512C17" w:rsidRDefault="00512C17" w:rsidP="00512C17">
      <w:pPr>
        <w:widowControl/>
        <w:jc w:val="both"/>
        <w:rPr>
          <w:sz w:val="24"/>
          <w:szCs w:val="24"/>
        </w:rPr>
      </w:pPr>
    </w:p>
    <w:p w:rsidR="00B77103" w:rsidRDefault="00B77103"/>
    <w:sectPr w:rsidR="00B7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C17" w:rsidRDefault="00512C17" w:rsidP="00512C17">
      <w:r>
        <w:separator/>
      </w:r>
    </w:p>
  </w:endnote>
  <w:endnote w:type="continuationSeparator" w:id="0">
    <w:p w:rsidR="00512C17" w:rsidRDefault="00512C17" w:rsidP="0051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C17" w:rsidRDefault="00512C17" w:rsidP="00512C17">
      <w:r>
        <w:separator/>
      </w:r>
    </w:p>
  </w:footnote>
  <w:footnote w:type="continuationSeparator" w:id="0">
    <w:p w:rsidR="00512C17" w:rsidRDefault="00512C17" w:rsidP="00512C17">
      <w:r>
        <w:continuationSeparator/>
      </w:r>
    </w:p>
  </w:footnote>
  <w:footnote w:id="1">
    <w:p w:rsidR="00512C17" w:rsidRDefault="00512C17" w:rsidP="00512C17">
      <w:pPr>
        <w:pStyle w:val="Lbjegyzetszveg"/>
      </w:pPr>
      <w:r>
        <w:rPr>
          <w:rStyle w:val="Lbjegyzet-hivatkozs"/>
        </w:rPr>
        <w:footnoteRef/>
      </w:r>
      <w:r>
        <w:t xml:space="preserve"> Módosította a 10/2014. (XI. 28.) önkormányzati rendelet 6. §-a. Hatályos 2014. november 29. napjától.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17"/>
    <w:rsid w:val="00512C17"/>
    <w:rsid w:val="00B7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44F1E-AB47-4BA3-AD3F-9E74A7E7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12C1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512C1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C1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12C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2018-04-20T11:31:00Z</dcterms:created>
  <dcterms:modified xsi:type="dcterms:W3CDTF">2018-04-20T11:32:00Z</dcterms:modified>
</cp:coreProperties>
</file>