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93F" w:rsidRPr="00C1398C" w:rsidRDefault="00E3393F" w:rsidP="00E3393F">
      <w:pPr>
        <w:pStyle w:val="Cmsor2"/>
        <w:rPr>
          <w:b/>
          <w:iCs/>
        </w:rPr>
      </w:pPr>
      <w:bookmarkStart w:id="0" w:name="_Toc46215831"/>
      <w:bookmarkStart w:id="1" w:name="_Toc275856453"/>
      <w:r w:rsidRPr="00C1398C">
        <w:rPr>
          <w:b/>
          <w:iCs/>
        </w:rPr>
        <w:t>A képviselői és hozzátartozói vagyonnyilatkozat nyilvántartásának, kezelésének és ellenőrzésének szabályairól</w:t>
      </w:r>
      <w:bookmarkEnd w:id="0"/>
      <w:bookmarkEnd w:id="1"/>
    </w:p>
    <w:p w:rsidR="00E3393F" w:rsidRPr="00C1398C" w:rsidRDefault="00E3393F" w:rsidP="00E3393F">
      <w:pPr>
        <w:jc w:val="center"/>
        <w:rPr>
          <w:b/>
        </w:rPr>
      </w:pPr>
    </w:p>
    <w:p w:rsidR="00E3393F" w:rsidRPr="00C1398C" w:rsidRDefault="00E3393F" w:rsidP="00E3393F">
      <w:pPr>
        <w:jc w:val="center"/>
        <w:rPr>
          <w:b/>
        </w:rPr>
      </w:pPr>
      <w:r w:rsidRPr="00C1398C">
        <w:rPr>
          <w:b/>
        </w:rPr>
        <w:t>I.</w:t>
      </w:r>
    </w:p>
    <w:p w:rsidR="00E3393F" w:rsidRPr="00C1398C" w:rsidRDefault="00E3393F" w:rsidP="00E3393F">
      <w:pPr>
        <w:jc w:val="center"/>
        <w:rPr>
          <w:b/>
        </w:rPr>
      </w:pPr>
      <w:bookmarkStart w:id="2" w:name="_Toc46215832"/>
      <w:r w:rsidRPr="00C1398C">
        <w:rPr>
          <w:b/>
        </w:rPr>
        <w:t>Általános rendelkezések</w:t>
      </w:r>
      <w:bookmarkEnd w:id="2"/>
    </w:p>
    <w:p w:rsidR="00E3393F" w:rsidRPr="00C1398C" w:rsidRDefault="00E3393F" w:rsidP="00E3393F">
      <w:pPr>
        <w:jc w:val="center"/>
      </w:pPr>
    </w:p>
    <w:p w:rsidR="00E3393F" w:rsidRPr="00C1398C" w:rsidRDefault="00E3393F" w:rsidP="00E3393F">
      <w:pPr>
        <w:numPr>
          <w:ilvl w:val="0"/>
          <w:numId w:val="1"/>
        </w:numPr>
        <w:ind w:left="567" w:hanging="567"/>
        <w:jc w:val="both"/>
      </w:pPr>
      <w:r>
        <w:t xml:space="preserve">Az </w:t>
      </w:r>
      <w:proofErr w:type="spellStart"/>
      <w:r>
        <w:t>Mötv</w:t>
      </w:r>
      <w:proofErr w:type="spellEnd"/>
      <w:r>
        <w:t>. értelmében a k</w:t>
      </w:r>
      <w:r w:rsidRPr="00C1398C">
        <w:t xml:space="preserve">épviselő-testület tagja, a megbízólevelének átvételétől, majd ezt követően minden év január 1-jétől számított 30 napon belül az </w:t>
      </w:r>
      <w:proofErr w:type="spellStart"/>
      <w:r>
        <w:t>Möt</w:t>
      </w:r>
      <w:r w:rsidRPr="00C1398C">
        <w:t>v</w:t>
      </w:r>
      <w:proofErr w:type="spellEnd"/>
      <w:r w:rsidRPr="00C1398C">
        <w:t>. melléklete szerint vagyonnyilatkozatot köteles tenni.</w:t>
      </w:r>
    </w:p>
    <w:p w:rsidR="00E3393F" w:rsidRPr="00C1398C" w:rsidRDefault="00E3393F" w:rsidP="00E3393F">
      <w:pPr>
        <w:numPr>
          <w:ilvl w:val="0"/>
          <w:numId w:val="1"/>
        </w:numPr>
        <w:ind w:left="567" w:hanging="567"/>
        <w:jc w:val="both"/>
      </w:pPr>
      <w:r w:rsidRPr="00C1398C">
        <w:t xml:space="preserve">A képviselő saját vagyonnyilatkozatához köteles csatolni a vele közös háztartásban élő házas, vagy élettársának, valamint gyermekeinek az </w:t>
      </w:r>
      <w:proofErr w:type="spellStart"/>
      <w:r>
        <w:t>Möt</w:t>
      </w:r>
      <w:r w:rsidRPr="00C1398C">
        <w:t>v</w:t>
      </w:r>
      <w:proofErr w:type="spellEnd"/>
      <w:r w:rsidRPr="00C1398C">
        <w:t>. melléklete szerinti vagyonnyilatkozatát is (továbbiakban: vagyonnyilatkozatok).</w:t>
      </w:r>
    </w:p>
    <w:p w:rsidR="00E3393F" w:rsidRPr="00C1398C" w:rsidRDefault="00E3393F" w:rsidP="00E3393F">
      <w:pPr>
        <w:numPr>
          <w:ilvl w:val="0"/>
          <w:numId w:val="1"/>
        </w:numPr>
        <w:ind w:left="567" w:hanging="567"/>
        <w:jc w:val="both"/>
      </w:pPr>
      <w:r w:rsidRPr="00C1398C">
        <w:t>A vagyonnyilatkozat tételeinek elmulasztása esetén – annak benyújtásáig – a képviselő képviselői jogait nem gyakorolhatja, a</w:t>
      </w:r>
      <w:r>
        <w:t xml:space="preserve">z </w:t>
      </w:r>
      <w:proofErr w:type="spellStart"/>
      <w:r>
        <w:t>Mötv.-be</w:t>
      </w:r>
      <w:r w:rsidRPr="00C1398C">
        <w:t>n</w:t>
      </w:r>
      <w:proofErr w:type="spellEnd"/>
      <w:r w:rsidRPr="00C1398C">
        <w:t xml:space="preserve"> meghatározott juttatásokban nem részesülhet.</w:t>
      </w:r>
    </w:p>
    <w:p w:rsidR="00E3393F" w:rsidRPr="00C1398C" w:rsidRDefault="00E3393F" w:rsidP="00E3393F">
      <w:pPr>
        <w:numPr>
          <w:ilvl w:val="0"/>
          <w:numId w:val="1"/>
        </w:numPr>
        <w:ind w:left="567" w:hanging="567"/>
        <w:jc w:val="both"/>
      </w:pPr>
      <w:r w:rsidRPr="00C1398C">
        <w:t>A vagyonnyilatkozat a nyilatkozatot adó személyére vonatkozó adatokon kívül három részről áll:</w:t>
      </w:r>
    </w:p>
    <w:p w:rsidR="00E3393F" w:rsidRPr="00C1398C" w:rsidRDefault="00E3393F" w:rsidP="00E3393F">
      <w:pPr>
        <w:ind w:left="-11"/>
        <w:jc w:val="both"/>
      </w:pPr>
    </w:p>
    <w:p w:rsidR="00E3393F" w:rsidRPr="00C1398C" w:rsidRDefault="00E3393F" w:rsidP="00E3393F">
      <w:pPr>
        <w:ind w:left="567"/>
        <w:jc w:val="both"/>
      </w:pPr>
      <w:r w:rsidRPr="00C1398C">
        <w:t>A) Rész –Vagyoni nyilatkozat</w:t>
      </w:r>
    </w:p>
    <w:p w:rsidR="00E3393F" w:rsidRPr="00C1398C" w:rsidRDefault="00E3393F" w:rsidP="00E3393F">
      <w:pPr>
        <w:ind w:left="567"/>
        <w:jc w:val="both"/>
      </w:pPr>
      <w:r w:rsidRPr="00C1398C">
        <w:t>B) Rész – Jövedelemnyilatkozat</w:t>
      </w:r>
    </w:p>
    <w:p w:rsidR="00E3393F" w:rsidRPr="00C1398C" w:rsidRDefault="00E3393F" w:rsidP="00E3393F">
      <w:pPr>
        <w:ind w:left="567"/>
        <w:jc w:val="both"/>
      </w:pPr>
      <w:r w:rsidRPr="00C1398C">
        <w:t>C) Rész – Gazdasági érdekeltségi nyilatkozat</w:t>
      </w:r>
    </w:p>
    <w:p w:rsidR="00E3393F" w:rsidRPr="00C1398C" w:rsidRDefault="00E3393F" w:rsidP="00E3393F">
      <w:pPr>
        <w:ind w:left="567"/>
        <w:jc w:val="both"/>
      </w:pPr>
    </w:p>
    <w:p w:rsidR="00E3393F" w:rsidRPr="00C1398C" w:rsidRDefault="00E3393F" w:rsidP="00E3393F">
      <w:pPr>
        <w:ind w:left="567"/>
        <w:jc w:val="both"/>
      </w:pPr>
      <w:r w:rsidRPr="00C1398C">
        <w:t>A vagyonnyilatkozatot a nyilatkozat megtételekor ténylegesen meglévő vagyon figyelembevételével kell megtenni.</w:t>
      </w:r>
    </w:p>
    <w:p w:rsidR="00E3393F" w:rsidRPr="00C1398C" w:rsidRDefault="00E3393F" w:rsidP="00E3393F">
      <w:pPr>
        <w:jc w:val="both"/>
      </w:pPr>
    </w:p>
    <w:p w:rsidR="00E3393F" w:rsidRPr="00C1398C" w:rsidRDefault="00E3393F" w:rsidP="00E3393F">
      <w:pPr>
        <w:jc w:val="center"/>
        <w:rPr>
          <w:b/>
        </w:rPr>
      </w:pPr>
      <w:r w:rsidRPr="00C1398C">
        <w:rPr>
          <w:b/>
        </w:rPr>
        <w:t>II.</w:t>
      </w:r>
    </w:p>
    <w:p w:rsidR="00E3393F" w:rsidRPr="00C1398C" w:rsidRDefault="00E3393F" w:rsidP="00E3393F">
      <w:pPr>
        <w:jc w:val="center"/>
      </w:pPr>
    </w:p>
    <w:p w:rsidR="00E3393F" w:rsidRPr="00C1398C" w:rsidRDefault="00E3393F" w:rsidP="00E3393F">
      <w:pPr>
        <w:jc w:val="center"/>
        <w:rPr>
          <w:b/>
        </w:rPr>
      </w:pPr>
      <w:r w:rsidRPr="00C1398C">
        <w:rPr>
          <w:b/>
        </w:rPr>
        <w:t>A vag</w:t>
      </w:r>
      <w:r>
        <w:rPr>
          <w:b/>
        </w:rPr>
        <w:t xml:space="preserve">yonnyilatkozat kitöltésével és </w:t>
      </w:r>
      <w:r w:rsidRPr="00C1398C">
        <w:rPr>
          <w:b/>
        </w:rPr>
        <w:t>benyújtásával kapcsolatos szabályok</w:t>
      </w:r>
    </w:p>
    <w:p w:rsidR="00E3393F" w:rsidRPr="00C1398C" w:rsidRDefault="00E3393F" w:rsidP="00E3393F">
      <w:pPr>
        <w:jc w:val="center"/>
        <w:rPr>
          <w:b/>
        </w:rPr>
      </w:pPr>
    </w:p>
    <w:p w:rsidR="00E3393F" w:rsidRPr="00C1398C" w:rsidRDefault="00E3393F" w:rsidP="00E3393F">
      <w:pPr>
        <w:tabs>
          <w:tab w:val="left" w:pos="0"/>
        </w:tabs>
        <w:ind w:left="567" w:hanging="567"/>
        <w:jc w:val="both"/>
      </w:pPr>
      <w:r w:rsidRPr="00C1398C">
        <w:t>1.</w:t>
      </w:r>
      <w:r w:rsidRPr="00C1398C">
        <w:tab/>
        <w:t>A vagyonnyilatkozat kitöltése</w:t>
      </w:r>
    </w:p>
    <w:p w:rsidR="00E3393F" w:rsidRPr="00C1398C" w:rsidRDefault="00E3393F" w:rsidP="00E3393F">
      <w:pPr>
        <w:numPr>
          <w:ilvl w:val="0"/>
          <w:numId w:val="6"/>
        </w:numPr>
        <w:tabs>
          <w:tab w:val="clear" w:pos="2073"/>
        </w:tabs>
        <w:ind w:left="907" w:hanging="340"/>
        <w:jc w:val="both"/>
      </w:pPr>
      <w:r w:rsidRPr="00C1398C">
        <w:t>A vagyonnyilatkozat kitöltésének és kezelésének formai garanciális szabályai</w:t>
      </w:r>
    </w:p>
    <w:p w:rsidR="00E3393F" w:rsidRPr="00C1398C" w:rsidRDefault="00E3393F" w:rsidP="00E3393F">
      <w:pPr>
        <w:tabs>
          <w:tab w:val="left" w:pos="1440"/>
        </w:tabs>
        <w:ind w:left="1247" w:hanging="340"/>
        <w:jc w:val="both"/>
      </w:pPr>
      <w:r w:rsidRPr="00C1398C">
        <w:t></w:t>
      </w:r>
      <w:r w:rsidRPr="00C1398C">
        <w:tab/>
        <w:t>A vagyonnyilatkozatokat géppel vagy tollal, jól olvashatóan kell kitölteni. Abban az esetben, ha a nyilatkozat kitöltése során tévedés vagy elírás történik, a hibát nem lehet javítani, hanem az elrontott helyett új oldalt kell kitölteni. Azokat a sorokat, amelyekben a kötelezett nem tüntet fel adatot, ki kell húzni.</w:t>
      </w:r>
    </w:p>
    <w:p w:rsidR="00E3393F" w:rsidRPr="00C1398C" w:rsidRDefault="00E3393F" w:rsidP="00E3393F">
      <w:pPr>
        <w:tabs>
          <w:tab w:val="left" w:pos="1440"/>
        </w:tabs>
        <w:ind w:left="1247" w:hanging="340"/>
        <w:jc w:val="both"/>
      </w:pPr>
      <w:r w:rsidRPr="00C1398C">
        <w:t></w:t>
      </w:r>
      <w:r w:rsidRPr="00C1398C">
        <w:tab/>
        <w:t xml:space="preserve">Ha a nyomtatványon szereplő sorok kevésnek bizonyulnak a feltüntetendő adatokhoz, a további adatok közlése a nyomtatványhoz csatolt az eredetivel </w:t>
      </w:r>
      <w:proofErr w:type="gramStart"/>
      <w:r w:rsidRPr="00C1398C">
        <w:t>megegyező</w:t>
      </w:r>
      <w:proofErr w:type="gramEnd"/>
      <w:r w:rsidRPr="00C1398C">
        <w:t xml:space="preserve"> pótlap, illetve pótlapok segítségével oldható meg. Az eredeti nyomtatvány megfelelő pontjánál fel kell tüntetni a csatolt pótlapok számát is.</w:t>
      </w:r>
    </w:p>
    <w:p w:rsidR="00E3393F" w:rsidRPr="00C1398C" w:rsidRDefault="00E3393F" w:rsidP="00E3393F">
      <w:pPr>
        <w:tabs>
          <w:tab w:val="left" w:pos="1440"/>
        </w:tabs>
        <w:ind w:left="1247" w:hanging="340"/>
        <w:jc w:val="both"/>
      </w:pPr>
      <w:r w:rsidRPr="00C1398C">
        <w:t></w:t>
      </w:r>
      <w:r w:rsidRPr="00C1398C">
        <w:tab/>
        <w:t>A vagyonnyilatkozat utolsó oldalán szerepel a kitöltés dátuma és az érintett saját kezű aláírása. A vagyonnyilatkozatot az érintett polgármester, alpolgármester, képviselő, illetőleg nagykorú vagy kiskorú hozzátartozója esetében annak törvényes képviselője írja alá.</w:t>
      </w:r>
    </w:p>
    <w:p w:rsidR="00E3393F" w:rsidRPr="00C1398C" w:rsidRDefault="00E3393F" w:rsidP="00E3393F">
      <w:pPr>
        <w:tabs>
          <w:tab w:val="left" w:pos="1440"/>
        </w:tabs>
        <w:ind w:left="1247" w:hanging="340"/>
        <w:jc w:val="both"/>
      </w:pPr>
      <w:r w:rsidRPr="00C1398C">
        <w:t></w:t>
      </w:r>
      <w:r w:rsidRPr="00C1398C">
        <w:tab/>
        <w:t xml:space="preserve">A vagyonnyilatkozatokat két példányban célszerű kitölteni, amelyből egy példány a vagyonnyilatkozat-tételre kötelezettnél marad. A csatolt hozzátartozói vagyonnyilatkozatokat külön-külön, zárt borítékban kell helyezni. A borítékokat névvel kell ellátni, amit az is indokol, hogy az </w:t>
      </w:r>
      <w:proofErr w:type="spellStart"/>
      <w:r>
        <w:t>Mö</w:t>
      </w:r>
      <w:r w:rsidRPr="00C1398C">
        <w:t>tv</w:t>
      </w:r>
      <w:proofErr w:type="spellEnd"/>
      <w:r w:rsidRPr="00C1398C">
        <w:t xml:space="preserve"> szerint a polgármesteri (alpolgármesteri) és a képviselői vagyonnyilatkozat nyilvános, ugyanakkor a hozzátartozói vagyonnyilatkozatba csak a vagyonnyilatkozatokat kezelő bizottság tagjai tekinthetnek be, és ők is csak ellenőrzés céljából.</w:t>
      </w:r>
    </w:p>
    <w:p w:rsidR="00E3393F" w:rsidRPr="00C1398C" w:rsidRDefault="00E3393F" w:rsidP="00E3393F">
      <w:pPr>
        <w:numPr>
          <w:ilvl w:val="0"/>
          <w:numId w:val="6"/>
        </w:numPr>
        <w:tabs>
          <w:tab w:val="clear" w:pos="2073"/>
        </w:tabs>
        <w:ind w:left="907" w:hanging="340"/>
        <w:jc w:val="both"/>
      </w:pPr>
      <w:r w:rsidRPr="00C1398C">
        <w:lastRenderedPageBreak/>
        <w:t>A vagyonnyilatkozat kitöltésének tartalmi szabályai, fogalomértelmezések</w:t>
      </w:r>
    </w:p>
    <w:p w:rsidR="00E3393F" w:rsidRPr="00C1398C" w:rsidRDefault="00E3393F" w:rsidP="00E3393F">
      <w:pPr>
        <w:tabs>
          <w:tab w:val="left" w:pos="851"/>
        </w:tabs>
        <w:jc w:val="both"/>
      </w:pPr>
      <w:r w:rsidRPr="00C1398C">
        <w:tab/>
      </w:r>
      <w:proofErr w:type="spellStart"/>
      <w:r w:rsidRPr="00C1398C">
        <w:t>ba</w:t>
      </w:r>
      <w:proofErr w:type="spellEnd"/>
      <w:r w:rsidRPr="00C1398C">
        <w:t>) Vagyoni nyilatkozat rész</w:t>
      </w:r>
    </w:p>
    <w:p w:rsidR="00E3393F" w:rsidRPr="00C1398C" w:rsidRDefault="00E3393F" w:rsidP="00E3393F">
      <w:pPr>
        <w:ind w:left="851"/>
        <w:jc w:val="both"/>
      </w:pPr>
      <w:proofErr w:type="spellStart"/>
      <w:r w:rsidRPr="00C1398C">
        <w:t>bb</w:t>
      </w:r>
      <w:proofErr w:type="spellEnd"/>
      <w:r w:rsidRPr="00C1398C">
        <w:t>) Jövedelemnyilatkozat rész</w:t>
      </w:r>
    </w:p>
    <w:p w:rsidR="00E3393F" w:rsidRPr="00C1398C" w:rsidRDefault="00E3393F" w:rsidP="00E3393F">
      <w:pPr>
        <w:pStyle w:val="Szvegtrzsbehzssal"/>
        <w:ind w:left="1304"/>
        <w:rPr>
          <w:rFonts w:ascii="Times New Roman" w:hAnsi="Times New Roman" w:cs="Times New Roman"/>
        </w:rPr>
      </w:pPr>
      <w:r w:rsidRPr="00C1398C">
        <w:rPr>
          <w:rFonts w:ascii="Times New Roman" w:hAnsi="Times New Roman" w:cs="Times New Roman"/>
        </w:rPr>
        <w:t>Külön kiemelést érdemel, hogy a vagyonnyilatkozatnak ezt a részét csak a helyi önkormányzati képviselőre, a polgármesterre és az alpolgármesterre vonatkozóan kell kitölteni. A vagyonnyilatkozatnak ez a része a képviselői tiszteletdíjon kívüli jövedelmekről történő számadást szolgálja.</w:t>
      </w:r>
    </w:p>
    <w:p w:rsidR="00E3393F" w:rsidRPr="00C1398C" w:rsidRDefault="00E3393F" w:rsidP="00E3393F">
      <w:pPr>
        <w:tabs>
          <w:tab w:val="left" w:pos="1418"/>
        </w:tabs>
        <w:ind w:left="2041" w:hanging="340"/>
        <w:jc w:val="both"/>
      </w:pPr>
      <w:r w:rsidRPr="00C1398C">
        <w:t></w:t>
      </w:r>
      <w:r w:rsidRPr="00C1398C">
        <w:tab/>
        <w:t>A foglalkozás rovatban a nyilatkozattevő civil életben gyakorolt foglalkozását kell megjelölni. Ennek megfelelően munkahelyként a civil munkahely nevét kell feltüntetni és a foglalkozásból származó havi jövedelemnél a képviselői tiszteletdíjon kívüli, a civil foglalkozásból származó havi adóköteles (bruttó) jövedelmet kell megjelölni.</w:t>
      </w:r>
    </w:p>
    <w:p w:rsidR="00E3393F" w:rsidRPr="00C1398C" w:rsidRDefault="00E3393F" w:rsidP="00E3393F">
      <w:pPr>
        <w:tabs>
          <w:tab w:val="left" w:pos="1418"/>
        </w:tabs>
        <w:ind w:left="2041" w:hanging="340"/>
        <w:jc w:val="both"/>
      </w:pPr>
      <w:r w:rsidRPr="00C1398C">
        <w:t></w:t>
      </w:r>
      <w:r w:rsidRPr="00C1398C">
        <w:tab/>
        <w:t>A vagyonnyilatkozatban fel kell tüntetni minden olyan tevékenységet is, amelyből a nyilatkozattételre kötelezettnek adóköteles jövedelme származik.</w:t>
      </w:r>
    </w:p>
    <w:p w:rsidR="00E3393F" w:rsidRPr="00C1398C" w:rsidRDefault="00E3393F" w:rsidP="00E3393F">
      <w:pPr>
        <w:ind w:left="851"/>
        <w:jc w:val="both"/>
      </w:pPr>
      <w:proofErr w:type="spellStart"/>
      <w:r w:rsidRPr="00C1398C">
        <w:t>bc</w:t>
      </w:r>
      <w:proofErr w:type="spellEnd"/>
      <w:r w:rsidRPr="00C1398C">
        <w:t>) Gazdasági érdekeltségi nyilatkozat rész</w:t>
      </w:r>
    </w:p>
    <w:p w:rsidR="00E3393F" w:rsidRPr="00C1398C" w:rsidRDefault="00E3393F" w:rsidP="00E3393F">
      <w:pPr>
        <w:tabs>
          <w:tab w:val="left" w:pos="1409"/>
        </w:tabs>
        <w:ind w:left="2041" w:hanging="340"/>
        <w:jc w:val="both"/>
      </w:pPr>
      <w:r w:rsidRPr="00C1398C">
        <w:t></w:t>
      </w:r>
      <w:r w:rsidRPr="00C1398C">
        <w:tab/>
        <w:t>A nyilatkozattevőnek itt kell szerepeltetnie a hazai vagy külföldi gazdasági társaságokban fennálló tisztségre vagy tulajdonosi érdekeltségre vonatkozó adatokat, a cég székhelye szerinti társasági jogi, cégjogi szabályoknak megfelelően.</w:t>
      </w:r>
    </w:p>
    <w:p w:rsidR="00E3393F" w:rsidRDefault="00E3393F" w:rsidP="00E3393F">
      <w:pPr>
        <w:tabs>
          <w:tab w:val="left" w:pos="1409"/>
        </w:tabs>
        <w:ind w:left="2041" w:hanging="340"/>
        <w:jc w:val="both"/>
      </w:pPr>
      <w:r w:rsidRPr="00C1398C">
        <w:t></w:t>
      </w:r>
      <w:r w:rsidRPr="00C1398C">
        <w:tab/>
        <w:t>A gazdasági társaságban való érdekeltségre vonatkozó rész kitöltésénél a személyi jövedelemadóról szóló 1995. évi CXVII. törvényt kell figyelembe venni</w:t>
      </w:r>
      <w:r>
        <w:t>.</w:t>
      </w:r>
    </w:p>
    <w:p w:rsidR="00E3393F" w:rsidRPr="00C1398C" w:rsidRDefault="00E3393F" w:rsidP="00E3393F">
      <w:pPr>
        <w:tabs>
          <w:tab w:val="left" w:pos="1409"/>
        </w:tabs>
        <w:ind w:left="2041" w:hanging="340"/>
        <w:jc w:val="both"/>
      </w:pPr>
    </w:p>
    <w:p w:rsidR="00E3393F" w:rsidRPr="00E3393F" w:rsidRDefault="00E3393F" w:rsidP="00E3393F">
      <w:pPr>
        <w:jc w:val="both"/>
      </w:pPr>
      <w:r>
        <w:t xml:space="preserve">          c) </w:t>
      </w:r>
      <w:r w:rsidRPr="00E3393F">
        <w:t>Hozzátartozók:</w:t>
      </w:r>
    </w:p>
    <w:p w:rsidR="00E3393F" w:rsidRDefault="00E3393F" w:rsidP="00E3393F">
      <w:pPr>
        <w:pStyle w:val="Szvegtrzs"/>
        <w:rPr>
          <w:b/>
        </w:rPr>
      </w:pPr>
    </w:p>
    <w:p w:rsidR="00E3393F" w:rsidRPr="00E3393F" w:rsidRDefault="00E3393F" w:rsidP="0054060A">
      <w:pPr>
        <w:pStyle w:val="Szvegtrzs"/>
        <w:ind w:left="708"/>
      </w:pPr>
      <w:r w:rsidRPr="00E3393F">
        <w:t xml:space="preserve">Vagyonnyilatkozat-tételi kötelezettséggel érintett a polgármesterrel, az alpolgármesterrel és az önkormányzati képviselővel közös háztartásban élő házas- vagy élettársa, valamint gyermeke is. Az </w:t>
      </w:r>
      <w:proofErr w:type="spellStart"/>
      <w:r w:rsidRPr="00E3393F">
        <w:t>Mötv</w:t>
      </w:r>
      <w:proofErr w:type="spellEnd"/>
      <w:r w:rsidRPr="00E3393F">
        <w:t xml:space="preserve">. ugyanis előírja, hogy a képviselő saját vagyonnyilatkozatához csatolni köteles az előbb említett személyek vagyonnyilatkozatát is. </w:t>
      </w:r>
    </w:p>
    <w:p w:rsidR="00E3393F" w:rsidRPr="00C1398C" w:rsidRDefault="00E3393F" w:rsidP="00E3393F">
      <w:pPr>
        <w:jc w:val="both"/>
      </w:pPr>
    </w:p>
    <w:p w:rsidR="00E3393F" w:rsidRPr="00C1398C" w:rsidRDefault="00E3393F" w:rsidP="0054060A">
      <w:pPr>
        <w:ind w:left="708"/>
        <w:jc w:val="both"/>
      </w:pPr>
      <w:r w:rsidRPr="00C1398C">
        <w:t>Közös háztartásban élő hozzátartozónak minősül a vagyonnyilatkozat-tételre kötelezettel életvitelszerűen (közös lakásban), gazdasági közösségben (jövedelmeiket közös célra felhasználva) együtt élő házastárs, élettárs vagy gyermek.</w:t>
      </w:r>
    </w:p>
    <w:p w:rsidR="00E3393F" w:rsidRPr="00C1398C" w:rsidRDefault="00E3393F" w:rsidP="00E3393F">
      <w:pPr>
        <w:jc w:val="both"/>
      </w:pPr>
    </w:p>
    <w:p w:rsidR="00E3393F" w:rsidRPr="00C1398C" w:rsidRDefault="00E3393F" w:rsidP="0054060A">
      <w:pPr>
        <w:ind w:left="708"/>
        <w:jc w:val="both"/>
      </w:pPr>
      <w:r w:rsidRPr="00C1398C">
        <w:t xml:space="preserve">Az élettársi viszony értelmezéséhez megfelelő segítséget nyújt a Polgári Törvénykönyvről szóló </w:t>
      </w:r>
      <w:r>
        <w:t>2013</w:t>
      </w:r>
      <w:r w:rsidRPr="00C1398C">
        <w:t xml:space="preserve">. évi </w:t>
      </w:r>
      <w:r>
        <w:t>V. törvény</w:t>
      </w:r>
      <w:r w:rsidRPr="00C1398C">
        <w:t>, amely szerint élettársnak minősül a két, házasságkötés nélkül közös háztartásban, érzelmi és gazdasági közösségben együtt élő személy.</w:t>
      </w:r>
      <w:r w:rsidR="0054060A">
        <w:t xml:space="preserve"> </w:t>
      </w:r>
      <w:bookmarkStart w:id="3" w:name="_GoBack"/>
      <w:bookmarkEnd w:id="3"/>
      <w:r w:rsidRPr="00C1398C">
        <w:t xml:space="preserve">A vagyonnyilatkozat-tételi kötelezettség szempontjából gyermek a vér szerinti, az örökbefogadott, a mostoha- és nevelt – akár kis-, akár nagykorú, vagy 18. életévét betöltött – gyermek. </w:t>
      </w:r>
    </w:p>
    <w:p w:rsidR="00E3393F" w:rsidRPr="00C1398C" w:rsidRDefault="00E3393F" w:rsidP="00E3393F">
      <w:pPr>
        <w:tabs>
          <w:tab w:val="left" w:pos="0"/>
        </w:tabs>
        <w:ind w:left="284" w:hanging="284"/>
        <w:jc w:val="both"/>
      </w:pPr>
    </w:p>
    <w:p w:rsidR="00E3393F" w:rsidRPr="00C1398C" w:rsidRDefault="00E3393F" w:rsidP="00E3393F">
      <w:pPr>
        <w:ind w:left="567" w:hanging="567"/>
        <w:jc w:val="both"/>
      </w:pPr>
      <w:r w:rsidRPr="00C1398C">
        <w:t>2.</w:t>
      </w:r>
      <w:r w:rsidRPr="00C1398C">
        <w:tab/>
        <w:t xml:space="preserve">A kitöltött képviselői és hozzátartozói vagyonnyilatkozat egy példányát </w:t>
      </w:r>
      <w:r>
        <w:t>Pénzügyi</w:t>
      </w:r>
      <w:r w:rsidRPr="00C1398C">
        <w:t xml:space="preserve"> Bizottságnak</w:t>
      </w:r>
      <w:r w:rsidRPr="00C1398C">
        <w:rPr>
          <w:b/>
        </w:rPr>
        <w:t xml:space="preserve"> </w:t>
      </w:r>
      <w:r w:rsidRPr="00C1398C">
        <w:t>(továbbiakban: Bizottság) címezve kell benyújtani az I/1. Pont szerinti határidőben.</w:t>
      </w:r>
    </w:p>
    <w:p w:rsidR="00E3393F" w:rsidRPr="00C1398C" w:rsidRDefault="00E3393F" w:rsidP="00E3393F">
      <w:pPr>
        <w:tabs>
          <w:tab w:val="left" w:pos="0"/>
        </w:tabs>
        <w:ind w:left="567" w:hanging="567"/>
        <w:jc w:val="both"/>
      </w:pPr>
      <w:r w:rsidRPr="00C1398C">
        <w:t>3.</w:t>
      </w:r>
      <w:r w:rsidRPr="00C1398C">
        <w:tab/>
        <w:t xml:space="preserve">A vagyonnyilatkozatokat a Bizottság veszi át és igazolást állít ki azok átvételéről. </w:t>
      </w:r>
    </w:p>
    <w:p w:rsidR="00E3393F" w:rsidRPr="00C1398C" w:rsidRDefault="00E3393F" w:rsidP="00E3393F">
      <w:pPr>
        <w:ind w:left="567"/>
        <w:jc w:val="both"/>
      </w:pPr>
      <w:r w:rsidRPr="00C1398C">
        <w:t>Az átvételi igazolást az 1. számú függelék tartalmazza.</w:t>
      </w:r>
    </w:p>
    <w:p w:rsidR="00E3393F" w:rsidRPr="00C1398C" w:rsidRDefault="00E3393F" w:rsidP="00E3393F">
      <w:pPr>
        <w:ind w:left="567"/>
        <w:jc w:val="both"/>
      </w:pPr>
      <w:r w:rsidRPr="00C1398C">
        <w:t>A képviselő a saját és a hozzátartozói vagyonnyilatkozatát külön-külön borítékban adja át.</w:t>
      </w:r>
    </w:p>
    <w:p w:rsidR="00E3393F" w:rsidRPr="00C1398C" w:rsidRDefault="00E3393F" w:rsidP="00E3393F">
      <w:pPr>
        <w:ind w:left="567" w:hanging="567"/>
        <w:jc w:val="both"/>
      </w:pPr>
      <w:r w:rsidRPr="00C1398C">
        <w:lastRenderedPageBreak/>
        <w:t>4.</w:t>
      </w:r>
      <w:r w:rsidRPr="00C1398C">
        <w:tab/>
        <w:t>A képviselői vagyonnyilatkozat átvétele névvel ellátott nyílt borítékban, a hozzátartozói vagyonnyilatkozat átvétele névvel ellátott, lezárt, az átvételkor a Polgármesteri Hivatal körbélyegzőjével lepecsételt borítékban történik.</w:t>
      </w:r>
    </w:p>
    <w:p w:rsidR="00E3393F" w:rsidRPr="00C1398C" w:rsidRDefault="00E3393F" w:rsidP="00E3393F">
      <w:pPr>
        <w:jc w:val="both"/>
      </w:pPr>
    </w:p>
    <w:p w:rsidR="00E3393F" w:rsidRPr="00C1398C" w:rsidRDefault="00E3393F" w:rsidP="00E3393F">
      <w:pPr>
        <w:jc w:val="center"/>
        <w:rPr>
          <w:b/>
        </w:rPr>
      </w:pPr>
      <w:r w:rsidRPr="00C1398C">
        <w:rPr>
          <w:b/>
        </w:rPr>
        <w:t>III.</w:t>
      </w:r>
    </w:p>
    <w:p w:rsidR="00E3393F" w:rsidRPr="00C1398C" w:rsidRDefault="00E3393F" w:rsidP="00E3393F">
      <w:pPr>
        <w:jc w:val="center"/>
        <w:rPr>
          <w:b/>
        </w:rPr>
      </w:pPr>
    </w:p>
    <w:p w:rsidR="00E3393F" w:rsidRPr="00C1398C" w:rsidRDefault="00E3393F" w:rsidP="00E3393F">
      <w:pPr>
        <w:jc w:val="center"/>
      </w:pPr>
      <w:bookmarkStart w:id="4" w:name="_Toc46215833"/>
      <w:r w:rsidRPr="00C1398C">
        <w:rPr>
          <w:b/>
        </w:rPr>
        <w:t>A</w:t>
      </w:r>
      <w:r w:rsidRPr="00C1398C">
        <w:t xml:space="preserve"> </w:t>
      </w:r>
      <w:r w:rsidRPr="00C1398C">
        <w:rPr>
          <w:b/>
        </w:rPr>
        <w:t>vagyonnyilatkozat</w:t>
      </w:r>
      <w:r w:rsidRPr="00C1398C">
        <w:t xml:space="preserve"> </w:t>
      </w:r>
      <w:r w:rsidRPr="00C1398C">
        <w:rPr>
          <w:b/>
        </w:rPr>
        <w:t>kezelésének szabályai</w:t>
      </w:r>
      <w:bookmarkEnd w:id="4"/>
    </w:p>
    <w:p w:rsidR="00E3393F" w:rsidRPr="00C1398C" w:rsidRDefault="00E3393F" w:rsidP="00E3393F">
      <w:pPr>
        <w:jc w:val="center"/>
      </w:pPr>
    </w:p>
    <w:p w:rsidR="00E3393F" w:rsidRPr="00C1398C" w:rsidRDefault="00E3393F" w:rsidP="00E3393F">
      <w:pPr>
        <w:numPr>
          <w:ilvl w:val="0"/>
          <w:numId w:val="2"/>
        </w:numPr>
        <w:ind w:left="567" w:hanging="567"/>
        <w:jc w:val="both"/>
      </w:pPr>
      <w:r w:rsidRPr="00C1398C">
        <w:t>A vagyonnyilatkozatokat az egyéb iratoktól elkülönítetten kell kezelni, azokat lemezszekrényben kell tárolni.</w:t>
      </w:r>
    </w:p>
    <w:p w:rsidR="00E3393F" w:rsidRPr="00C1398C" w:rsidRDefault="00E3393F" w:rsidP="00E3393F">
      <w:pPr>
        <w:numPr>
          <w:ilvl w:val="0"/>
          <w:numId w:val="2"/>
        </w:numPr>
        <w:ind w:left="567" w:hanging="567"/>
        <w:jc w:val="both"/>
      </w:pPr>
      <w:r w:rsidRPr="00C1398C">
        <w:t>A vagyonnyilatkozatokról és az ellenőrzési eljárásról a 2-3. számú függelék szerint nyilvántartást kell vezetni.</w:t>
      </w:r>
    </w:p>
    <w:p w:rsidR="00E3393F" w:rsidRPr="00C1398C" w:rsidRDefault="00E3393F" w:rsidP="00E3393F">
      <w:pPr>
        <w:numPr>
          <w:ilvl w:val="0"/>
          <w:numId w:val="2"/>
        </w:numPr>
        <w:ind w:left="567" w:hanging="567"/>
        <w:jc w:val="both"/>
      </w:pPr>
      <w:r w:rsidRPr="00C1398C">
        <w:t xml:space="preserve">A vagyonnyilatkozattal kapcsolatos technikai tevékenységet közszolgálati feladatokat ellátó köztisztviselő végzi. A vagyonnyilatkozattal kapcsolatos iratokat iktatni kell. Az iktatást külön főszámra és a szükséges számú </w:t>
      </w:r>
      <w:proofErr w:type="spellStart"/>
      <w:r w:rsidRPr="00C1398C">
        <w:t>alszámra</w:t>
      </w:r>
      <w:proofErr w:type="spellEnd"/>
      <w:r w:rsidRPr="00C1398C">
        <w:t xml:space="preserve"> kell elvégezni.</w:t>
      </w:r>
    </w:p>
    <w:p w:rsidR="00E3393F" w:rsidRPr="00C1398C" w:rsidRDefault="00E3393F" w:rsidP="00E3393F">
      <w:pPr>
        <w:numPr>
          <w:ilvl w:val="0"/>
          <w:numId w:val="2"/>
        </w:numPr>
        <w:ind w:left="567" w:hanging="567"/>
        <w:jc w:val="both"/>
      </w:pPr>
      <w:r w:rsidRPr="00C1398C">
        <w:t>A vagyonnyilatkozatok nyilvánossága:</w:t>
      </w:r>
    </w:p>
    <w:p w:rsidR="00E3393F" w:rsidRPr="00C1398C" w:rsidRDefault="00E3393F" w:rsidP="00E3393F">
      <w:pPr>
        <w:numPr>
          <w:ilvl w:val="0"/>
          <w:numId w:val="7"/>
        </w:numPr>
        <w:tabs>
          <w:tab w:val="clear" w:pos="2073"/>
        </w:tabs>
        <w:ind w:left="907" w:hanging="340"/>
        <w:jc w:val="both"/>
      </w:pPr>
      <w:r w:rsidRPr="00C1398C">
        <w:t>a képviselői vagyonnyilatkozat nyilvános – kivéve az ellenőrzéshez szolgáltatott azonosító adatokat,</w:t>
      </w:r>
    </w:p>
    <w:p w:rsidR="00E3393F" w:rsidRPr="00C1398C" w:rsidRDefault="00E3393F" w:rsidP="00E3393F">
      <w:pPr>
        <w:numPr>
          <w:ilvl w:val="0"/>
          <w:numId w:val="7"/>
        </w:numPr>
        <w:tabs>
          <w:tab w:val="clear" w:pos="2073"/>
        </w:tabs>
        <w:ind w:left="907" w:hanging="340"/>
        <w:jc w:val="both"/>
      </w:pPr>
      <w:r w:rsidRPr="00C1398C">
        <w:t>a hozzátartozói vagyonnyilatkozat nem nyilvános, abba csak a Bizottság tagjai tekinthetnek be ellenőrzés céljából.</w:t>
      </w:r>
    </w:p>
    <w:p w:rsidR="00E3393F" w:rsidRPr="00C1398C" w:rsidRDefault="00E3393F" w:rsidP="00E3393F">
      <w:pPr>
        <w:tabs>
          <w:tab w:val="left" w:pos="1004"/>
        </w:tabs>
        <w:ind w:left="567" w:hanging="567"/>
        <w:jc w:val="both"/>
      </w:pPr>
      <w:r w:rsidRPr="00C1398C">
        <w:t>5.</w:t>
      </w:r>
      <w:r w:rsidRPr="00C1398C">
        <w:tab/>
        <w:t>A képviselői vagyonnyilatkozatokat a hivatali munkaidő alatt bárki megtekintheti. A vagyonnyilatkozatba való betekintésről az érintett képviselőt a</w:t>
      </w:r>
      <w:r>
        <w:t xml:space="preserve"> Pénzügyi</w:t>
      </w:r>
      <w:r w:rsidRPr="00C1398C">
        <w:t xml:space="preserve"> Bizottság elnöke tájékoztatja. </w:t>
      </w:r>
    </w:p>
    <w:p w:rsidR="00E3393F" w:rsidRPr="00C1398C" w:rsidRDefault="00E3393F" w:rsidP="00E3393F">
      <w:pPr>
        <w:ind w:left="567" w:hanging="567"/>
        <w:jc w:val="both"/>
      </w:pPr>
      <w:r w:rsidRPr="00C1398C">
        <w:t>6.</w:t>
      </w:r>
      <w:r w:rsidRPr="00C1398C">
        <w:tab/>
        <w:t xml:space="preserve">A Bizottság felel azért, hogy a vagyonnyilatkozatokat az adatvédelmi szabályoknak megfelelően őrizzék, kezeljék és hogy az azokban foglaltakat – a nyilvános vagyonnyilatkozatok kivételével – más ne ismerje meg. </w:t>
      </w:r>
    </w:p>
    <w:p w:rsidR="00E3393F" w:rsidRPr="00C1398C" w:rsidRDefault="00E3393F" w:rsidP="00E3393F">
      <w:pPr>
        <w:ind w:left="567" w:hanging="567"/>
        <w:jc w:val="both"/>
      </w:pPr>
      <w:r w:rsidRPr="00C1398C">
        <w:t>7.</w:t>
      </w:r>
      <w:r w:rsidRPr="00C1398C">
        <w:tab/>
        <w:t>Ha a vagyonnyilatkozat tételére kötelezett képviselő a Bizottságnak írásban bejelenti, hogy a közös háztartásban élő házas- vagy élettársa és gyermeke esetén a közös háztartásban élés megszűnt, a Bizottság az általa kezelt hozzátartozói vagyonnyilatkozatokat haladéktalanul visszaadja a képviselőnek, amiről igazolást állít ki.</w:t>
      </w:r>
    </w:p>
    <w:p w:rsidR="00E3393F" w:rsidRPr="00C1398C" w:rsidRDefault="00E3393F" w:rsidP="00E3393F">
      <w:pPr>
        <w:ind w:left="567" w:hanging="567"/>
        <w:jc w:val="both"/>
      </w:pPr>
      <w:r w:rsidRPr="00C1398C">
        <w:t>8.</w:t>
      </w:r>
      <w:r w:rsidRPr="00C1398C">
        <w:tab/>
        <w:t>A képviselő megbízatásának megszűnésekor a Bizottság a vagyonnyilatkozat tételére kötelezett képviselő részére a saját és a hozzátartozói vagyonnyilatkozatokat visszaadja, amiről igazolást állít ki.</w:t>
      </w:r>
    </w:p>
    <w:p w:rsidR="00E3393F" w:rsidRPr="00C1398C" w:rsidRDefault="00E3393F" w:rsidP="00E3393F">
      <w:pPr>
        <w:jc w:val="both"/>
      </w:pPr>
    </w:p>
    <w:p w:rsidR="00E3393F" w:rsidRPr="00C1398C" w:rsidRDefault="00E3393F" w:rsidP="00E3393F">
      <w:pPr>
        <w:jc w:val="center"/>
        <w:rPr>
          <w:b/>
        </w:rPr>
      </w:pPr>
      <w:r w:rsidRPr="00C1398C">
        <w:rPr>
          <w:b/>
        </w:rPr>
        <w:t>IV.</w:t>
      </w:r>
    </w:p>
    <w:p w:rsidR="00E3393F" w:rsidRPr="00C1398C" w:rsidRDefault="00E3393F" w:rsidP="00E3393F">
      <w:pPr>
        <w:jc w:val="center"/>
        <w:rPr>
          <w:b/>
        </w:rPr>
      </w:pPr>
    </w:p>
    <w:p w:rsidR="00E3393F" w:rsidRPr="00C1398C" w:rsidRDefault="00E3393F" w:rsidP="00E3393F">
      <w:pPr>
        <w:jc w:val="center"/>
        <w:rPr>
          <w:b/>
        </w:rPr>
      </w:pPr>
      <w:bookmarkStart w:id="5" w:name="_Toc46215834"/>
      <w:r w:rsidRPr="00C1398C">
        <w:rPr>
          <w:b/>
        </w:rPr>
        <w:t>A vagyonnyilatk</w:t>
      </w:r>
      <w:r>
        <w:rPr>
          <w:b/>
        </w:rPr>
        <w:t xml:space="preserve">ozat ellenőrzése </w:t>
      </w:r>
      <w:r w:rsidRPr="00C1398C">
        <w:rPr>
          <w:b/>
        </w:rPr>
        <w:t>és az eljárással kapcsolatos szabályok</w:t>
      </w:r>
      <w:bookmarkEnd w:id="5"/>
    </w:p>
    <w:p w:rsidR="00E3393F" w:rsidRPr="00C1398C" w:rsidRDefault="00E3393F" w:rsidP="00E3393F">
      <w:pPr>
        <w:jc w:val="center"/>
      </w:pPr>
    </w:p>
    <w:p w:rsidR="00E3393F" w:rsidRPr="00C1398C" w:rsidRDefault="00E3393F" w:rsidP="00E3393F">
      <w:pPr>
        <w:numPr>
          <w:ilvl w:val="0"/>
          <w:numId w:val="3"/>
        </w:numPr>
        <w:tabs>
          <w:tab w:val="left" w:pos="360"/>
        </w:tabs>
        <w:ind w:left="567" w:hanging="567"/>
        <w:jc w:val="both"/>
      </w:pPr>
      <w:r w:rsidRPr="00C1398C">
        <w:t>A vagyonnyilatkozattal kapcsolatos eljárás célja a vagyonnyilatkozatban foglaltak valóságtartalmának ellenőrzése. A vagyonnyilatkozattal kapcsolatos eljárást a Bizottságnál bárki kezdeményezheti. A Bizottság eljárására a Képviselő-testület zárt ülésére vonatkozó szabályokat kell alkalmazni. Az eljárás kezdeményezéséről a Bizottság elnöke haladéktalanul tájékoztatja az érintett képviselőt.</w:t>
      </w:r>
    </w:p>
    <w:p w:rsidR="00E3393F" w:rsidRPr="00C1398C" w:rsidRDefault="00E3393F" w:rsidP="00E3393F">
      <w:pPr>
        <w:numPr>
          <w:ilvl w:val="0"/>
          <w:numId w:val="3"/>
        </w:numPr>
        <w:tabs>
          <w:tab w:val="left" w:pos="360"/>
        </w:tabs>
        <w:ind w:left="567" w:hanging="567"/>
        <w:jc w:val="both"/>
      </w:pPr>
      <w:r w:rsidRPr="00C1398C">
        <w:t>Az ellenőrzési eljárás lefolytatására a vagyonnyilatkozat konkrét tartalmára vonatkozó tényállítás esetén van helye. Ha az eljárásra irányuló kezdeményezés nem jelöli meg konkrétan a vagyonnyilatkozat kifogásolt részét és tartalmát, a Bizottság elnöke felszólítja a kezdeményezőt a hiány pótlására. Ha a kezdeményező 15 napon belül nem tesz eleget a felhívásnak, vagy, ha a kezdeményezés nyilvánvalóan alaptalan, a Bizottság az eljárás lefolytatása nélkül elutasítja a kezdeményezést.</w:t>
      </w:r>
    </w:p>
    <w:p w:rsidR="00E3393F" w:rsidRPr="00C1398C" w:rsidRDefault="00E3393F" w:rsidP="00E3393F">
      <w:pPr>
        <w:numPr>
          <w:ilvl w:val="0"/>
          <w:numId w:val="3"/>
        </w:numPr>
        <w:tabs>
          <w:tab w:val="left" w:pos="360"/>
        </w:tabs>
        <w:ind w:left="567" w:hanging="567"/>
        <w:jc w:val="both"/>
      </w:pPr>
      <w:r w:rsidRPr="00C1398C">
        <w:lastRenderedPageBreak/>
        <w:t>Az ellenőrzési eljárás megismétlésének ugyanazon vagyonnyilatkozat esetén csak akkor van helye, ha az erre irányuló kezdeményezés új tényállást (adatot) tartalmaz.</w:t>
      </w:r>
    </w:p>
    <w:p w:rsidR="00E3393F" w:rsidRPr="00C1398C" w:rsidRDefault="00E3393F" w:rsidP="00E3393F">
      <w:pPr>
        <w:pStyle w:val="Szvegtrzsbehzssal"/>
        <w:ind w:left="567"/>
        <w:jc w:val="both"/>
        <w:rPr>
          <w:rFonts w:ascii="Times New Roman" w:hAnsi="Times New Roman" w:cs="Times New Roman"/>
        </w:rPr>
      </w:pPr>
      <w:r w:rsidRPr="00C1398C">
        <w:rPr>
          <w:rFonts w:ascii="Times New Roman" w:hAnsi="Times New Roman" w:cs="Times New Roman"/>
        </w:rPr>
        <w:t xml:space="preserve">Az ellenőrzés eljárásra irányuló új tényállás nélkül ismételt kezdeményezést a Bizottság annak érdemi vizsgálata nélkül elutasítja. </w:t>
      </w:r>
    </w:p>
    <w:p w:rsidR="00E3393F" w:rsidRPr="00C1398C" w:rsidRDefault="00E3393F" w:rsidP="00E3393F">
      <w:pPr>
        <w:tabs>
          <w:tab w:val="left" w:pos="360"/>
        </w:tabs>
        <w:ind w:left="567"/>
        <w:jc w:val="both"/>
      </w:pPr>
      <w:r w:rsidRPr="00C1398C">
        <w:t>A vagyonnyilatkozat ellenőrzési eljárása során az érintett képviselő köteles a</w:t>
      </w:r>
      <w:r>
        <w:t xml:space="preserve"> Pénzügy</w:t>
      </w:r>
      <w:r w:rsidRPr="00C1398C">
        <w:t xml:space="preserve">i Bizottság felhívására a saját, illetve a hozzátartozója vagyonnyilatkozatában feltüntetett adatokra vonatkozó azonosító adatokat haladéktalanul, írásban bejelenteni. </w:t>
      </w:r>
    </w:p>
    <w:p w:rsidR="00E3393F" w:rsidRPr="00C1398C" w:rsidRDefault="00E3393F" w:rsidP="00E3393F">
      <w:pPr>
        <w:tabs>
          <w:tab w:val="left" w:pos="360"/>
        </w:tabs>
        <w:ind w:left="567"/>
        <w:jc w:val="both"/>
      </w:pPr>
      <w:r w:rsidRPr="00C1398C">
        <w:t>Az azonosító adatok körébe tartozhatnak – a teljesség igénye nélkül – a következők:</w:t>
      </w:r>
    </w:p>
    <w:p w:rsidR="00E3393F" w:rsidRPr="00C1398C" w:rsidRDefault="00E3393F" w:rsidP="00E3393F">
      <w:pPr>
        <w:ind w:left="907" w:hanging="340"/>
        <w:jc w:val="both"/>
      </w:pPr>
      <w:r w:rsidRPr="00C1398C">
        <w:t></w:t>
      </w:r>
      <w:r w:rsidRPr="00C1398C">
        <w:tab/>
        <w:t>A hozzátartozókra vonatkozóan pl.: születési idő, hely, anyja neve, állandó lakásának címe stb.,</w:t>
      </w:r>
    </w:p>
    <w:p w:rsidR="00E3393F" w:rsidRPr="00C1398C" w:rsidRDefault="00E3393F" w:rsidP="00E3393F">
      <w:pPr>
        <w:ind w:left="907" w:hanging="340"/>
        <w:jc w:val="both"/>
      </w:pPr>
      <w:r w:rsidRPr="00C1398C">
        <w:t></w:t>
      </w:r>
      <w:r w:rsidRPr="00C1398C">
        <w:tab/>
        <w:t>Az ingatlanokra vonatkozóan pl. az ingatlan pontos címe, - település, kerület, út, utca, hsz. - stb.</w:t>
      </w:r>
    </w:p>
    <w:p w:rsidR="00E3393F" w:rsidRPr="00C1398C" w:rsidRDefault="00E3393F" w:rsidP="00E3393F">
      <w:pPr>
        <w:ind w:left="907" w:hanging="340"/>
        <w:jc w:val="both"/>
      </w:pPr>
      <w:r w:rsidRPr="00C1398C">
        <w:t></w:t>
      </w:r>
      <w:r w:rsidRPr="00C1398C">
        <w:tab/>
        <w:t>A gépjárművekre vonatkozóan pl. a személygépkocsi, tehergépjármű, autóbusz, motorkerékpár rendszáma, alvázszáma stb.,</w:t>
      </w:r>
    </w:p>
    <w:p w:rsidR="00E3393F" w:rsidRPr="00C1398C" w:rsidRDefault="00E3393F" w:rsidP="00E3393F">
      <w:pPr>
        <w:ind w:left="907" w:hanging="340"/>
        <w:jc w:val="both"/>
      </w:pPr>
      <w:r w:rsidRPr="00C1398C">
        <w:t></w:t>
      </w:r>
      <w:r w:rsidRPr="00C1398C">
        <w:tab/>
        <w:t>A védett műalkotásra, gyűjteményre vonatkozóan pl. a műalkotás alkotójának neve, az alkotás címe, a gyűjtemény megnevezése stb.,</w:t>
      </w:r>
    </w:p>
    <w:p w:rsidR="00E3393F" w:rsidRPr="00C1398C" w:rsidRDefault="00E3393F" w:rsidP="00E3393F">
      <w:pPr>
        <w:ind w:left="907" w:hanging="340"/>
        <w:jc w:val="both"/>
      </w:pPr>
      <w:r w:rsidRPr="00C1398C">
        <w:t></w:t>
      </w:r>
      <w:r w:rsidRPr="00C1398C">
        <w:tab/>
        <w:t>Az értékpapírban elhelyezett megtakarításra vagy egyéb befektetésre (részvény, kötvény, részjegy, nagy értékű biztosítás stb.) vonatkozóan pl. azok sorszáma stb.,</w:t>
      </w:r>
    </w:p>
    <w:p w:rsidR="00E3393F" w:rsidRPr="00C1398C" w:rsidRDefault="00E3393F" w:rsidP="00E3393F">
      <w:pPr>
        <w:ind w:left="907" w:hanging="340"/>
        <w:jc w:val="both"/>
      </w:pPr>
      <w:r w:rsidRPr="00C1398C">
        <w:t></w:t>
      </w:r>
      <w:r w:rsidRPr="00C1398C">
        <w:tab/>
        <w:t>A takarékbetétben elhelyezett megtakarításra vonatkozóan pl. pénzintézet neve, betétkötvény száma és az abban elhelyezett összeg stb.,</w:t>
      </w:r>
    </w:p>
    <w:p w:rsidR="00E3393F" w:rsidRPr="00C1398C" w:rsidRDefault="00E3393F" w:rsidP="00E3393F">
      <w:pPr>
        <w:ind w:left="907" w:hanging="340"/>
        <w:jc w:val="both"/>
      </w:pPr>
      <w:r w:rsidRPr="00C1398C">
        <w:t></w:t>
      </w:r>
      <w:r w:rsidRPr="00C1398C">
        <w:tab/>
        <w:t>A pénzintézeti számlakövetelésre vagy más, szerződés alapján fennálló pénzkövetelésre vonatkozóan, pl. a pénzkövetelés jogcíme, a kötelezett neve, lakcíme, a követelés összege, a szerződés (követelés) kelte, lejárati ideje stb.,</w:t>
      </w:r>
    </w:p>
    <w:p w:rsidR="00E3393F" w:rsidRPr="00C1398C" w:rsidRDefault="00E3393F" w:rsidP="00E3393F">
      <w:pPr>
        <w:ind w:left="907" w:hanging="340"/>
        <w:jc w:val="both"/>
      </w:pPr>
      <w:r w:rsidRPr="00C1398C">
        <w:t></w:t>
      </w:r>
      <w:r w:rsidRPr="00C1398C">
        <w:tab/>
        <w:t>A magánszeméllyel szembeni tartozásra vonatkozóan pl. a hitelező neve, lakcíme, a tartozás összege, kelte, lejárati ideje stb.,</w:t>
      </w:r>
    </w:p>
    <w:p w:rsidR="00E3393F" w:rsidRPr="00C1398C" w:rsidRDefault="00E3393F" w:rsidP="00E3393F">
      <w:pPr>
        <w:ind w:left="907" w:hanging="340"/>
        <w:jc w:val="both"/>
      </w:pPr>
      <w:r w:rsidRPr="00C1398C">
        <w:t></w:t>
      </w:r>
      <w:r w:rsidRPr="00C1398C">
        <w:tab/>
        <w:t>A gazdasági társaságban fennálló tisztségre vagy érdekeltségre vonatkozóan pl. cégbejegyzés száma, a gazdasági társaság székhelye, nyereségből való részesedés.</w:t>
      </w:r>
    </w:p>
    <w:p w:rsidR="00E3393F" w:rsidRPr="00C1398C" w:rsidRDefault="00E3393F" w:rsidP="00E3393F">
      <w:pPr>
        <w:numPr>
          <w:ilvl w:val="0"/>
          <w:numId w:val="4"/>
        </w:numPr>
        <w:tabs>
          <w:tab w:val="clear" w:pos="360"/>
        </w:tabs>
        <w:ind w:left="567" w:hanging="567"/>
        <w:jc w:val="both"/>
      </w:pPr>
      <w:r w:rsidRPr="00C1398C">
        <w:t>A vagyonnyilatkozattal kapcsolatos ellenőrzési eljárás során a képviselői és hozzátartozói vagyonnyilatkozatba való betekintést a 4. számú függelék szerint vezetett “Betekintési nyilvántartás”</w:t>
      </w:r>
      <w:proofErr w:type="spellStart"/>
      <w:r w:rsidRPr="00C1398C">
        <w:t>-ban</w:t>
      </w:r>
      <w:proofErr w:type="spellEnd"/>
      <w:r w:rsidRPr="00C1398C">
        <w:t xml:space="preserve"> dokumentálni kell. </w:t>
      </w:r>
    </w:p>
    <w:p w:rsidR="00E3393F" w:rsidRPr="00C1398C" w:rsidRDefault="00E3393F" w:rsidP="00E3393F">
      <w:pPr>
        <w:numPr>
          <w:ilvl w:val="0"/>
          <w:numId w:val="4"/>
        </w:numPr>
        <w:tabs>
          <w:tab w:val="clear" w:pos="360"/>
        </w:tabs>
        <w:ind w:left="567" w:hanging="567"/>
        <w:jc w:val="both"/>
      </w:pPr>
      <w:r w:rsidRPr="00C1398C">
        <w:t xml:space="preserve">A Bizottság ellenőrzési eljárásának eredményéről a Képviselő-testületet a soron következő testületi ülésén tájékoztatni kell. </w:t>
      </w:r>
    </w:p>
    <w:p w:rsidR="00E3393F" w:rsidRPr="00C1398C" w:rsidRDefault="00E3393F" w:rsidP="00E3393F">
      <w:pPr>
        <w:rPr>
          <w:b/>
        </w:rPr>
      </w:pPr>
    </w:p>
    <w:p w:rsidR="00E3393F" w:rsidRPr="00C1398C" w:rsidRDefault="00E3393F" w:rsidP="00E3393F">
      <w:pPr>
        <w:jc w:val="center"/>
        <w:rPr>
          <w:b/>
        </w:rPr>
      </w:pPr>
      <w:r w:rsidRPr="00C1398C">
        <w:rPr>
          <w:b/>
        </w:rPr>
        <w:t xml:space="preserve">V. </w:t>
      </w:r>
    </w:p>
    <w:p w:rsidR="00E3393F" w:rsidRPr="00C1398C" w:rsidRDefault="00E3393F" w:rsidP="00E3393F">
      <w:pPr>
        <w:jc w:val="center"/>
        <w:rPr>
          <w:b/>
        </w:rPr>
      </w:pPr>
    </w:p>
    <w:p w:rsidR="00E3393F" w:rsidRPr="00C1398C" w:rsidRDefault="00E3393F" w:rsidP="00E3393F">
      <w:pPr>
        <w:jc w:val="center"/>
      </w:pPr>
      <w:bookmarkStart w:id="6" w:name="_Toc46215835"/>
      <w:r w:rsidRPr="00C1398C">
        <w:rPr>
          <w:b/>
        </w:rPr>
        <w:t>Felelősségi</w:t>
      </w:r>
      <w:r w:rsidRPr="00C1398C">
        <w:t xml:space="preserve"> </w:t>
      </w:r>
      <w:r w:rsidRPr="00C1398C">
        <w:rPr>
          <w:b/>
        </w:rPr>
        <w:t>szabályok</w:t>
      </w:r>
      <w:bookmarkEnd w:id="6"/>
    </w:p>
    <w:p w:rsidR="00E3393F" w:rsidRPr="00C1398C" w:rsidRDefault="00E3393F" w:rsidP="00E3393F">
      <w:pPr>
        <w:jc w:val="center"/>
      </w:pPr>
    </w:p>
    <w:p w:rsidR="00E3393F" w:rsidRPr="00C1398C" w:rsidRDefault="00E3393F" w:rsidP="00E3393F">
      <w:pPr>
        <w:numPr>
          <w:ilvl w:val="0"/>
          <w:numId w:val="5"/>
        </w:numPr>
        <w:tabs>
          <w:tab w:val="left" w:pos="360"/>
        </w:tabs>
        <w:ind w:left="567" w:hanging="567"/>
        <w:jc w:val="both"/>
      </w:pPr>
      <w:r w:rsidRPr="00C1398C">
        <w:t>A vagyonnyilatkozatokkal kapcsolatos adatok védelméért, az adatkeze</w:t>
      </w:r>
      <w:r>
        <w:t xml:space="preserve">lés jogszerűségéért a Bizottság </w:t>
      </w:r>
      <w:r w:rsidRPr="00C1398C">
        <w:t>felelős.</w:t>
      </w:r>
    </w:p>
    <w:p w:rsidR="00E3393F" w:rsidRPr="00C1398C" w:rsidRDefault="00E3393F" w:rsidP="00E3393F">
      <w:pPr>
        <w:numPr>
          <w:ilvl w:val="0"/>
          <w:numId w:val="5"/>
        </w:numPr>
        <w:tabs>
          <w:tab w:val="left" w:pos="360"/>
        </w:tabs>
        <w:ind w:left="567" w:hanging="567"/>
        <w:jc w:val="both"/>
      </w:pPr>
      <w:r w:rsidRPr="00C1398C">
        <w:t>A képviselő felelős azért, hogy az általa bejelentett adatok hitelesek, pontosak, teljes körűek és aktuálisak legyenek.</w:t>
      </w:r>
    </w:p>
    <w:p w:rsidR="00E3393F" w:rsidRPr="00C1398C" w:rsidRDefault="00E3393F" w:rsidP="00E3393F">
      <w:pPr>
        <w:jc w:val="center"/>
        <w:rPr>
          <w:b/>
          <w:u w:val="single"/>
        </w:rPr>
      </w:pPr>
      <w:r w:rsidRPr="00C1398C">
        <w:br w:type="page"/>
      </w:r>
      <w:r>
        <w:rPr>
          <w:b/>
          <w:u w:val="single"/>
        </w:rPr>
        <w:lastRenderedPageBreak/>
        <w:t>1. sz. F</w:t>
      </w:r>
      <w:r w:rsidRPr="00C1398C">
        <w:rPr>
          <w:b/>
          <w:u w:val="single"/>
        </w:rPr>
        <w:t>üggelék</w:t>
      </w:r>
    </w:p>
    <w:p w:rsidR="00E3393F" w:rsidRPr="00C1398C" w:rsidRDefault="00E3393F" w:rsidP="00E3393F">
      <w:pPr>
        <w:jc w:val="center"/>
        <w:rPr>
          <w:u w:val="single"/>
        </w:rPr>
      </w:pPr>
    </w:p>
    <w:p w:rsidR="00E3393F" w:rsidRPr="00C1398C" w:rsidRDefault="00E3393F" w:rsidP="00E3393F">
      <w:pPr>
        <w:jc w:val="center"/>
      </w:pPr>
      <w:r w:rsidRPr="00C1398C">
        <w:t>IGAZOLÁS</w:t>
      </w:r>
    </w:p>
    <w:p w:rsidR="00E3393F" w:rsidRPr="00C1398C" w:rsidRDefault="00E3393F" w:rsidP="00E3393F">
      <w:pPr>
        <w:jc w:val="center"/>
        <w:rPr>
          <w:b/>
        </w:rPr>
      </w:pPr>
      <w:r w:rsidRPr="00C1398C">
        <w:rPr>
          <w:b/>
        </w:rPr>
        <w:t>A vagyonnyilatkozat átvételéről</w:t>
      </w:r>
    </w:p>
    <w:p w:rsidR="00E3393F" w:rsidRPr="00C1398C" w:rsidRDefault="00E3393F" w:rsidP="00E3393F">
      <w:pPr>
        <w:jc w:val="center"/>
      </w:pPr>
    </w:p>
    <w:p w:rsidR="00E3393F" w:rsidRPr="00C1398C" w:rsidRDefault="00E3393F" w:rsidP="00E3393F">
      <w:pPr>
        <w:jc w:val="both"/>
      </w:pPr>
    </w:p>
    <w:p w:rsidR="00E3393F" w:rsidRPr="00C1398C" w:rsidRDefault="00E3393F" w:rsidP="00E3393F">
      <w:pPr>
        <w:pStyle w:val="Szvegtrzs"/>
      </w:pPr>
      <w:proofErr w:type="gramStart"/>
      <w:r w:rsidRPr="00C1398C">
        <w:t xml:space="preserve">Alulírott </w:t>
      </w:r>
      <w:r w:rsidRPr="00C1398C">
        <w:tab/>
      </w:r>
      <w:r>
        <w:t xml:space="preserve">                                 </w:t>
      </w:r>
      <w:r w:rsidRPr="00C1398C">
        <w:t>,</w:t>
      </w:r>
      <w:proofErr w:type="gramEnd"/>
      <w:r w:rsidRPr="00C1398C">
        <w:t xml:space="preserve"> mint a vagyonnyilatkozat tételére kötelezett helyi önkormányzati képviselő, a mai napon az alábbi vagyonnyilatkozatokat adom át: </w:t>
      </w:r>
    </w:p>
    <w:p w:rsidR="00E3393F" w:rsidRPr="00C1398C" w:rsidRDefault="00E3393F" w:rsidP="00E3393F">
      <w:pPr>
        <w:tabs>
          <w:tab w:val="left" w:leader="underscore" w:pos="4536"/>
        </w:tabs>
        <w:jc w:val="both"/>
      </w:pPr>
    </w:p>
    <w:p w:rsidR="00E3393F" w:rsidRPr="00C1398C" w:rsidRDefault="00E3393F" w:rsidP="00E3393F">
      <w:pPr>
        <w:jc w:val="center"/>
      </w:pPr>
      <w:r>
        <w:t xml:space="preserve">                          </w:t>
      </w:r>
      <w:proofErr w:type="gramStart"/>
      <w:r w:rsidRPr="00C1398C">
        <w:t>helyi</w:t>
      </w:r>
      <w:proofErr w:type="gramEnd"/>
      <w:r w:rsidRPr="00C1398C">
        <w:t xml:space="preserve"> önkormányzati képviselő</w:t>
      </w:r>
    </w:p>
    <w:p w:rsidR="00E3393F" w:rsidRPr="00C1398C" w:rsidRDefault="00E3393F" w:rsidP="00E3393F"/>
    <w:p w:rsidR="00E3393F" w:rsidRPr="00C1398C" w:rsidRDefault="00E3393F" w:rsidP="00E3393F">
      <w:pPr>
        <w:tabs>
          <w:tab w:val="left" w:pos="567"/>
          <w:tab w:val="left" w:leader="underscore" w:pos="4536"/>
        </w:tabs>
        <w:jc w:val="both"/>
      </w:pPr>
      <w:r w:rsidRPr="00C1398C">
        <w:tab/>
      </w:r>
      <w:r w:rsidRPr="00C1398C">
        <w:tab/>
        <w:t xml:space="preserve"> </w:t>
      </w:r>
      <w:proofErr w:type="gramStart"/>
      <w:r w:rsidRPr="00C1398C">
        <w:t>házastárs</w:t>
      </w:r>
      <w:proofErr w:type="gramEnd"/>
      <w:r w:rsidRPr="00C1398C">
        <w:t>/élettárs</w:t>
      </w:r>
    </w:p>
    <w:p w:rsidR="00E3393F" w:rsidRPr="00C1398C" w:rsidRDefault="00E3393F" w:rsidP="00E3393F">
      <w:pPr>
        <w:tabs>
          <w:tab w:val="left" w:pos="567"/>
          <w:tab w:val="left" w:leader="underscore" w:pos="4536"/>
        </w:tabs>
        <w:jc w:val="both"/>
      </w:pPr>
    </w:p>
    <w:p w:rsidR="00E3393F" w:rsidRPr="00C1398C" w:rsidRDefault="00E3393F" w:rsidP="00E3393F">
      <w:pPr>
        <w:tabs>
          <w:tab w:val="left" w:pos="567"/>
          <w:tab w:val="left" w:leader="underscore" w:pos="4536"/>
        </w:tabs>
        <w:jc w:val="both"/>
      </w:pPr>
      <w:r w:rsidRPr="00C1398C">
        <w:tab/>
      </w:r>
      <w:r w:rsidRPr="00C1398C">
        <w:tab/>
        <w:t xml:space="preserve"> </w:t>
      </w:r>
      <w:proofErr w:type="gramStart"/>
      <w:r w:rsidRPr="00C1398C">
        <w:t>gyermek</w:t>
      </w:r>
      <w:proofErr w:type="gramEnd"/>
    </w:p>
    <w:p w:rsidR="00E3393F" w:rsidRPr="00C1398C" w:rsidRDefault="00E3393F" w:rsidP="00E3393F">
      <w:pPr>
        <w:tabs>
          <w:tab w:val="left" w:pos="567"/>
          <w:tab w:val="left" w:leader="underscore" w:pos="4536"/>
        </w:tabs>
        <w:jc w:val="both"/>
      </w:pPr>
    </w:p>
    <w:p w:rsidR="00E3393F" w:rsidRPr="00C1398C" w:rsidRDefault="00E3393F" w:rsidP="00E3393F">
      <w:pPr>
        <w:tabs>
          <w:tab w:val="left" w:pos="567"/>
          <w:tab w:val="left" w:leader="underscore" w:pos="4536"/>
        </w:tabs>
        <w:jc w:val="both"/>
      </w:pPr>
      <w:r w:rsidRPr="00C1398C">
        <w:tab/>
      </w:r>
      <w:r w:rsidRPr="00C1398C">
        <w:tab/>
        <w:t xml:space="preserve"> </w:t>
      </w:r>
      <w:proofErr w:type="gramStart"/>
      <w:r w:rsidRPr="00C1398C">
        <w:t>gyermek</w:t>
      </w:r>
      <w:proofErr w:type="gramEnd"/>
    </w:p>
    <w:p w:rsidR="00E3393F" w:rsidRPr="00C1398C" w:rsidRDefault="00E3393F" w:rsidP="00E3393F">
      <w:pPr>
        <w:tabs>
          <w:tab w:val="left" w:pos="567"/>
          <w:tab w:val="left" w:leader="underscore" w:pos="4536"/>
        </w:tabs>
        <w:jc w:val="both"/>
      </w:pPr>
    </w:p>
    <w:p w:rsidR="00E3393F" w:rsidRPr="00C1398C" w:rsidRDefault="00E3393F" w:rsidP="00E3393F">
      <w:pPr>
        <w:tabs>
          <w:tab w:val="left" w:pos="567"/>
          <w:tab w:val="left" w:leader="underscore" w:pos="4536"/>
        </w:tabs>
        <w:jc w:val="both"/>
      </w:pPr>
      <w:r w:rsidRPr="00C1398C">
        <w:tab/>
      </w:r>
      <w:r w:rsidRPr="00C1398C">
        <w:tab/>
        <w:t xml:space="preserve"> </w:t>
      </w:r>
      <w:proofErr w:type="gramStart"/>
      <w:r w:rsidRPr="00C1398C">
        <w:t>gyermek</w:t>
      </w:r>
      <w:proofErr w:type="gramEnd"/>
    </w:p>
    <w:p w:rsidR="00E3393F" w:rsidRPr="00C1398C" w:rsidRDefault="00E3393F" w:rsidP="00E3393F">
      <w:pPr>
        <w:tabs>
          <w:tab w:val="left" w:pos="567"/>
          <w:tab w:val="left" w:leader="underscore" w:pos="4536"/>
        </w:tabs>
        <w:jc w:val="both"/>
      </w:pPr>
    </w:p>
    <w:p w:rsidR="00E3393F" w:rsidRPr="00C1398C" w:rsidRDefault="00E3393F" w:rsidP="00E3393F">
      <w:pPr>
        <w:tabs>
          <w:tab w:val="left" w:pos="567"/>
          <w:tab w:val="left" w:leader="underscore" w:pos="4536"/>
        </w:tabs>
        <w:jc w:val="both"/>
      </w:pPr>
      <w:r w:rsidRPr="00C1398C">
        <w:tab/>
      </w:r>
      <w:r w:rsidRPr="00C1398C">
        <w:tab/>
        <w:t xml:space="preserve"> </w:t>
      </w:r>
      <w:proofErr w:type="gramStart"/>
      <w:r w:rsidRPr="00C1398C">
        <w:t>gyermek</w:t>
      </w:r>
      <w:proofErr w:type="gramEnd"/>
    </w:p>
    <w:p w:rsidR="00E3393F" w:rsidRPr="00C1398C" w:rsidRDefault="00E3393F" w:rsidP="00E3393F">
      <w:pPr>
        <w:tabs>
          <w:tab w:val="left" w:pos="567"/>
          <w:tab w:val="left" w:leader="underscore" w:pos="4536"/>
        </w:tabs>
        <w:jc w:val="both"/>
      </w:pPr>
    </w:p>
    <w:p w:rsidR="00E3393F" w:rsidRPr="00C1398C" w:rsidRDefault="00E3393F" w:rsidP="00E3393F">
      <w:pPr>
        <w:tabs>
          <w:tab w:val="left" w:pos="567"/>
          <w:tab w:val="left" w:leader="underscore" w:pos="4536"/>
        </w:tabs>
        <w:jc w:val="both"/>
      </w:pPr>
      <w:r w:rsidRPr="00C1398C">
        <w:tab/>
      </w:r>
      <w:r w:rsidRPr="00C1398C">
        <w:tab/>
        <w:t xml:space="preserve"> </w:t>
      </w:r>
      <w:proofErr w:type="gramStart"/>
      <w:r w:rsidRPr="00C1398C">
        <w:t>gyermek</w:t>
      </w:r>
      <w:proofErr w:type="gramEnd"/>
    </w:p>
    <w:p w:rsidR="00E3393F" w:rsidRPr="00C1398C" w:rsidRDefault="00E3393F" w:rsidP="00E3393F">
      <w:pPr>
        <w:tabs>
          <w:tab w:val="left" w:pos="567"/>
          <w:tab w:val="left" w:leader="underscore" w:pos="4536"/>
        </w:tabs>
        <w:jc w:val="both"/>
      </w:pPr>
    </w:p>
    <w:p w:rsidR="00E3393F" w:rsidRPr="00C1398C" w:rsidRDefault="00E3393F" w:rsidP="00E3393F">
      <w:pPr>
        <w:tabs>
          <w:tab w:val="left" w:pos="567"/>
          <w:tab w:val="left" w:leader="underscore" w:pos="4536"/>
        </w:tabs>
        <w:jc w:val="both"/>
      </w:pPr>
      <w:r w:rsidRPr="00C1398C">
        <w:tab/>
      </w:r>
      <w:r w:rsidRPr="00C1398C">
        <w:tab/>
        <w:t xml:space="preserve"> </w:t>
      </w:r>
      <w:proofErr w:type="gramStart"/>
      <w:r w:rsidRPr="00C1398C">
        <w:t>gyermek</w:t>
      </w:r>
      <w:proofErr w:type="gramEnd"/>
      <w:r w:rsidRPr="00C1398C">
        <w:t xml:space="preserve"> </w:t>
      </w:r>
    </w:p>
    <w:p w:rsidR="00E3393F" w:rsidRPr="00C1398C" w:rsidRDefault="00E3393F" w:rsidP="00E3393F">
      <w:pPr>
        <w:tabs>
          <w:tab w:val="left" w:pos="567"/>
          <w:tab w:val="left" w:leader="underscore" w:pos="4536"/>
        </w:tabs>
        <w:jc w:val="both"/>
      </w:pPr>
    </w:p>
    <w:p w:rsidR="00E3393F" w:rsidRPr="00C1398C" w:rsidRDefault="00E3393F" w:rsidP="00E3393F">
      <w:pPr>
        <w:tabs>
          <w:tab w:val="left" w:pos="567"/>
          <w:tab w:val="left" w:leader="underscore" w:pos="4536"/>
        </w:tabs>
        <w:jc w:val="both"/>
      </w:pPr>
      <w:r w:rsidRPr="00C1398C">
        <w:tab/>
      </w:r>
      <w:r w:rsidRPr="00C1398C">
        <w:tab/>
        <w:t xml:space="preserve"> </w:t>
      </w:r>
      <w:proofErr w:type="gramStart"/>
      <w:r w:rsidRPr="00C1398C">
        <w:t>gyermek</w:t>
      </w:r>
      <w:proofErr w:type="gramEnd"/>
    </w:p>
    <w:p w:rsidR="00E3393F" w:rsidRPr="00C1398C" w:rsidRDefault="00E3393F" w:rsidP="00E3393F">
      <w:pPr>
        <w:tabs>
          <w:tab w:val="left" w:pos="567"/>
          <w:tab w:val="left" w:leader="underscore" w:pos="4536"/>
        </w:tabs>
        <w:jc w:val="both"/>
      </w:pPr>
    </w:p>
    <w:p w:rsidR="00E3393F" w:rsidRPr="00C1398C" w:rsidRDefault="00E3393F" w:rsidP="00E3393F">
      <w:pPr>
        <w:tabs>
          <w:tab w:val="left" w:pos="567"/>
          <w:tab w:val="left" w:leader="underscore" w:pos="4536"/>
        </w:tabs>
        <w:jc w:val="both"/>
      </w:pPr>
      <w:r w:rsidRPr="00C1398C">
        <w:tab/>
      </w:r>
      <w:r w:rsidRPr="00C1398C">
        <w:tab/>
        <w:t xml:space="preserve"> </w:t>
      </w:r>
      <w:proofErr w:type="gramStart"/>
      <w:r w:rsidRPr="00C1398C">
        <w:t>gyermek</w:t>
      </w:r>
      <w:proofErr w:type="gramEnd"/>
    </w:p>
    <w:p w:rsidR="00E3393F" w:rsidRPr="00C1398C" w:rsidRDefault="00E3393F" w:rsidP="00E3393F">
      <w:pPr>
        <w:tabs>
          <w:tab w:val="left" w:pos="567"/>
          <w:tab w:val="left" w:leader="underscore" w:pos="4536"/>
        </w:tabs>
        <w:jc w:val="both"/>
      </w:pPr>
    </w:p>
    <w:p w:rsidR="00E3393F" w:rsidRPr="00C1398C" w:rsidRDefault="00E3393F" w:rsidP="00E3393F">
      <w:pPr>
        <w:tabs>
          <w:tab w:val="left" w:pos="567"/>
          <w:tab w:val="left" w:leader="underscore" w:pos="4536"/>
        </w:tabs>
        <w:jc w:val="both"/>
      </w:pPr>
      <w:r w:rsidRPr="00C1398C">
        <w:tab/>
      </w:r>
      <w:r w:rsidRPr="00C1398C">
        <w:tab/>
        <w:t xml:space="preserve"> </w:t>
      </w:r>
      <w:proofErr w:type="gramStart"/>
      <w:r w:rsidRPr="00C1398C">
        <w:t>gyermek</w:t>
      </w:r>
      <w:proofErr w:type="gramEnd"/>
    </w:p>
    <w:p w:rsidR="00E3393F" w:rsidRPr="00C1398C" w:rsidRDefault="00E3393F" w:rsidP="00E3393F">
      <w:pPr>
        <w:tabs>
          <w:tab w:val="left" w:pos="567"/>
          <w:tab w:val="left" w:leader="underscore" w:pos="4536"/>
        </w:tabs>
        <w:jc w:val="both"/>
      </w:pPr>
    </w:p>
    <w:p w:rsidR="00E3393F" w:rsidRPr="00C1398C" w:rsidRDefault="00E3393F" w:rsidP="00E3393F">
      <w:pPr>
        <w:tabs>
          <w:tab w:val="left" w:pos="567"/>
          <w:tab w:val="left" w:leader="underscore" w:pos="4536"/>
        </w:tabs>
        <w:jc w:val="both"/>
      </w:pPr>
      <w:r w:rsidRPr="00C1398C">
        <w:tab/>
      </w:r>
      <w:r w:rsidRPr="00C1398C">
        <w:tab/>
        <w:t xml:space="preserve"> </w:t>
      </w:r>
      <w:proofErr w:type="gramStart"/>
      <w:r w:rsidRPr="00C1398C">
        <w:t>gyermek</w:t>
      </w:r>
      <w:proofErr w:type="gramEnd"/>
    </w:p>
    <w:p w:rsidR="00E3393F" w:rsidRPr="00C1398C" w:rsidRDefault="00E3393F" w:rsidP="00E3393F">
      <w:pPr>
        <w:tabs>
          <w:tab w:val="left" w:pos="567"/>
          <w:tab w:val="left" w:leader="underscore" w:pos="4536"/>
        </w:tabs>
        <w:jc w:val="both"/>
      </w:pPr>
    </w:p>
    <w:p w:rsidR="00E3393F" w:rsidRPr="00C1398C" w:rsidRDefault="00E3393F" w:rsidP="00E3393F">
      <w:pPr>
        <w:tabs>
          <w:tab w:val="left" w:pos="567"/>
          <w:tab w:val="left" w:leader="underscore" w:pos="4536"/>
        </w:tabs>
        <w:jc w:val="both"/>
      </w:pPr>
    </w:p>
    <w:p w:rsidR="00E3393F" w:rsidRPr="00C1398C" w:rsidRDefault="00E3393F" w:rsidP="00E3393F">
      <w:pPr>
        <w:tabs>
          <w:tab w:val="left" w:pos="567"/>
          <w:tab w:val="left" w:leader="underscore" w:pos="4536"/>
        </w:tabs>
        <w:jc w:val="both"/>
      </w:pPr>
    </w:p>
    <w:p w:rsidR="00E3393F" w:rsidRPr="00C1398C" w:rsidRDefault="00E3393F" w:rsidP="00E3393F">
      <w:pPr>
        <w:tabs>
          <w:tab w:val="left" w:pos="567"/>
          <w:tab w:val="left" w:leader="underscore" w:pos="4536"/>
        </w:tabs>
        <w:jc w:val="both"/>
      </w:pPr>
    </w:p>
    <w:p w:rsidR="00E3393F" w:rsidRPr="00C1398C" w:rsidRDefault="00E3393F" w:rsidP="00E3393F">
      <w:pPr>
        <w:tabs>
          <w:tab w:val="left" w:pos="567"/>
          <w:tab w:val="left" w:leader="underscore" w:pos="4536"/>
        </w:tabs>
        <w:jc w:val="both"/>
      </w:pPr>
    </w:p>
    <w:p w:rsidR="00E3393F" w:rsidRPr="00C1398C" w:rsidRDefault="00E3393F" w:rsidP="00E3393F">
      <w:r>
        <w:t>Csobánka, 20</w:t>
      </w:r>
      <w:proofErr w:type="gramStart"/>
      <w:r>
        <w:t>..</w:t>
      </w:r>
      <w:proofErr w:type="gramEnd"/>
      <w:r>
        <w:t xml:space="preserve"> év</w:t>
      </w:r>
      <w:r w:rsidRPr="00C1398C">
        <w:t xml:space="preserve"> </w:t>
      </w:r>
      <w:r>
        <w:t xml:space="preserve">             </w:t>
      </w:r>
      <w:r w:rsidRPr="00C1398C">
        <w:t>hó</w:t>
      </w:r>
      <w:r>
        <w:t>nap</w:t>
      </w:r>
      <w:r w:rsidRPr="00C1398C">
        <w:tab/>
        <w:t xml:space="preserve"> </w:t>
      </w:r>
      <w:r>
        <w:t xml:space="preserve">    </w:t>
      </w:r>
      <w:r w:rsidRPr="00C1398C">
        <w:t>nap</w:t>
      </w:r>
    </w:p>
    <w:p w:rsidR="00E3393F" w:rsidRPr="00C1398C" w:rsidRDefault="00E3393F" w:rsidP="00E3393F"/>
    <w:p w:rsidR="00E3393F" w:rsidRPr="00C1398C" w:rsidRDefault="00E3393F" w:rsidP="00E3393F"/>
    <w:p w:rsidR="00E3393F" w:rsidRPr="00C1398C" w:rsidRDefault="00E3393F" w:rsidP="00E3393F"/>
    <w:p w:rsidR="00E3393F" w:rsidRPr="00C1398C" w:rsidRDefault="00E3393F" w:rsidP="00E3393F">
      <w:pPr>
        <w:tabs>
          <w:tab w:val="left" w:pos="567"/>
          <w:tab w:val="left" w:leader="underscore" w:pos="3969"/>
          <w:tab w:val="left" w:pos="5670"/>
          <w:tab w:val="left" w:leader="underscore" w:pos="9072"/>
        </w:tabs>
      </w:pPr>
      <w:r w:rsidRPr="00C1398C">
        <w:tab/>
      </w:r>
      <w:r w:rsidRPr="00C1398C">
        <w:tab/>
      </w:r>
      <w:r w:rsidRPr="00C1398C">
        <w:tab/>
      </w:r>
      <w:r w:rsidRPr="00C1398C">
        <w:tab/>
      </w:r>
    </w:p>
    <w:p w:rsidR="00E3393F" w:rsidRPr="00C1398C" w:rsidRDefault="00E3393F" w:rsidP="00E3393F">
      <w:pPr>
        <w:tabs>
          <w:tab w:val="left" w:pos="567"/>
          <w:tab w:val="left" w:leader="underscore" w:pos="3969"/>
          <w:tab w:val="left" w:pos="5670"/>
          <w:tab w:val="left" w:leader="underscore" w:pos="9072"/>
        </w:tabs>
      </w:pPr>
      <w:r w:rsidRPr="00C1398C">
        <w:tab/>
      </w:r>
    </w:p>
    <w:p w:rsidR="00E3393F" w:rsidRPr="00C1398C" w:rsidRDefault="00E3393F" w:rsidP="00E3393F">
      <w:pPr>
        <w:tabs>
          <w:tab w:val="left" w:pos="567"/>
          <w:tab w:val="center" w:pos="2127"/>
          <w:tab w:val="left" w:pos="5670"/>
          <w:tab w:val="center" w:pos="7088"/>
          <w:tab w:val="left" w:leader="underscore" w:pos="9072"/>
        </w:tabs>
      </w:pPr>
      <w:r w:rsidRPr="00C1398C">
        <w:tab/>
      </w:r>
      <w:r w:rsidRPr="00C1398C">
        <w:tab/>
        <w:t>Átvevő</w:t>
      </w:r>
      <w:r w:rsidRPr="00C1398C">
        <w:tab/>
      </w:r>
      <w:r w:rsidRPr="00C1398C">
        <w:tab/>
      </w:r>
      <w:proofErr w:type="spellStart"/>
      <w:r w:rsidRPr="00C1398C">
        <w:t>átvevő</w:t>
      </w:r>
      <w:proofErr w:type="spellEnd"/>
    </w:p>
    <w:p w:rsidR="00E3393F" w:rsidRPr="00C1398C" w:rsidRDefault="00E3393F" w:rsidP="00E3393F">
      <w:pPr>
        <w:tabs>
          <w:tab w:val="left" w:pos="567"/>
        </w:tabs>
      </w:pPr>
      <w:r w:rsidRPr="00C1398C">
        <w:tab/>
      </w:r>
      <w:r w:rsidRPr="00C1398C">
        <w:tab/>
      </w:r>
    </w:p>
    <w:p w:rsidR="00E3393F" w:rsidRPr="00C1398C" w:rsidRDefault="00E3393F" w:rsidP="00E3393F">
      <w:pPr>
        <w:jc w:val="center"/>
        <w:rPr>
          <w:b/>
        </w:rPr>
      </w:pPr>
      <w:r w:rsidRPr="00C1398C">
        <w:br w:type="page"/>
      </w:r>
      <w:r w:rsidRPr="00C1398C">
        <w:rPr>
          <w:b/>
          <w:u w:val="single"/>
        </w:rPr>
        <w:lastRenderedPageBreak/>
        <w:t>2. sz</w:t>
      </w:r>
      <w:r>
        <w:rPr>
          <w:b/>
          <w:u w:val="single"/>
        </w:rPr>
        <w:t>. F</w:t>
      </w:r>
      <w:r w:rsidRPr="00C1398C">
        <w:rPr>
          <w:b/>
          <w:u w:val="single"/>
        </w:rPr>
        <w:t>üggelék</w:t>
      </w:r>
    </w:p>
    <w:p w:rsidR="00E3393F" w:rsidRPr="00C1398C" w:rsidRDefault="00E3393F" w:rsidP="00E3393F">
      <w:pPr>
        <w:jc w:val="center"/>
      </w:pPr>
    </w:p>
    <w:p w:rsidR="00E3393F" w:rsidRPr="00C1398C" w:rsidRDefault="00E3393F" w:rsidP="00E3393F">
      <w:pPr>
        <w:jc w:val="center"/>
      </w:pPr>
      <w:r>
        <w:t>N</w:t>
      </w:r>
      <w:r w:rsidRPr="00C1398C">
        <w:t>YILVÁNTARTÁS</w:t>
      </w:r>
    </w:p>
    <w:p w:rsidR="00E3393F" w:rsidRPr="00C1398C" w:rsidRDefault="00E3393F" w:rsidP="00E3393F">
      <w:pPr>
        <w:jc w:val="center"/>
      </w:pPr>
      <w:proofErr w:type="gramStart"/>
      <w:r w:rsidRPr="00C1398C">
        <w:t>a</w:t>
      </w:r>
      <w:proofErr w:type="gramEnd"/>
      <w:r w:rsidRPr="00C1398C">
        <w:t xml:space="preserve"> vagyonnyilatkozatokról</w:t>
      </w:r>
    </w:p>
    <w:p w:rsidR="00E3393F" w:rsidRPr="00C1398C" w:rsidRDefault="00E3393F" w:rsidP="00E3393F">
      <w:pPr>
        <w:jc w:val="center"/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"/>
        <w:gridCol w:w="3641"/>
        <w:gridCol w:w="1320"/>
        <w:gridCol w:w="1380"/>
        <w:gridCol w:w="2022"/>
      </w:tblGrid>
      <w:tr w:rsidR="00E3393F" w:rsidRPr="00C1398C" w:rsidTr="00146CEA">
        <w:trPr>
          <w:cantSplit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  <w:rPr>
                <w:b/>
              </w:rPr>
            </w:pPr>
            <w:proofErr w:type="spellStart"/>
            <w:r w:rsidRPr="00C1398C">
              <w:rPr>
                <w:b/>
              </w:rPr>
              <w:t>S.sz</w:t>
            </w:r>
            <w:proofErr w:type="spellEnd"/>
            <w:r w:rsidRPr="00C1398C">
              <w:rPr>
                <w:b/>
              </w:rPr>
              <w:t>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  <w:rPr>
                <w:b/>
              </w:rPr>
            </w:pPr>
            <w:r w:rsidRPr="00C1398C">
              <w:rPr>
                <w:b/>
              </w:rPr>
              <w:t>Nyilvántartásra kötelezett neve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  <w:rPr>
                <w:b/>
              </w:rPr>
            </w:pPr>
            <w:r w:rsidRPr="00C1398C">
              <w:rPr>
                <w:b/>
              </w:rPr>
              <w:t>Hozzátartozói vagyonnyilatkozat száma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393F" w:rsidRPr="00C1398C" w:rsidRDefault="00E3393F" w:rsidP="00146CEA">
            <w:pPr>
              <w:ind w:right="-1063"/>
              <w:rPr>
                <w:b/>
              </w:rPr>
            </w:pPr>
            <w:r>
              <w:rPr>
                <w:b/>
              </w:rPr>
              <w:t xml:space="preserve"> </w:t>
            </w:r>
            <w:r w:rsidRPr="00C1398C">
              <w:rPr>
                <w:b/>
              </w:rPr>
              <w:t>Átvétel időpontja</w:t>
            </w:r>
          </w:p>
        </w:tc>
      </w:tr>
      <w:tr w:rsidR="00E3393F" w:rsidRPr="00C1398C" w:rsidTr="00146CEA"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  <w:rPr>
                <w:sz w:val="20"/>
                <w:szCs w:val="20"/>
              </w:rPr>
            </w:pPr>
            <w:r w:rsidRPr="00C1398C">
              <w:rPr>
                <w:sz w:val="20"/>
                <w:szCs w:val="20"/>
              </w:rPr>
              <w:t>Házastárs/</w:t>
            </w:r>
          </w:p>
          <w:p w:rsidR="00E3393F" w:rsidRPr="00C1398C" w:rsidRDefault="00E3393F" w:rsidP="00146CEA">
            <w:pPr>
              <w:jc w:val="center"/>
              <w:rPr>
                <w:sz w:val="20"/>
                <w:szCs w:val="20"/>
              </w:rPr>
            </w:pPr>
            <w:r w:rsidRPr="00C1398C">
              <w:rPr>
                <w:sz w:val="20"/>
                <w:szCs w:val="20"/>
              </w:rPr>
              <w:t>Élettárs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  <w:rPr>
                <w:sz w:val="20"/>
                <w:szCs w:val="20"/>
              </w:rPr>
            </w:pPr>
            <w:r w:rsidRPr="00C1398C">
              <w:rPr>
                <w:sz w:val="20"/>
                <w:szCs w:val="20"/>
              </w:rPr>
              <w:t>Gyermek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ind w:right="-1063"/>
              <w:jc w:val="both"/>
            </w:pPr>
          </w:p>
        </w:tc>
      </w:tr>
      <w:tr w:rsidR="00E3393F" w:rsidRPr="00C1398C" w:rsidTr="00146CEA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  <w:r w:rsidRPr="00C1398C">
              <w:t>1.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ind w:right="-1063"/>
              <w:jc w:val="both"/>
            </w:pPr>
          </w:p>
        </w:tc>
      </w:tr>
      <w:tr w:rsidR="00E3393F" w:rsidRPr="00C1398C" w:rsidTr="00146CEA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  <w:r w:rsidRPr="00C1398C">
              <w:t>2.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ind w:right="-1063"/>
              <w:jc w:val="both"/>
            </w:pPr>
          </w:p>
        </w:tc>
      </w:tr>
      <w:tr w:rsidR="00E3393F" w:rsidRPr="00C1398C" w:rsidTr="00146CEA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  <w:r w:rsidRPr="00C1398C">
              <w:t>3.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ind w:right="-1063"/>
              <w:jc w:val="both"/>
            </w:pPr>
          </w:p>
        </w:tc>
      </w:tr>
      <w:tr w:rsidR="00E3393F" w:rsidRPr="00C1398C" w:rsidTr="00146CEA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  <w:r w:rsidRPr="00C1398C">
              <w:t>4.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ind w:right="-1063"/>
              <w:jc w:val="both"/>
            </w:pPr>
          </w:p>
        </w:tc>
      </w:tr>
      <w:tr w:rsidR="00E3393F" w:rsidRPr="00C1398C" w:rsidTr="00146CEA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  <w:r w:rsidRPr="00C1398C">
              <w:t>5.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ind w:right="-1063"/>
              <w:jc w:val="both"/>
            </w:pPr>
          </w:p>
        </w:tc>
      </w:tr>
      <w:tr w:rsidR="00E3393F" w:rsidRPr="00C1398C" w:rsidTr="00146CEA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  <w:r w:rsidRPr="00C1398C">
              <w:t>6.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ind w:right="-1063"/>
              <w:jc w:val="both"/>
            </w:pPr>
          </w:p>
        </w:tc>
      </w:tr>
      <w:tr w:rsidR="00E3393F" w:rsidRPr="00C1398C" w:rsidTr="00146CEA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  <w:r w:rsidRPr="00C1398C">
              <w:t>7.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ind w:right="-1063"/>
              <w:jc w:val="both"/>
            </w:pPr>
          </w:p>
        </w:tc>
      </w:tr>
      <w:tr w:rsidR="00E3393F" w:rsidRPr="00C1398C" w:rsidTr="00146CEA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  <w:r w:rsidRPr="00C1398C">
              <w:t>8.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ind w:right="-1063"/>
              <w:jc w:val="both"/>
            </w:pPr>
          </w:p>
        </w:tc>
      </w:tr>
      <w:tr w:rsidR="00E3393F" w:rsidRPr="00C1398C" w:rsidTr="00146CEA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  <w:r w:rsidRPr="00C1398C">
              <w:t>9.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ind w:right="-1063"/>
              <w:jc w:val="both"/>
            </w:pPr>
          </w:p>
        </w:tc>
      </w:tr>
      <w:tr w:rsidR="00E3393F" w:rsidRPr="00C1398C" w:rsidTr="00146CEA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  <w:r w:rsidRPr="00C1398C">
              <w:t>10.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ind w:right="-1063"/>
              <w:jc w:val="both"/>
            </w:pPr>
          </w:p>
        </w:tc>
      </w:tr>
      <w:tr w:rsidR="00E3393F" w:rsidRPr="00C1398C" w:rsidTr="00146CEA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  <w:r w:rsidRPr="00C1398C">
              <w:t>11.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ind w:right="-1063"/>
              <w:jc w:val="both"/>
            </w:pPr>
          </w:p>
        </w:tc>
      </w:tr>
      <w:tr w:rsidR="00E3393F" w:rsidRPr="00C1398C" w:rsidTr="00146CEA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  <w:r w:rsidRPr="00C1398C">
              <w:t>12.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ind w:right="-1063"/>
              <w:jc w:val="both"/>
            </w:pPr>
          </w:p>
        </w:tc>
      </w:tr>
      <w:tr w:rsidR="00E3393F" w:rsidRPr="00C1398C" w:rsidTr="00146CEA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  <w:r w:rsidRPr="00C1398C">
              <w:t>13.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ind w:right="-1063"/>
              <w:jc w:val="both"/>
            </w:pPr>
          </w:p>
        </w:tc>
      </w:tr>
      <w:tr w:rsidR="00E3393F" w:rsidRPr="00C1398C" w:rsidTr="00146CEA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  <w:r w:rsidRPr="00C1398C">
              <w:t>14.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ind w:right="-1063"/>
              <w:jc w:val="both"/>
            </w:pPr>
          </w:p>
        </w:tc>
      </w:tr>
      <w:tr w:rsidR="00E3393F" w:rsidRPr="00C1398C" w:rsidTr="00146CEA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  <w:r w:rsidRPr="00C1398C">
              <w:t>15.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ind w:right="-1063"/>
              <w:jc w:val="both"/>
            </w:pPr>
          </w:p>
        </w:tc>
      </w:tr>
      <w:tr w:rsidR="00E3393F" w:rsidRPr="00C1398C" w:rsidTr="00146CEA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  <w:r w:rsidRPr="00C1398C">
              <w:t>16.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ind w:right="-1063"/>
              <w:jc w:val="both"/>
            </w:pPr>
          </w:p>
        </w:tc>
      </w:tr>
      <w:tr w:rsidR="00E3393F" w:rsidRPr="00C1398C" w:rsidTr="00146CEA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  <w:r w:rsidRPr="00C1398C">
              <w:t>17.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ind w:right="-1063"/>
              <w:jc w:val="both"/>
            </w:pPr>
          </w:p>
        </w:tc>
      </w:tr>
      <w:tr w:rsidR="00E3393F" w:rsidRPr="00C1398C" w:rsidTr="00146CEA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  <w:r w:rsidRPr="00C1398C">
              <w:t>18.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ind w:right="-1063"/>
              <w:jc w:val="both"/>
            </w:pPr>
          </w:p>
        </w:tc>
      </w:tr>
      <w:tr w:rsidR="00E3393F" w:rsidRPr="00C1398C" w:rsidTr="00146CEA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  <w:r w:rsidRPr="00C1398C">
              <w:t>19.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ind w:right="-1063"/>
              <w:jc w:val="both"/>
            </w:pPr>
          </w:p>
        </w:tc>
      </w:tr>
      <w:tr w:rsidR="00E3393F" w:rsidRPr="00C1398C" w:rsidTr="00146CEA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  <w:r w:rsidRPr="00C1398C">
              <w:t>20.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both"/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ind w:right="-1063"/>
              <w:jc w:val="both"/>
            </w:pPr>
          </w:p>
        </w:tc>
      </w:tr>
    </w:tbl>
    <w:p w:rsidR="00E3393F" w:rsidRPr="00C1398C" w:rsidRDefault="00E3393F" w:rsidP="00E3393F">
      <w:pPr>
        <w:jc w:val="both"/>
      </w:pPr>
    </w:p>
    <w:p w:rsidR="00E3393F" w:rsidRPr="00C1398C" w:rsidRDefault="00E3393F" w:rsidP="00E3393F">
      <w:pPr>
        <w:jc w:val="center"/>
        <w:rPr>
          <w:b/>
          <w:u w:val="single"/>
        </w:rPr>
      </w:pPr>
      <w:r w:rsidRPr="00C1398C">
        <w:br w:type="page"/>
      </w:r>
      <w:r w:rsidRPr="00C1398C">
        <w:rPr>
          <w:b/>
          <w:u w:val="single"/>
        </w:rPr>
        <w:lastRenderedPageBreak/>
        <w:t>3. sz. Függelék</w:t>
      </w:r>
    </w:p>
    <w:p w:rsidR="00E3393F" w:rsidRPr="00C1398C" w:rsidRDefault="00E3393F" w:rsidP="00E3393F">
      <w:pPr>
        <w:ind w:left="720"/>
        <w:jc w:val="center"/>
        <w:rPr>
          <w:b/>
        </w:rPr>
      </w:pPr>
    </w:p>
    <w:p w:rsidR="00E3393F" w:rsidRPr="00C1398C" w:rsidRDefault="00E3393F" w:rsidP="00E3393F">
      <w:pPr>
        <w:jc w:val="center"/>
      </w:pPr>
      <w:proofErr w:type="gramStart"/>
      <w:r w:rsidRPr="00C1398C">
        <w:t>a</w:t>
      </w:r>
      <w:proofErr w:type="gramEnd"/>
      <w:r w:rsidRPr="00C1398C">
        <w:t xml:space="preserve"> vagyonnyilatkozatok ellenőrzési eljárásáról</w:t>
      </w:r>
    </w:p>
    <w:p w:rsidR="00E3393F" w:rsidRPr="00C1398C" w:rsidRDefault="00E3393F" w:rsidP="00E3393F">
      <w:pPr>
        <w:jc w:val="center"/>
      </w:pPr>
    </w:p>
    <w:p w:rsidR="00E3393F" w:rsidRPr="00C1398C" w:rsidRDefault="00E3393F" w:rsidP="00E3393F">
      <w:pPr>
        <w:numPr>
          <w:ilvl w:val="0"/>
          <w:numId w:val="8"/>
        </w:numPr>
        <w:jc w:val="both"/>
      </w:pPr>
      <w:r w:rsidRPr="00C1398C">
        <w:t>A vagyonnyilatkozatokkal kapcsolatos eljárást kezdeményező neve, címe.</w:t>
      </w:r>
    </w:p>
    <w:p w:rsidR="00E3393F" w:rsidRPr="00C1398C" w:rsidRDefault="00E3393F" w:rsidP="00E3393F">
      <w:pPr>
        <w:numPr>
          <w:ilvl w:val="0"/>
          <w:numId w:val="8"/>
        </w:numPr>
        <w:jc w:val="both"/>
      </w:pPr>
      <w:r w:rsidRPr="00C1398C">
        <w:t>Az ellenőrzés kezdeményezésének időpontja.</w:t>
      </w:r>
    </w:p>
    <w:p w:rsidR="00E3393F" w:rsidRPr="00C1398C" w:rsidRDefault="00E3393F" w:rsidP="00E3393F">
      <w:pPr>
        <w:numPr>
          <w:ilvl w:val="0"/>
          <w:numId w:val="8"/>
        </w:numPr>
        <w:jc w:val="both"/>
      </w:pPr>
      <w:r w:rsidRPr="00C1398C">
        <w:t>Az eljárásban érintett képviselő.</w:t>
      </w:r>
    </w:p>
    <w:p w:rsidR="00E3393F" w:rsidRPr="00C1398C" w:rsidRDefault="00E3393F" w:rsidP="00E3393F">
      <w:pPr>
        <w:numPr>
          <w:ilvl w:val="0"/>
          <w:numId w:val="8"/>
        </w:numPr>
        <w:jc w:val="both"/>
      </w:pPr>
      <w:r w:rsidRPr="00C1398C">
        <w:t>A vagyonnyilatkozat kifogásolt része.</w:t>
      </w:r>
    </w:p>
    <w:p w:rsidR="00E3393F" w:rsidRPr="00C1398C" w:rsidRDefault="00E3393F" w:rsidP="00E3393F">
      <w:pPr>
        <w:numPr>
          <w:ilvl w:val="0"/>
          <w:numId w:val="8"/>
        </w:numPr>
        <w:jc w:val="both"/>
      </w:pPr>
      <w:r w:rsidRPr="00C1398C">
        <w:t>A 4. Pont megjelölésének hiányában a hiánypótlásra való felhívás időpontja.</w:t>
      </w:r>
    </w:p>
    <w:p w:rsidR="00E3393F" w:rsidRPr="00C1398C" w:rsidRDefault="00E3393F" w:rsidP="00E3393F">
      <w:pPr>
        <w:numPr>
          <w:ilvl w:val="0"/>
          <w:numId w:val="8"/>
        </w:numPr>
        <w:jc w:val="both"/>
      </w:pPr>
      <w:r w:rsidRPr="00C1398C">
        <w:t>Az érintett tájékoztatásának időpontja a bejelentésről.</w:t>
      </w:r>
    </w:p>
    <w:p w:rsidR="00E3393F" w:rsidRPr="00C1398C" w:rsidRDefault="00E3393F" w:rsidP="00E3393F">
      <w:pPr>
        <w:numPr>
          <w:ilvl w:val="0"/>
          <w:numId w:val="8"/>
        </w:numPr>
        <w:jc w:val="both"/>
      </w:pPr>
      <w:r w:rsidRPr="00C1398C">
        <w:t>A Bizottság ülésének időpontja.</w:t>
      </w:r>
    </w:p>
    <w:p w:rsidR="00E3393F" w:rsidRPr="00C1398C" w:rsidRDefault="00E3393F" w:rsidP="00E3393F">
      <w:pPr>
        <w:numPr>
          <w:ilvl w:val="0"/>
          <w:numId w:val="8"/>
        </w:numPr>
        <w:jc w:val="both"/>
      </w:pPr>
      <w:r w:rsidRPr="00C1398C">
        <w:t>Az eljárás eredménye:</w:t>
      </w:r>
    </w:p>
    <w:p w:rsidR="00E3393F" w:rsidRPr="00C1398C" w:rsidRDefault="00E3393F" w:rsidP="00E3393F">
      <w:pPr>
        <w:numPr>
          <w:ilvl w:val="0"/>
          <w:numId w:val="9"/>
        </w:numPr>
        <w:jc w:val="both"/>
      </w:pPr>
      <w:r w:rsidRPr="00C1398C">
        <w:t>A bejelentés elutasítása, mert</w:t>
      </w:r>
    </w:p>
    <w:p w:rsidR="00E3393F" w:rsidRPr="00C1398C" w:rsidRDefault="00E3393F" w:rsidP="00E3393F">
      <w:pPr>
        <w:numPr>
          <w:ilvl w:val="0"/>
          <w:numId w:val="10"/>
        </w:numPr>
        <w:jc w:val="both"/>
      </w:pPr>
      <w:r w:rsidRPr="00C1398C">
        <w:t>nyilvánvalóan alaptalan,</w:t>
      </w:r>
    </w:p>
    <w:p w:rsidR="00E3393F" w:rsidRPr="00C1398C" w:rsidRDefault="00E3393F" w:rsidP="00E3393F">
      <w:pPr>
        <w:numPr>
          <w:ilvl w:val="0"/>
          <w:numId w:val="10"/>
        </w:numPr>
        <w:jc w:val="both"/>
      </w:pPr>
      <w:r w:rsidRPr="00C1398C">
        <w:t>a bejelentő a hiánypótlásnak nem tett eleget,</w:t>
      </w:r>
    </w:p>
    <w:p w:rsidR="00E3393F" w:rsidRPr="00C1398C" w:rsidRDefault="00E3393F" w:rsidP="00E3393F">
      <w:pPr>
        <w:numPr>
          <w:ilvl w:val="0"/>
          <w:numId w:val="10"/>
        </w:numPr>
        <w:jc w:val="both"/>
      </w:pPr>
      <w:r w:rsidRPr="00C1398C">
        <w:t>az ismételt kezdeményezés új tényállást nem tartalmaz.</w:t>
      </w:r>
    </w:p>
    <w:p w:rsidR="00E3393F" w:rsidRPr="00C1398C" w:rsidRDefault="00E3393F" w:rsidP="00E3393F">
      <w:pPr>
        <w:numPr>
          <w:ilvl w:val="0"/>
          <w:numId w:val="9"/>
        </w:numPr>
        <w:jc w:val="both"/>
      </w:pPr>
      <w:r w:rsidRPr="00C1398C">
        <w:t>A bejelentés alapján a Bizottság az alábbiakat állapította meg:</w:t>
      </w:r>
    </w:p>
    <w:p w:rsidR="00E3393F" w:rsidRPr="00C1398C" w:rsidRDefault="00E3393F" w:rsidP="00E3393F">
      <w:pPr>
        <w:numPr>
          <w:ilvl w:val="0"/>
          <w:numId w:val="11"/>
        </w:numPr>
        <w:jc w:val="both"/>
      </w:pPr>
      <w:r w:rsidRPr="00C1398C">
        <w:t>A Képviselő-testület tájékoztatásának időpontja az eljárás kezdeményezéséről.</w:t>
      </w:r>
    </w:p>
    <w:p w:rsidR="00E3393F" w:rsidRPr="00C1398C" w:rsidRDefault="00E3393F" w:rsidP="00E3393F">
      <w:pPr>
        <w:jc w:val="center"/>
        <w:rPr>
          <w:b/>
          <w:u w:val="single"/>
        </w:rPr>
      </w:pPr>
      <w:r w:rsidRPr="00C1398C">
        <w:br w:type="page"/>
      </w:r>
      <w:r w:rsidRPr="00C1398C">
        <w:rPr>
          <w:b/>
          <w:u w:val="single"/>
        </w:rPr>
        <w:lastRenderedPageBreak/>
        <w:t xml:space="preserve">4. sz. </w:t>
      </w:r>
      <w:r>
        <w:rPr>
          <w:b/>
          <w:u w:val="single"/>
        </w:rPr>
        <w:t>F</w:t>
      </w:r>
      <w:r w:rsidRPr="00C1398C">
        <w:rPr>
          <w:b/>
          <w:u w:val="single"/>
        </w:rPr>
        <w:t>üggelék</w:t>
      </w:r>
    </w:p>
    <w:p w:rsidR="00E3393F" w:rsidRPr="00C1398C" w:rsidRDefault="00E3393F" w:rsidP="00E3393F">
      <w:pPr>
        <w:jc w:val="center"/>
      </w:pPr>
    </w:p>
    <w:p w:rsidR="00E3393F" w:rsidRPr="00C1398C" w:rsidRDefault="00E3393F" w:rsidP="00E3393F">
      <w:pPr>
        <w:jc w:val="center"/>
      </w:pPr>
      <w:r w:rsidRPr="00C1398C">
        <w:t>Nyilvántartás a vagyonnyilatkozatba történő betekintésről</w:t>
      </w:r>
    </w:p>
    <w:p w:rsidR="00E3393F" w:rsidRPr="00C1398C" w:rsidRDefault="00E3393F" w:rsidP="00E3393F">
      <w:pPr>
        <w:jc w:val="center"/>
      </w:pPr>
    </w:p>
    <w:tbl>
      <w:tblPr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3"/>
        <w:gridCol w:w="2303"/>
        <w:gridCol w:w="4606"/>
      </w:tblGrid>
      <w:tr w:rsidR="00E3393F" w:rsidRPr="00C1398C" w:rsidTr="00146C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227203" w:rsidRDefault="00E3393F" w:rsidP="00146CEA">
            <w:pPr>
              <w:jc w:val="center"/>
              <w:rPr>
                <w:b/>
                <w:sz w:val="22"/>
                <w:szCs w:val="22"/>
              </w:rPr>
            </w:pPr>
            <w:r w:rsidRPr="00227203">
              <w:rPr>
                <w:b/>
                <w:sz w:val="22"/>
                <w:szCs w:val="22"/>
              </w:rPr>
              <w:t>Betekintő személy neve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227203" w:rsidRDefault="00E3393F" w:rsidP="00146CEA">
            <w:pPr>
              <w:jc w:val="center"/>
              <w:rPr>
                <w:b/>
                <w:sz w:val="22"/>
                <w:szCs w:val="22"/>
              </w:rPr>
            </w:pPr>
            <w:r w:rsidRPr="00227203">
              <w:rPr>
                <w:b/>
                <w:sz w:val="22"/>
                <w:szCs w:val="22"/>
              </w:rPr>
              <w:t>Betekintés időpontja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  <w:rPr>
                <w:b/>
              </w:rPr>
            </w:pPr>
            <w:r w:rsidRPr="00C1398C">
              <w:rPr>
                <w:b/>
              </w:rPr>
              <w:t>Megjegyzés</w:t>
            </w:r>
          </w:p>
        </w:tc>
      </w:tr>
      <w:tr w:rsidR="00E3393F" w:rsidRPr="00C1398C" w:rsidTr="00146C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93F" w:rsidRPr="00C1398C" w:rsidRDefault="00E3393F" w:rsidP="00146CEA">
            <w:pPr>
              <w:jc w:val="center"/>
            </w:pPr>
          </w:p>
        </w:tc>
      </w:tr>
      <w:tr w:rsidR="00E3393F" w:rsidRPr="00C1398C" w:rsidTr="00146C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93F" w:rsidRPr="00C1398C" w:rsidRDefault="00E3393F" w:rsidP="00146CEA">
            <w:pPr>
              <w:jc w:val="center"/>
            </w:pPr>
          </w:p>
        </w:tc>
      </w:tr>
      <w:tr w:rsidR="00E3393F" w:rsidRPr="00C1398C" w:rsidTr="00146C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93F" w:rsidRPr="00C1398C" w:rsidRDefault="00E3393F" w:rsidP="00146CEA">
            <w:pPr>
              <w:jc w:val="center"/>
            </w:pPr>
          </w:p>
        </w:tc>
      </w:tr>
      <w:tr w:rsidR="00E3393F" w:rsidRPr="00C1398C" w:rsidTr="00146C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93F" w:rsidRPr="00C1398C" w:rsidRDefault="00E3393F" w:rsidP="00146CEA">
            <w:pPr>
              <w:jc w:val="center"/>
            </w:pPr>
          </w:p>
        </w:tc>
      </w:tr>
      <w:tr w:rsidR="00E3393F" w:rsidRPr="00C1398C" w:rsidTr="00146C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93F" w:rsidRPr="00C1398C" w:rsidRDefault="00E3393F" w:rsidP="00146CEA">
            <w:pPr>
              <w:jc w:val="center"/>
            </w:pPr>
          </w:p>
        </w:tc>
      </w:tr>
      <w:tr w:rsidR="00E3393F" w:rsidRPr="00C1398C" w:rsidTr="00146C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93F" w:rsidRPr="00C1398C" w:rsidRDefault="00E3393F" w:rsidP="00146CEA">
            <w:pPr>
              <w:jc w:val="center"/>
            </w:pPr>
          </w:p>
        </w:tc>
      </w:tr>
      <w:tr w:rsidR="00E3393F" w:rsidRPr="00C1398C" w:rsidTr="00146C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93F" w:rsidRPr="00C1398C" w:rsidRDefault="00E3393F" w:rsidP="00146CEA">
            <w:pPr>
              <w:jc w:val="center"/>
            </w:pPr>
          </w:p>
        </w:tc>
      </w:tr>
      <w:tr w:rsidR="00E3393F" w:rsidRPr="00C1398C" w:rsidTr="00146C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93F" w:rsidRPr="00C1398C" w:rsidRDefault="00E3393F" w:rsidP="00146CEA">
            <w:pPr>
              <w:jc w:val="center"/>
            </w:pPr>
          </w:p>
        </w:tc>
      </w:tr>
      <w:tr w:rsidR="00E3393F" w:rsidRPr="00C1398C" w:rsidTr="00146C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93F" w:rsidRPr="00C1398C" w:rsidRDefault="00E3393F" w:rsidP="00146CEA">
            <w:pPr>
              <w:jc w:val="center"/>
            </w:pPr>
          </w:p>
        </w:tc>
      </w:tr>
      <w:tr w:rsidR="00E3393F" w:rsidRPr="00C1398C" w:rsidTr="00146C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93F" w:rsidRPr="00C1398C" w:rsidRDefault="00E3393F" w:rsidP="00146CEA">
            <w:pPr>
              <w:jc w:val="center"/>
            </w:pPr>
          </w:p>
        </w:tc>
      </w:tr>
      <w:tr w:rsidR="00E3393F" w:rsidRPr="00C1398C" w:rsidTr="00146C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93F" w:rsidRPr="00C1398C" w:rsidRDefault="00E3393F" w:rsidP="00146CEA">
            <w:pPr>
              <w:jc w:val="center"/>
            </w:pPr>
          </w:p>
        </w:tc>
      </w:tr>
      <w:tr w:rsidR="00E3393F" w:rsidRPr="00C1398C" w:rsidTr="00146C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93F" w:rsidRPr="00C1398C" w:rsidRDefault="00E3393F" w:rsidP="00146CEA">
            <w:pPr>
              <w:jc w:val="center"/>
            </w:pPr>
          </w:p>
        </w:tc>
      </w:tr>
      <w:tr w:rsidR="00E3393F" w:rsidRPr="00C1398C" w:rsidTr="00146C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93F" w:rsidRPr="00C1398C" w:rsidRDefault="00E3393F" w:rsidP="00146CEA">
            <w:pPr>
              <w:jc w:val="center"/>
            </w:pPr>
          </w:p>
        </w:tc>
      </w:tr>
      <w:tr w:rsidR="00E3393F" w:rsidRPr="00C1398C" w:rsidTr="00146C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93F" w:rsidRPr="00C1398C" w:rsidRDefault="00E3393F" w:rsidP="00146CEA">
            <w:pPr>
              <w:jc w:val="center"/>
            </w:pPr>
          </w:p>
        </w:tc>
      </w:tr>
      <w:tr w:rsidR="00E3393F" w:rsidRPr="00C1398C" w:rsidTr="00146C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93F" w:rsidRPr="00C1398C" w:rsidRDefault="00E3393F" w:rsidP="00146CEA">
            <w:pPr>
              <w:jc w:val="center"/>
            </w:pPr>
          </w:p>
        </w:tc>
      </w:tr>
      <w:tr w:rsidR="00E3393F" w:rsidRPr="00C1398C" w:rsidTr="00146C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93F" w:rsidRPr="00C1398C" w:rsidRDefault="00E3393F" w:rsidP="00146CEA">
            <w:pPr>
              <w:jc w:val="center"/>
            </w:pPr>
          </w:p>
        </w:tc>
      </w:tr>
      <w:tr w:rsidR="00E3393F" w:rsidRPr="00C1398C" w:rsidTr="00146C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93F" w:rsidRPr="00C1398C" w:rsidRDefault="00E3393F" w:rsidP="00146CEA">
            <w:pPr>
              <w:jc w:val="center"/>
            </w:pPr>
          </w:p>
        </w:tc>
      </w:tr>
      <w:tr w:rsidR="00E3393F" w:rsidRPr="00C1398C" w:rsidTr="00146C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93F" w:rsidRPr="00C1398C" w:rsidRDefault="00E3393F" w:rsidP="00146CEA">
            <w:pPr>
              <w:jc w:val="center"/>
            </w:pPr>
          </w:p>
        </w:tc>
      </w:tr>
      <w:tr w:rsidR="00E3393F" w:rsidRPr="00C1398C" w:rsidTr="00146C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93F" w:rsidRPr="00C1398C" w:rsidRDefault="00E3393F" w:rsidP="00146CEA">
            <w:pPr>
              <w:jc w:val="center"/>
            </w:pPr>
          </w:p>
        </w:tc>
      </w:tr>
      <w:tr w:rsidR="00E3393F" w:rsidRPr="00C1398C" w:rsidTr="00146C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93F" w:rsidRPr="00C1398C" w:rsidRDefault="00E3393F" w:rsidP="00146CEA">
            <w:pPr>
              <w:jc w:val="center"/>
            </w:pPr>
          </w:p>
        </w:tc>
      </w:tr>
      <w:tr w:rsidR="00E3393F" w:rsidRPr="00C1398C" w:rsidTr="00146C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93F" w:rsidRPr="00C1398C" w:rsidRDefault="00E3393F" w:rsidP="00146CEA">
            <w:pPr>
              <w:jc w:val="center"/>
            </w:pPr>
          </w:p>
        </w:tc>
      </w:tr>
      <w:tr w:rsidR="00E3393F" w:rsidRPr="00C1398C" w:rsidTr="00146C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93F" w:rsidRPr="00C1398C" w:rsidRDefault="00E3393F" w:rsidP="00146CEA">
            <w:pPr>
              <w:jc w:val="center"/>
            </w:pPr>
          </w:p>
        </w:tc>
      </w:tr>
      <w:tr w:rsidR="00E3393F" w:rsidRPr="00C1398C" w:rsidTr="00146C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93F" w:rsidRPr="00C1398C" w:rsidRDefault="00E3393F" w:rsidP="00146CEA">
            <w:pPr>
              <w:jc w:val="center"/>
            </w:pPr>
          </w:p>
        </w:tc>
      </w:tr>
      <w:tr w:rsidR="00E3393F" w:rsidRPr="00C1398C" w:rsidTr="00146C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93F" w:rsidRPr="00C1398C" w:rsidRDefault="00E3393F" w:rsidP="00146CEA">
            <w:pPr>
              <w:jc w:val="center"/>
            </w:pPr>
          </w:p>
        </w:tc>
      </w:tr>
      <w:tr w:rsidR="00E3393F" w:rsidRPr="00C1398C" w:rsidTr="00146C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93F" w:rsidRPr="00C1398C" w:rsidRDefault="00E3393F" w:rsidP="00146CEA">
            <w:pPr>
              <w:jc w:val="center"/>
            </w:pPr>
          </w:p>
        </w:tc>
      </w:tr>
      <w:tr w:rsidR="00E3393F" w:rsidRPr="00C1398C" w:rsidTr="00146C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93F" w:rsidRPr="00C1398C" w:rsidRDefault="00E3393F" w:rsidP="00146CEA">
            <w:pPr>
              <w:jc w:val="center"/>
            </w:pPr>
          </w:p>
        </w:tc>
      </w:tr>
      <w:tr w:rsidR="00E3393F" w:rsidRPr="00C1398C" w:rsidTr="00146C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93F" w:rsidRPr="00C1398C" w:rsidRDefault="00E3393F" w:rsidP="00146CEA">
            <w:pPr>
              <w:jc w:val="center"/>
            </w:pPr>
          </w:p>
        </w:tc>
      </w:tr>
      <w:tr w:rsidR="00E3393F" w:rsidRPr="00C1398C" w:rsidTr="00146C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93F" w:rsidRPr="00C1398C" w:rsidRDefault="00E3393F" w:rsidP="00146CEA">
            <w:pPr>
              <w:jc w:val="center"/>
            </w:pPr>
          </w:p>
        </w:tc>
      </w:tr>
      <w:tr w:rsidR="00E3393F" w:rsidRPr="00C1398C" w:rsidTr="00146C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93F" w:rsidRPr="00C1398C" w:rsidRDefault="00E3393F" w:rsidP="00146CEA">
            <w:pPr>
              <w:jc w:val="center"/>
            </w:pPr>
          </w:p>
        </w:tc>
      </w:tr>
      <w:tr w:rsidR="00E3393F" w:rsidRPr="00C1398C" w:rsidTr="00146C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93F" w:rsidRPr="00C1398C" w:rsidRDefault="00E3393F" w:rsidP="00146CEA">
            <w:pPr>
              <w:jc w:val="center"/>
            </w:pPr>
          </w:p>
        </w:tc>
      </w:tr>
      <w:tr w:rsidR="00E3393F" w:rsidRPr="00C1398C" w:rsidTr="00146C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93F" w:rsidRPr="00C1398C" w:rsidRDefault="00E3393F" w:rsidP="00146CEA">
            <w:pPr>
              <w:jc w:val="center"/>
            </w:pPr>
          </w:p>
        </w:tc>
      </w:tr>
      <w:tr w:rsidR="00E3393F" w:rsidRPr="00C1398C" w:rsidTr="00146C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93F" w:rsidRPr="00C1398C" w:rsidRDefault="00E3393F" w:rsidP="00146CEA">
            <w:pPr>
              <w:jc w:val="center"/>
            </w:pPr>
          </w:p>
        </w:tc>
      </w:tr>
      <w:tr w:rsidR="00E3393F" w:rsidRPr="00C1398C" w:rsidTr="00146C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93F" w:rsidRPr="00C1398C" w:rsidRDefault="00E3393F" w:rsidP="00146CEA">
            <w:pPr>
              <w:jc w:val="center"/>
            </w:pPr>
          </w:p>
        </w:tc>
      </w:tr>
      <w:tr w:rsidR="00E3393F" w:rsidRPr="00C1398C" w:rsidTr="00146C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93F" w:rsidRPr="00C1398C" w:rsidRDefault="00E3393F" w:rsidP="00146CEA">
            <w:pPr>
              <w:jc w:val="center"/>
            </w:pPr>
          </w:p>
        </w:tc>
      </w:tr>
      <w:tr w:rsidR="00E3393F" w:rsidRPr="00C1398C" w:rsidTr="00146C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93F" w:rsidRPr="00C1398C" w:rsidRDefault="00E3393F" w:rsidP="00146CEA">
            <w:pPr>
              <w:jc w:val="center"/>
            </w:pPr>
          </w:p>
        </w:tc>
      </w:tr>
      <w:tr w:rsidR="00E3393F" w:rsidRPr="00C1398C" w:rsidTr="00146C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93F" w:rsidRPr="00C1398C" w:rsidRDefault="00E3393F" w:rsidP="00146CEA">
            <w:pPr>
              <w:jc w:val="center"/>
            </w:pPr>
          </w:p>
        </w:tc>
      </w:tr>
      <w:tr w:rsidR="00E3393F" w:rsidRPr="00C1398C" w:rsidTr="00146C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93F" w:rsidRPr="00C1398C" w:rsidRDefault="00E3393F" w:rsidP="00146CEA">
            <w:pPr>
              <w:jc w:val="center"/>
            </w:pPr>
          </w:p>
        </w:tc>
      </w:tr>
      <w:tr w:rsidR="00E3393F" w:rsidRPr="00C1398C" w:rsidTr="00146CE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F" w:rsidRPr="00C1398C" w:rsidRDefault="00E3393F" w:rsidP="00146CEA">
            <w:pPr>
              <w:jc w:val="center"/>
            </w:pP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93F" w:rsidRPr="00C1398C" w:rsidRDefault="00E3393F" w:rsidP="00146CEA">
            <w:pPr>
              <w:jc w:val="center"/>
            </w:pPr>
          </w:p>
        </w:tc>
      </w:tr>
    </w:tbl>
    <w:p w:rsidR="00E3393F" w:rsidRPr="00C1398C" w:rsidRDefault="00E3393F" w:rsidP="00E3393F"/>
    <w:p w:rsidR="00E3393F" w:rsidRDefault="00E3393F" w:rsidP="00E3393F"/>
    <w:p w:rsidR="00F62732" w:rsidRDefault="00F62732"/>
    <w:sectPr w:rsidR="00F62732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FCA" w:rsidRDefault="00127FCA" w:rsidP="00127FCA">
      <w:r>
        <w:separator/>
      </w:r>
    </w:p>
  </w:endnote>
  <w:endnote w:type="continuationSeparator" w:id="0">
    <w:p w:rsidR="00127FCA" w:rsidRDefault="00127FCA" w:rsidP="0012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AA3" w:rsidRDefault="00127FCA" w:rsidP="00155AA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55AA3" w:rsidRDefault="0054060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AA3" w:rsidRDefault="00127FCA" w:rsidP="00155AA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060A">
      <w:rPr>
        <w:rStyle w:val="Oldalszm"/>
        <w:noProof/>
      </w:rPr>
      <w:t>8</w:t>
    </w:r>
    <w:r>
      <w:rPr>
        <w:rStyle w:val="Oldalszm"/>
      </w:rPr>
      <w:fldChar w:fldCharType="end"/>
    </w:r>
  </w:p>
  <w:p w:rsidR="00155AA3" w:rsidRDefault="0054060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FCA" w:rsidRDefault="00127FCA" w:rsidP="00127FCA">
      <w:r>
        <w:separator/>
      </w:r>
    </w:p>
  </w:footnote>
  <w:footnote w:type="continuationSeparator" w:id="0">
    <w:p w:rsidR="00127FCA" w:rsidRDefault="00127FCA" w:rsidP="00127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AA3" w:rsidRPr="00B4118E" w:rsidRDefault="00127FCA">
    <w:pPr>
      <w:pStyle w:val="lfej"/>
      <w:rPr>
        <w:b/>
        <w:u w:val="single"/>
      </w:rPr>
    </w:pPr>
    <w:r>
      <w:rPr>
        <w:b/>
      </w:rPr>
      <w:tab/>
    </w:r>
    <w:r>
      <w:rPr>
        <w:b/>
      </w:rPr>
      <w:tab/>
    </w:r>
    <w:r w:rsidRPr="00B4118E">
      <w:rPr>
        <w:b/>
        <w:u w:val="single"/>
      </w:rPr>
      <w:t xml:space="preserve">SZMSZ – </w:t>
    </w:r>
    <w:r>
      <w:rPr>
        <w:b/>
        <w:u w:val="single"/>
      </w:rPr>
      <w:t xml:space="preserve">2. </w:t>
    </w:r>
    <w:r w:rsidRPr="00B4118E">
      <w:rPr>
        <w:b/>
        <w:u w:val="single"/>
      </w:rPr>
      <w:t>Melléklet</w:t>
    </w:r>
    <w:r>
      <w:rPr>
        <w:b/>
        <w:u w:val="single"/>
      </w:rPr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76686"/>
    <w:multiLevelType w:val="singleLevel"/>
    <w:tmpl w:val="FAFC605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1">
    <w:nsid w:val="142B7765"/>
    <w:multiLevelType w:val="singleLevel"/>
    <w:tmpl w:val="5626753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1A957895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697347B"/>
    <w:multiLevelType w:val="hybridMultilevel"/>
    <w:tmpl w:val="C0B8F89E"/>
    <w:lvl w:ilvl="0" w:tplc="FFFFFFFF">
      <w:start w:val="1"/>
      <w:numFmt w:val="lowerLetter"/>
      <w:lvlText w:val="%1)"/>
      <w:lvlJc w:val="left"/>
      <w:pPr>
        <w:tabs>
          <w:tab w:val="num" w:pos="2073"/>
        </w:tabs>
        <w:ind w:left="2356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28614145"/>
    <w:multiLevelType w:val="singleLevel"/>
    <w:tmpl w:val="5626753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37AF6117"/>
    <w:multiLevelType w:val="singleLevel"/>
    <w:tmpl w:val="02A26DFA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>
    <w:nsid w:val="3DDC5763"/>
    <w:multiLevelType w:val="singleLevel"/>
    <w:tmpl w:val="069CF1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44E0048B"/>
    <w:multiLevelType w:val="hybridMultilevel"/>
    <w:tmpl w:val="CFF4455E"/>
    <w:lvl w:ilvl="0" w:tplc="FFFFFFFF">
      <w:start w:val="1"/>
      <w:numFmt w:val="lowerLetter"/>
      <w:lvlText w:val="%1)"/>
      <w:lvlJc w:val="left"/>
      <w:pPr>
        <w:tabs>
          <w:tab w:val="num" w:pos="2073"/>
        </w:tabs>
        <w:ind w:left="2356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6A2330"/>
    <w:multiLevelType w:val="singleLevel"/>
    <w:tmpl w:val="3564B9F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>
    <w:nsid w:val="4AC37194"/>
    <w:multiLevelType w:val="singleLevel"/>
    <w:tmpl w:val="5626753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52D62916"/>
    <w:multiLevelType w:val="singleLevel"/>
    <w:tmpl w:val="5626753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10"/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3F"/>
    <w:rsid w:val="00127FCA"/>
    <w:rsid w:val="0054060A"/>
    <w:rsid w:val="00A5467C"/>
    <w:rsid w:val="00E3393F"/>
    <w:rsid w:val="00F6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72AAC-AE53-4121-A0A0-5CC07E95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393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E3393F"/>
    <w:pPr>
      <w:keepNext/>
      <w:jc w:val="center"/>
      <w:outlineLvl w:val="1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E3393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E3393F"/>
    <w:pPr>
      <w:overflowPunct w:val="0"/>
      <w:adjustRightInd w:val="0"/>
      <w:textAlignment w:val="baseline"/>
    </w:pPr>
    <w:rPr>
      <w:rFonts w:ascii="Arial" w:hAnsi="Arial" w:cs="Arial"/>
    </w:rPr>
  </w:style>
  <w:style w:type="character" w:customStyle="1" w:styleId="SzvegtrzsbehzssalChar">
    <w:name w:val="Szövegtörzs behúzással Char"/>
    <w:basedOn w:val="Bekezdsalapbettpusa"/>
    <w:link w:val="Szvegtrzsbehzssal"/>
    <w:rsid w:val="00E3393F"/>
    <w:rPr>
      <w:rFonts w:ascii="Arial" w:eastAsia="Times New Roman" w:hAnsi="Arial" w:cs="Arial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E3393F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E3393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rsid w:val="00E339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3393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E3393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3393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E3393F"/>
  </w:style>
  <w:style w:type="paragraph" w:styleId="Listaszerbekezds">
    <w:name w:val="List Paragraph"/>
    <w:basedOn w:val="Norml"/>
    <w:uiPriority w:val="34"/>
    <w:qFormat/>
    <w:rsid w:val="00E33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1618</Words>
  <Characters>11171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</dc:creator>
  <cp:keywords/>
  <dc:description/>
  <cp:lastModifiedBy>Igazgatas</cp:lastModifiedBy>
  <cp:revision>2</cp:revision>
  <dcterms:created xsi:type="dcterms:W3CDTF">2014-11-05T15:30:00Z</dcterms:created>
  <dcterms:modified xsi:type="dcterms:W3CDTF">2014-11-06T10:23:00Z</dcterms:modified>
</cp:coreProperties>
</file>