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940"/>
        <w:gridCol w:w="960"/>
        <w:gridCol w:w="1360"/>
        <w:gridCol w:w="1720"/>
        <w:gridCol w:w="1120"/>
        <w:gridCol w:w="1120"/>
        <w:gridCol w:w="1120"/>
      </w:tblGrid>
      <w:tr w:rsidR="008A6B90" w:rsidRPr="006D4B23" w:rsidTr="00F7764D">
        <w:trPr>
          <w:trHeight w:val="255"/>
        </w:trPr>
        <w:tc>
          <w:tcPr>
            <w:tcW w:w="8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B90" w:rsidRPr="006D4B23" w:rsidRDefault="008A6B90" w:rsidP="00F776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B23">
              <w:rPr>
                <w:rFonts w:ascii="Arial" w:hAnsi="Arial" w:cs="Arial"/>
                <w:bCs/>
                <w:sz w:val="20"/>
                <w:szCs w:val="20"/>
              </w:rPr>
              <w:t xml:space="preserve">4. melléklet </w:t>
            </w:r>
            <w:r w:rsidRPr="001208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Tardona Község Önkormányzatának 2014. évi Költségvetéséről szóló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  <w:r w:rsidRPr="001208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/2014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bookmarkStart w:id="0" w:name="_GoBack"/>
            <w:bookmarkEnd w:id="0"/>
            <w:r w:rsidRPr="001208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II.18.</w:t>
            </w:r>
            <w:r w:rsidRPr="001208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önkormányzati rendelethez</w:t>
            </w:r>
          </w:p>
        </w:tc>
      </w:tr>
      <w:tr w:rsidR="008A6B90" w:rsidRPr="006D4B23" w:rsidTr="00F7764D">
        <w:trPr>
          <w:trHeight w:val="330"/>
        </w:trPr>
        <w:tc>
          <w:tcPr>
            <w:tcW w:w="8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B90" w:rsidRPr="006D4B23" w:rsidRDefault="008A6B90" w:rsidP="00F776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Az Önkormányzat 2014. </w:t>
            </w:r>
            <w:r w:rsidRPr="006D4B23">
              <w:rPr>
                <w:rFonts w:ascii="Arial" w:hAnsi="Arial" w:cs="Arial"/>
                <w:bCs/>
                <w:sz w:val="20"/>
                <w:szCs w:val="20"/>
              </w:rPr>
              <w:t>évi felhalmozási célú bevételei és kiadásai</w:t>
            </w:r>
          </w:p>
        </w:tc>
      </w:tr>
      <w:tr w:rsidR="008A6B90" w:rsidTr="00F7764D">
        <w:trPr>
          <w:trHeight w:val="27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ezer Ft-ban</w:t>
            </w:r>
          </w:p>
        </w:tc>
      </w:tr>
      <w:tr w:rsidR="008A6B90" w:rsidTr="00F7764D">
        <w:trPr>
          <w:trHeight w:val="330"/>
        </w:trPr>
        <w:tc>
          <w:tcPr>
            <w:tcW w:w="44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Sor-sz.</w:t>
            </w:r>
          </w:p>
        </w:tc>
        <w:tc>
          <w:tcPr>
            <w:tcW w:w="4980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11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Előző évi előirányzat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…</w:t>
            </w:r>
            <w:proofErr w:type="spellStart"/>
            <w:proofErr w:type="gramEnd"/>
            <w:r>
              <w:rPr>
                <w:rFonts w:ascii="Arial" w:hAnsi="Arial" w:cs="Arial"/>
                <w:sz w:val="16"/>
                <w:szCs w:val="16"/>
              </w:rPr>
              <w:t>2014.évi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előirányzat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terv/ előző évi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előirány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(%)</w:t>
            </w:r>
          </w:p>
        </w:tc>
      </w:tr>
      <w:tr w:rsidR="008A6B90" w:rsidTr="00F7764D">
        <w:trPr>
          <w:trHeight w:val="315"/>
        </w:trPr>
        <w:tc>
          <w:tcPr>
            <w:tcW w:w="443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0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6B90" w:rsidTr="00F7764D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6B90" w:rsidTr="00F7764D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Tárgyi eszközök, immateriális javak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6B90" w:rsidTr="00F7764D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Önkormányzatok sajátos felhalmozási és tőkebevételei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6B90" w:rsidTr="00F7764D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Pénzügyi befektetések bevételei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6B90" w:rsidTr="00F7764D">
        <w:trPr>
          <w:trHeight w:val="255"/>
        </w:trPr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Felhalmozási és tőkejellegű 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6B90" w:rsidTr="00F7764D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Felhalmozási célú támogatásértékű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108451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8A6B90" w:rsidTr="00F7764D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- ebből EU-s projekt 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</w:tr>
      <w:tr w:rsidR="008A6B90" w:rsidTr="00F7764D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Felhalmozási célú pénzeszköz átvétel államháztartáson kívülről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6B90" w:rsidTr="00F7764D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Állami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6B90" w:rsidTr="00F7764D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Előző évi - felhalmozási célú - pénzmaradvány igénybevétel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6B90" w:rsidTr="00F7764D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Finanszírozási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6B90" w:rsidTr="00F7764D">
        <w:trPr>
          <w:trHeight w:val="255"/>
        </w:trPr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Bevételek összesen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109043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42%</w:t>
            </w:r>
          </w:p>
        </w:tc>
      </w:tr>
      <w:tr w:rsidR="008A6B90" w:rsidTr="00F7764D">
        <w:trPr>
          <w:trHeight w:val="37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6B90" w:rsidTr="00F7764D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Beruházási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113716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44%</w:t>
            </w:r>
          </w:p>
        </w:tc>
      </w:tr>
      <w:tr w:rsidR="008A6B90" w:rsidTr="00F7764D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Felújítási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6B90" w:rsidTr="00F7764D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Felhalmozási célú támogatásértékű kiadások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6B90" w:rsidTr="00F7764D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Felhalmozási célú pénzeszköz átadás államháztartáson kívülre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8A6B90" w:rsidTr="00F7764D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6B90" w:rsidTr="00F7764D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- törlesztés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6B90" w:rsidTr="00F7764D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- kamat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6B90" w:rsidTr="00F7764D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Felhalmozási célú tartalék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6B90" w:rsidTr="00F7764D">
        <w:trPr>
          <w:trHeight w:val="270"/>
        </w:trPr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Kiadások összesen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53879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45%</w:t>
            </w:r>
          </w:p>
        </w:tc>
      </w:tr>
      <w:tr w:rsidR="008A6B90" w:rsidTr="00F7764D">
        <w:trPr>
          <w:trHeight w:val="360"/>
        </w:trPr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B90" w:rsidRDefault="008A6B90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Eltérés (bevételek - kiadások + -)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-11871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-8073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6B90" w:rsidTr="00F7764D">
        <w:trPr>
          <w:trHeight w:val="27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B90" w:rsidRDefault="008A6B90" w:rsidP="00F7764D">
            <w:pPr>
              <w:rPr>
                <w:sz w:val="20"/>
                <w:szCs w:val="20"/>
              </w:rPr>
            </w:pPr>
          </w:p>
        </w:tc>
      </w:tr>
    </w:tbl>
    <w:p w:rsidR="00A65DAF" w:rsidRDefault="008A6B90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90"/>
    <w:rsid w:val="00043595"/>
    <w:rsid w:val="008A6B9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8BB48-040C-4FDC-8D9E-7ADAC64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6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2014-02-18T08:13:00Z</dcterms:created>
  <dcterms:modified xsi:type="dcterms:W3CDTF">2014-02-18T08:14:00Z</dcterms:modified>
</cp:coreProperties>
</file>