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954" w:rsidRPr="00354E96" w:rsidRDefault="00850954" w:rsidP="00850954">
      <w:pPr>
        <w:spacing w:line="256" w:lineRule="auto"/>
        <w:ind w:left="2691" w:right="-3696"/>
        <w:rPr>
          <w:sz w:val="10"/>
          <w:szCs w:val="10"/>
        </w:rPr>
      </w:pPr>
    </w:p>
    <w:tbl>
      <w:tblPr>
        <w:tblpPr w:leftFromText="141" w:rightFromText="141" w:vertAnchor="text" w:horzAnchor="margin" w:tblpY="1491"/>
        <w:tblW w:w="9103" w:type="dxa"/>
        <w:tblCellMar>
          <w:left w:w="37" w:type="dxa"/>
          <w:right w:w="115" w:type="dxa"/>
        </w:tblCellMar>
        <w:tblLook w:val="04A0" w:firstRow="1" w:lastRow="0" w:firstColumn="1" w:lastColumn="0" w:noHBand="0" w:noVBand="1"/>
      </w:tblPr>
      <w:tblGrid>
        <w:gridCol w:w="2349"/>
        <w:gridCol w:w="6747"/>
        <w:gridCol w:w="7"/>
      </w:tblGrid>
      <w:tr w:rsidR="00850954" w:rsidRPr="00354E96" w:rsidTr="00B46DD5">
        <w:trPr>
          <w:gridAfter w:val="1"/>
          <w:wAfter w:w="7" w:type="dxa"/>
          <w:trHeight w:val="449"/>
        </w:trPr>
        <w:tc>
          <w:tcPr>
            <w:tcW w:w="9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  <w:vAlign w:val="center"/>
            <w:hideMark/>
          </w:tcPr>
          <w:p w:rsidR="00850954" w:rsidRPr="00354E96" w:rsidRDefault="00850954" w:rsidP="00B46DD5">
            <w:pPr>
              <w:spacing w:line="256" w:lineRule="auto"/>
            </w:pPr>
            <w:r w:rsidRPr="00354E96">
              <w:rPr>
                <w:rFonts w:eastAsia="Arial"/>
                <w:b/>
              </w:rPr>
              <w:t>Kérelmező (építtető) adatai</w:t>
            </w:r>
          </w:p>
        </w:tc>
      </w:tr>
      <w:tr w:rsidR="00850954" w:rsidRPr="00354E96" w:rsidTr="00B46DD5">
        <w:trPr>
          <w:gridAfter w:val="1"/>
          <w:wAfter w:w="7" w:type="dxa"/>
          <w:trHeight w:val="502"/>
        </w:trPr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  <w:hideMark/>
          </w:tcPr>
          <w:p w:rsidR="00850954" w:rsidRPr="00354E96" w:rsidRDefault="00850954" w:rsidP="00B46DD5">
            <w:pPr>
              <w:spacing w:line="256" w:lineRule="auto"/>
            </w:pPr>
            <w:r w:rsidRPr="00354E96">
              <w:t>Név/Megnevezés: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</w:tcPr>
          <w:p w:rsidR="00850954" w:rsidRPr="00354E96" w:rsidRDefault="00850954" w:rsidP="00B46DD5">
            <w:pPr>
              <w:spacing w:line="256" w:lineRule="auto"/>
            </w:pPr>
          </w:p>
        </w:tc>
      </w:tr>
      <w:tr w:rsidR="00850954" w:rsidRPr="00354E96" w:rsidTr="00B46DD5">
        <w:trPr>
          <w:gridAfter w:val="1"/>
          <w:wAfter w:w="7" w:type="dxa"/>
          <w:trHeight w:val="405"/>
        </w:trPr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  <w:hideMark/>
          </w:tcPr>
          <w:p w:rsidR="00850954" w:rsidRPr="00354E96" w:rsidRDefault="00850954" w:rsidP="00B46DD5">
            <w:pPr>
              <w:spacing w:line="256" w:lineRule="auto"/>
            </w:pPr>
            <w:r w:rsidRPr="00354E96">
              <w:t>Lakcím/Székhely: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</w:tcPr>
          <w:p w:rsidR="00850954" w:rsidRPr="00354E96" w:rsidRDefault="00850954" w:rsidP="00B46DD5">
            <w:pPr>
              <w:spacing w:line="256" w:lineRule="auto"/>
            </w:pPr>
          </w:p>
        </w:tc>
      </w:tr>
      <w:tr w:rsidR="00850954" w:rsidRPr="00354E96" w:rsidTr="00B46DD5">
        <w:trPr>
          <w:gridAfter w:val="1"/>
          <w:wAfter w:w="7" w:type="dxa"/>
          <w:trHeight w:val="242"/>
        </w:trPr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  <w:hideMark/>
          </w:tcPr>
          <w:p w:rsidR="00850954" w:rsidRPr="00354E96" w:rsidRDefault="00850954" w:rsidP="00B46DD5">
            <w:pPr>
              <w:spacing w:line="256" w:lineRule="auto"/>
            </w:pPr>
            <w:r w:rsidRPr="00354E96">
              <w:t>Tel/fax</w:t>
            </w:r>
            <w:proofErr w:type="gramStart"/>
            <w:r w:rsidRPr="00354E96">
              <w:t>.:</w:t>
            </w:r>
            <w:proofErr w:type="gramEnd"/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</w:tcPr>
          <w:p w:rsidR="00850954" w:rsidRPr="00354E96" w:rsidRDefault="00850954" w:rsidP="00B46DD5">
            <w:pPr>
              <w:spacing w:line="256" w:lineRule="auto"/>
            </w:pPr>
          </w:p>
        </w:tc>
      </w:tr>
      <w:tr w:rsidR="00850954" w:rsidRPr="00354E96" w:rsidTr="00B46DD5">
        <w:trPr>
          <w:gridAfter w:val="1"/>
          <w:wAfter w:w="7" w:type="dxa"/>
          <w:trHeight w:val="205"/>
        </w:trPr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  <w:hideMark/>
          </w:tcPr>
          <w:p w:rsidR="00850954" w:rsidRPr="00354E96" w:rsidRDefault="00850954" w:rsidP="00B46DD5">
            <w:pPr>
              <w:spacing w:line="256" w:lineRule="auto"/>
            </w:pPr>
            <w:r w:rsidRPr="00354E96">
              <w:t>e-mail: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</w:tcPr>
          <w:p w:rsidR="00850954" w:rsidRPr="00354E96" w:rsidRDefault="00850954" w:rsidP="00B46DD5">
            <w:pPr>
              <w:spacing w:line="256" w:lineRule="auto"/>
            </w:pPr>
          </w:p>
        </w:tc>
      </w:tr>
      <w:tr w:rsidR="00850954" w:rsidRPr="00354E96" w:rsidTr="00B46DD5">
        <w:trPr>
          <w:trHeight w:val="247"/>
        </w:trPr>
        <w:tc>
          <w:tcPr>
            <w:tcW w:w="9096" w:type="dxa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  <w:hideMark/>
          </w:tcPr>
          <w:p w:rsidR="00850954" w:rsidRPr="00354E96" w:rsidRDefault="00850954" w:rsidP="00B46DD5">
            <w:pPr>
              <w:spacing w:line="256" w:lineRule="auto"/>
            </w:pPr>
            <w:r w:rsidRPr="00354E96">
              <w:rPr>
                <w:rFonts w:eastAsia="Arial"/>
                <w:b/>
              </w:rPr>
              <w:t>Kérelem tárgya:</w:t>
            </w:r>
          </w:p>
        </w:tc>
      </w:tr>
      <w:tr w:rsidR="00850954" w:rsidRPr="00354E96" w:rsidTr="00B46DD5">
        <w:trPr>
          <w:trHeight w:val="461"/>
        </w:trPr>
        <w:tc>
          <w:tcPr>
            <w:tcW w:w="90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</w:tcPr>
          <w:p w:rsidR="00850954" w:rsidRPr="00354E96" w:rsidRDefault="00850954" w:rsidP="00B46DD5">
            <w:pPr>
              <w:spacing w:line="256" w:lineRule="auto"/>
            </w:pPr>
          </w:p>
        </w:tc>
      </w:tr>
      <w:tr w:rsidR="00850954" w:rsidRPr="00354E96" w:rsidTr="00B46DD5">
        <w:trPr>
          <w:gridAfter w:val="1"/>
          <w:wAfter w:w="7" w:type="dxa"/>
          <w:trHeight w:val="291"/>
        </w:trPr>
        <w:tc>
          <w:tcPr>
            <w:tcW w:w="90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  <w:hideMark/>
          </w:tcPr>
          <w:p w:rsidR="00850954" w:rsidRPr="00354E96" w:rsidRDefault="00850954" w:rsidP="00B46DD5">
            <w:pPr>
              <w:spacing w:line="256" w:lineRule="auto"/>
              <w:ind w:left="2"/>
            </w:pPr>
            <w:r w:rsidRPr="00354E96">
              <w:rPr>
                <w:rFonts w:eastAsia="Arial"/>
                <w:b/>
              </w:rPr>
              <w:t>Az ingatlan adatai</w:t>
            </w:r>
          </w:p>
        </w:tc>
      </w:tr>
      <w:tr w:rsidR="00850954" w:rsidRPr="00354E96" w:rsidTr="00B46DD5">
        <w:trPr>
          <w:gridAfter w:val="1"/>
          <w:wAfter w:w="7" w:type="dxa"/>
          <w:trHeight w:val="247"/>
        </w:trPr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  <w:hideMark/>
          </w:tcPr>
          <w:p w:rsidR="00850954" w:rsidRPr="00354E96" w:rsidRDefault="00850954" w:rsidP="00B46DD5">
            <w:pPr>
              <w:spacing w:line="256" w:lineRule="auto"/>
            </w:pPr>
            <w:r w:rsidRPr="00354E96">
              <w:t>Címe: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</w:tcPr>
          <w:p w:rsidR="00850954" w:rsidRPr="00354E96" w:rsidRDefault="00850954" w:rsidP="00B46DD5">
            <w:pPr>
              <w:spacing w:line="256" w:lineRule="auto"/>
            </w:pPr>
          </w:p>
        </w:tc>
      </w:tr>
      <w:tr w:rsidR="00850954" w:rsidRPr="00354E96" w:rsidTr="00B46DD5">
        <w:trPr>
          <w:gridAfter w:val="1"/>
          <w:wAfter w:w="7" w:type="dxa"/>
          <w:trHeight w:val="305"/>
        </w:trPr>
        <w:tc>
          <w:tcPr>
            <w:tcW w:w="2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  <w:hideMark/>
          </w:tcPr>
          <w:p w:rsidR="00850954" w:rsidRPr="00354E96" w:rsidRDefault="00850954" w:rsidP="00B46DD5">
            <w:pPr>
              <w:spacing w:line="256" w:lineRule="auto"/>
            </w:pPr>
            <w:proofErr w:type="spellStart"/>
            <w:r w:rsidRPr="00354E96">
              <w:t>Hrsz</w:t>
            </w:r>
            <w:proofErr w:type="spellEnd"/>
            <w:r w:rsidRPr="00354E96">
              <w:t>.:</w:t>
            </w:r>
          </w:p>
        </w:tc>
        <w:tc>
          <w:tcPr>
            <w:tcW w:w="6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37" w:type="dxa"/>
              <w:bottom w:w="0" w:type="dxa"/>
              <w:right w:w="115" w:type="dxa"/>
            </w:tcMar>
          </w:tcPr>
          <w:p w:rsidR="00850954" w:rsidRPr="00354E96" w:rsidRDefault="00850954" w:rsidP="00B46DD5">
            <w:pPr>
              <w:spacing w:line="256" w:lineRule="auto"/>
            </w:pPr>
          </w:p>
        </w:tc>
      </w:tr>
    </w:tbl>
    <w:p w:rsidR="00850954" w:rsidRPr="00354E96" w:rsidRDefault="00850954" w:rsidP="00850954">
      <w:pPr>
        <w:spacing w:line="256" w:lineRule="auto"/>
        <w:ind w:right="-2" w:firstLine="708"/>
        <w:jc w:val="right"/>
        <w:rPr>
          <w:rFonts w:eastAsia="SimSun"/>
          <w:i/>
          <w:kern w:val="2"/>
          <w:lang w:eastAsia="hi-IN" w:bidi="hi-IN"/>
        </w:rPr>
      </w:pPr>
      <w:r>
        <w:rPr>
          <w:rStyle w:val="Lbjegyzet-hivatkozs"/>
          <w:i/>
        </w:rPr>
        <w:footnoteReference w:customMarkFollows="1" w:id="1"/>
        <w:t>*</w:t>
      </w:r>
      <w:r w:rsidRPr="00354E96">
        <w:rPr>
          <w:i/>
        </w:rPr>
        <w:t>7. melléklet a 45/2017. (XII.14.) önkormányzati rendelethez</w:t>
      </w:r>
    </w:p>
    <w:p w:rsidR="00850954" w:rsidRPr="00354E96" w:rsidRDefault="00850954" w:rsidP="00850954">
      <w:pPr>
        <w:spacing w:line="256" w:lineRule="auto"/>
        <w:ind w:right="-3696"/>
        <w:rPr>
          <w:b/>
          <w:sz w:val="12"/>
          <w:szCs w:val="12"/>
        </w:rPr>
      </w:pPr>
    </w:p>
    <w:tbl>
      <w:tblPr>
        <w:tblpPr w:vertAnchor="text" w:horzAnchor="margin" w:tblpXSpec="right" w:tblpY="2"/>
        <w:tblOverlap w:val="never"/>
        <w:tblW w:w="2509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9"/>
      </w:tblGrid>
      <w:tr w:rsidR="00850954" w:rsidRPr="00354E96" w:rsidTr="00B46DD5">
        <w:trPr>
          <w:trHeight w:val="846"/>
        </w:trPr>
        <w:tc>
          <w:tcPr>
            <w:tcW w:w="2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50954" w:rsidRPr="00354E96" w:rsidRDefault="00850954" w:rsidP="00B46DD5">
            <w:pPr>
              <w:spacing w:line="256" w:lineRule="auto"/>
              <w:ind w:left="1"/>
              <w:jc w:val="center"/>
            </w:pPr>
            <w:r w:rsidRPr="00354E96">
              <w:rPr>
                <w:rFonts w:eastAsia="Arial"/>
                <w:b/>
              </w:rPr>
              <w:t>Illetékbélyeg helye</w:t>
            </w:r>
          </w:p>
        </w:tc>
      </w:tr>
    </w:tbl>
    <w:p w:rsidR="00850954" w:rsidRPr="00354E96" w:rsidRDefault="00850954" w:rsidP="00850954">
      <w:pPr>
        <w:spacing w:line="256" w:lineRule="auto"/>
        <w:ind w:left="1188" w:right="-3696"/>
        <w:jc w:val="center"/>
        <w:rPr>
          <w:rFonts w:eastAsia="SimSun"/>
          <w:b/>
          <w:kern w:val="2"/>
          <w:lang w:eastAsia="hi-IN" w:bidi="hi-IN"/>
        </w:rPr>
      </w:pPr>
      <w:r w:rsidRPr="00354E96">
        <w:rPr>
          <w:b/>
        </w:rPr>
        <w:t>KÉRELEM</w:t>
      </w:r>
    </w:p>
    <w:p w:rsidR="00850954" w:rsidRPr="00354E96" w:rsidRDefault="00850954" w:rsidP="00850954">
      <w:pPr>
        <w:spacing w:line="256" w:lineRule="auto"/>
        <w:ind w:left="1188" w:right="-3696"/>
        <w:jc w:val="center"/>
        <w:rPr>
          <w:sz w:val="20"/>
          <w:szCs w:val="20"/>
        </w:rPr>
      </w:pPr>
      <w:r w:rsidRPr="00354E96">
        <w:rPr>
          <w:b/>
        </w:rPr>
        <w:t>Településképi bejelentési</w:t>
      </w:r>
      <w:r w:rsidRPr="00354E96">
        <w:rPr>
          <w:rFonts w:eastAsia="Arial"/>
          <w:b/>
        </w:rPr>
        <w:t xml:space="preserve"> eljáráshoz</w:t>
      </w:r>
    </w:p>
    <w:p w:rsidR="00850954" w:rsidRPr="00354E96" w:rsidRDefault="00850954" w:rsidP="00850954">
      <w:pPr>
        <w:spacing w:line="256" w:lineRule="auto"/>
        <w:ind w:left="1188" w:right="-3696"/>
        <w:jc w:val="center"/>
        <w:rPr>
          <w:sz w:val="20"/>
          <w:szCs w:val="20"/>
        </w:rPr>
      </w:pPr>
      <w:r w:rsidRPr="00354E96">
        <w:rPr>
          <w:b/>
        </w:rPr>
        <w:t>Építési tevékenységhez</w:t>
      </w:r>
    </w:p>
    <w:p w:rsidR="00850954" w:rsidRPr="00354E96" w:rsidRDefault="00850954" w:rsidP="00850954">
      <w:pPr>
        <w:spacing w:line="256" w:lineRule="auto"/>
        <w:ind w:left="1188" w:right="-3696"/>
        <w:rPr>
          <w:sz w:val="20"/>
          <w:szCs w:val="20"/>
        </w:rPr>
      </w:pPr>
    </w:p>
    <w:tbl>
      <w:tblPr>
        <w:tblW w:w="9057" w:type="dxa"/>
        <w:tblInd w:w="-37" w:type="dxa"/>
        <w:tblCellMar>
          <w:top w:w="3" w:type="dxa"/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3773"/>
        <w:gridCol w:w="2769"/>
        <w:gridCol w:w="2232"/>
        <w:gridCol w:w="283"/>
      </w:tblGrid>
      <w:tr w:rsidR="00850954" w:rsidRPr="00354E96" w:rsidTr="00B46DD5">
        <w:trPr>
          <w:trHeight w:val="273"/>
        </w:trPr>
        <w:tc>
          <w:tcPr>
            <w:tcW w:w="87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40"/>
              <w:jc w:val="both"/>
            </w:pPr>
            <w:r w:rsidRPr="00354E96">
              <w:rPr>
                <w:rFonts w:eastAsia="Arial"/>
                <w:b/>
              </w:rPr>
              <w:t xml:space="preserve">Telekkel kapcsolatos </w:t>
            </w:r>
            <w:proofErr w:type="gramStart"/>
            <w:r w:rsidRPr="00354E96">
              <w:rPr>
                <w:rFonts w:eastAsia="Arial"/>
                <w:b/>
              </w:rPr>
              <w:t xml:space="preserve">adatok       </w:t>
            </w:r>
            <w:r w:rsidRPr="00354E96">
              <w:rPr>
                <w:b/>
              </w:rPr>
              <w:t xml:space="preserve">        az</w:t>
            </w:r>
            <w:proofErr w:type="gramEnd"/>
            <w:r w:rsidRPr="00354E96">
              <w:rPr>
                <w:b/>
              </w:rPr>
              <w:t xml:space="preserve"> építési tevékenység vé</w:t>
            </w:r>
            <w:r w:rsidRPr="00354E96">
              <w:rPr>
                <w:rFonts w:eastAsia="Arial"/>
                <w:b/>
              </w:rPr>
              <w:t>gzése</w:t>
            </w:r>
          </w:p>
        </w:tc>
        <w:tc>
          <w:tcPr>
            <w:tcW w:w="2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0954" w:rsidRPr="00354E96" w:rsidRDefault="00850954" w:rsidP="00B46DD5">
            <w:pPr>
              <w:spacing w:line="256" w:lineRule="auto"/>
            </w:pPr>
          </w:p>
        </w:tc>
      </w:tr>
      <w:tr w:rsidR="00850954" w:rsidRPr="00354E96" w:rsidTr="00B46DD5">
        <w:trPr>
          <w:trHeight w:val="324"/>
        </w:trPr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954" w:rsidRPr="00354E96" w:rsidRDefault="00850954" w:rsidP="00B46DD5">
            <w:pPr>
              <w:spacing w:line="256" w:lineRule="auto"/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55"/>
              <w:jc w:val="center"/>
            </w:pPr>
            <w:proofErr w:type="gramStart"/>
            <w:r w:rsidRPr="00354E96">
              <w:rPr>
                <w:rFonts w:eastAsia="Arial"/>
                <w:b/>
              </w:rPr>
              <w:t>előtt</w:t>
            </w:r>
            <w:proofErr w:type="gramEnd"/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15"/>
              <w:jc w:val="center"/>
            </w:pPr>
            <w:proofErr w:type="gramStart"/>
            <w:r w:rsidRPr="00354E96">
              <w:rPr>
                <w:rFonts w:eastAsia="Arial"/>
                <w:b/>
              </w:rPr>
              <w:t>után</w:t>
            </w:r>
            <w:proofErr w:type="gramEnd"/>
          </w:p>
        </w:tc>
        <w:tc>
          <w:tcPr>
            <w:tcW w:w="2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0954" w:rsidRPr="00354E96" w:rsidRDefault="00850954" w:rsidP="00B46DD5">
            <w:pPr>
              <w:spacing w:line="256" w:lineRule="auto"/>
            </w:pPr>
          </w:p>
        </w:tc>
      </w:tr>
      <w:tr w:rsidR="00850954" w:rsidRPr="00354E96" w:rsidTr="00B46DD5">
        <w:trPr>
          <w:trHeight w:val="301"/>
        </w:trPr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7"/>
            </w:pPr>
            <w:r w:rsidRPr="00354E96">
              <w:t>Beépítés módja: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50954" w:rsidRPr="00354E96" w:rsidRDefault="00850954" w:rsidP="00B46DD5">
            <w:pPr>
              <w:spacing w:line="256" w:lineRule="auto"/>
            </w:pP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0954" w:rsidRPr="00354E96" w:rsidRDefault="00850954" w:rsidP="00B46DD5">
            <w:pPr>
              <w:spacing w:line="256" w:lineRule="auto"/>
            </w:pPr>
          </w:p>
        </w:tc>
        <w:tc>
          <w:tcPr>
            <w:tcW w:w="2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0954" w:rsidRPr="00354E96" w:rsidRDefault="00850954" w:rsidP="00B46DD5">
            <w:pPr>
              <w:spacing w:line="256" w:lineRule="auto"/>
            </w:pPr>
          </w:p>
        </w:tc>
      </w:tr>
      <w:tr w:rsidR="00850954" w:rsidRPr="00354E96" w:rsidTr="00B46DD5">
        <w:trPr>
          <w:trHeight w:val="232"/>
        </w:trPr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7"/>
            </w:pPr>
            <w:r w:rsidRPr="00354E96">
              <w:t>Beépítettség mértéke: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jc w:val="right"/>
            </w:pPr>
            <w:r w:rsidRPr="00354E96">
              <w:t>%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0954" w:rsidRPr="00354E96" w:rsidRDefault="00850954" w:rsidP="00B46DD5">
            <w:pPr>
              <w:spacing w:line="256" w:lineRule="auto"/>
            </w:pPr>
          </w:p>
        </w:tc>
        <w:tc>
          <w:tcPr>
            <w:tcW w:w="2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43"/>
              <w:jc w:val="both"/>
            </w:pPr>
            <w:r w:rsidRPr="00354E96">
              <w:t>%</w:t>
            </w:r>
          </w:p>
        </w:tc>
      </w:tr>
      <w:tr w:rsidR="00850954" w:rsidRPr="00354E96" w:rsidTr="00B46DD5">
        <w:trPr>
          <w:trHeight w:val="233"/>
        </w:trPr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7"/>
            </w:pPr>
            <w:r w:rsidRPr="00354E96">
              <w:t>Zöldterületi fedettség mértéke: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jc w:val="right"/>
            </w:pPr>
            <w:r w:rsidRPr="00354E96">
              <w:t>%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0954" w:rsidRPr="00354E96" w:rsidRDefault="00850954" w:rsidP="00B46DD5">
            <w:pPr>
              <w:spacing w:line="256" w:lineRule="auto"/>
            </w:pPr>
          </w:p>
        </w:tc>
        <w:tc>
          <w:tcPr>
            <w:tcW w:w="2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43"/>
              <w:jc w:val="both"/>
            </w:pPr>
            <w:r w:rsidRPr="00354E96">
              <w:t>%</w:t>
            </w:r>
          </w:p>
        </w:tc>
      </w:tr>
      <w:tr w:rsidR="00850954" w:rsidRPr="00354E96" w:rsidTr="00B46DD5">
        <w:trPr>
          <w:trHeight w:val="232"/>
        </w:trPr>
        <w:tc>
          <w:tcPr>
            <w:tcW w:w="3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7"/>
            </w:pPr>
            <w:proofErr w:type="gramStart"/>
            <w:r w:rsidRPr="00354E96">
              <w:t>Oldalkert(</w:t>
            </w:r>
            <w:proofErr w:type="spellStart"/>
            <w:proofErr w:type="gramEnd"/>
            <w:r w:rsidRPr="00354E96">
              <w:t>ek</w:t>
            </w:r>
            <w:proofErr w:type="spellEnd"/>
            <w:r w:rsidRPr="00354E96">
              <w:t>) mérete: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right="4"/>
              <w:jc w:val="right"/>
            </w:pPr>
            <w:r w:rsidRPr="00354E96">
              <w:t>m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0954" w:rsidRPr="00354E96" w:rsidRDefault="00850954" w:rsidP="00B46DD5">
            <w:pPr>
              <w:spacing w:line="256" w:lineRule="auto"/>
            </w:pPr>
          </w:p>
        </w:tc>
        <w:tc>
          <w:tcPr>
            <w:tcW w:w="2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50"/>
              <w:jc w:val="both"/>
            </w:pPr>
            <w:r w:rsidRPr="00354E96">
              <w:t>m</w:t>
            </w:r>
          </w:p>
        </w:tc>
      </w:tr>
      <w:tr w:rsidR="00850954" w:rsidRPr="00354E96" w:rsidTr="00B46DD5">
        <w:trPr>
          <w:trHeight w:val="24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850954" w:rsidRPr="00354E96" w:rsidRDefault="00850954" w:rsidP="00B46DD5">
            <w:pPr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right="4"/>
              <w:jc w:val="right"/>
            </w:pPr>
            <w:r w:rsidRPr="00354E96">
              <w:t>m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0954" w:rsidRPr="00354E96" w:rsidRDefault="00850954" w:rsidP="00B46DD5">
            <w:pPr>
              <w:spacing w:line="256" w:lineRule="auto"/>
            </w:pPr>
          </w:p>
        </w:tc>
        <w:tc>
          <w:tcPr>
            <w:tcW w:w="2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50"/>
              <w:jc w:val="both"/>
            </w:pPr>
            <w:r w:rsidRPr="00354E96">
              <w:t>m</w:t>
            </w:r>
          </w:p>
        </w:tc>
      </w:tr>
      <w:tr w:rsidR="00850954" w:rsidRPr="00354E96" w:rsidTr="00B46DD5">
        <w:trPr>
          <w:trHeight w:val="232"/>
        </w:trPr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7"/>
            </w:pPr>
            <w:r w:rsidRPr="00354E96">
              <w:t>Hátsókert mérete: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right="4"/>
              <w:jc w:val="right"/>
            </w:pPr>
            <w:r w:rsidRPr="00354E96">
              <w:t>m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0954" w:rsidRPr="00354E96" w:rsidRDefault="00850954" w:rsidP="00B46DD5">
            <w:pPr>
              <w:spacing w:line="256" w:lineRule="auto"/>
            </w:pPr>
          </w:p>
        </w:tc>
        <w:tc>
          <w:tcPr>
            <w:tcW w:w="2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50"/>
              <w:jc w:val="both"/>
            </w:pPr>
            <w:r w:rsidRPr="00354E96">
              <w:t>m</w:t>
            </w:r>
          </w:p>
        </w:tc>
      </w:tr>
      <w:tr w:rsidR="00850954" w:rsidRPr="00354E96" w:rsidTr="00B46DD5">
        <w:trPr>
          <w:trHeight w:val="232"/>
        </w:trPr>
        <w:tc>
          <w:tcPr>
            <w:tcW w:w="3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7"/>
            </w:pPr>
            <w:r w:rsidRPr="00354E96">
              <w:t>Előkert mérete: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right="4"/>
              <w:jc w:val="right"/>
            </w:pPr>
            <w:r w:rsidRPr="00354E96">
              <w:t>m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0954" w:rsidRPr="00354E96" w:rsidRDefault="00850954" w:rsidP="00B46DD5">
            <w:pPr>
              <w:spacing w:line="256" w:lineRule="auto"/>
            </w:pPr>
          </w:p>
        </w:tc>
        <w:tc>
          <w:tcPr>
            <w:tcW w:w="26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50"/>
              <w:jc w:val="both"/>
            </w:pPr>
            <w:r w:rsidRPr="00354E96">
              <w:t>m</w:t>
            </w:r>
          </w:p>
        </w:tc>
      </w:tr>
    </w:tbl>
    <w:p w:rsidR="00850954" w:rsidRPr="00354E96" w:rsidRDefault="00850954" w:rsidP="00850954">
      <w:pPr>
        <w:rPr>
          <w:rFonts w:eastAsia="SimSun"/>
          <w:vanish/>
          <w:kern w:val="2"/>
          <w:sz w:val="12"/>
          <w:szCs w:val="12"/>
          <w:lang w:eastAsia="hi-IN" w:bidi="hi-IN"/>
        </w:rPr>
      </w:pPr>
    </w:p>
    <w:tbl>
      <w:tblPr>
        <w:tblpPr w:vertAnchor="page" w:horzAnchor="margin" w:tblpY="12091"/>
        <w:tblOverlap w:val="never"/>
        <w:tblW w:w="9103" w:type="dxa"/>
        <w:tblCellMar>
          <w:top w:w="2" w:type="dxa"/>
          <w:left w:w="0" w:type="dxa"/>
          <w:right w:w="20" w:type="dxa"/>
        </w:tblCellMar>
        <w:tblLook w:val="04A0" w:firstRow="1" w:lastRow="0" w:firstColumn="1" w:lastColumn="0" w:noHBand="0" w:noVBand="1"/>
      </w:tblPr>
      <w:tblGrid>
        <w:gridCol w:w="3803"/>
        <w:gridCol w:w="2792"/>
        <w:gridCol w:w="2248"/>
        <w:gridCol w:w="260"/>
      </w:tblGrid>
      <w:tr w:rsidR="00850954" w:rsidRPr="00354E96" w:rsidTr="00B46DD5">
        <w:trPr>
          <w:trHeight w:val="566"/>
        </w:trPr>
        <w:tc>
          <w:tcPr>
            <w:tcW w:w="88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850954" w:rsidRPr="00354E96" w:rsidRDefault="00850954" w:rsidP="00B46DD5">
            <w:pPr>
              <w:spacing w:line="256" w:lineRule="auto"/>
              <w:ind w:left="40"/>
              <w:jc w:val="both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b/>
                <w:color w:val="000000"/>
                <w:lang w:eastAsia="hu-HU"/>
              </w:rPr>
              <w:t xml:space="preserve">Épülettel kapcsolatos </w:t>
            </w:r>
            <w:proofErr w:type="gramStart"/>
            <w:r w:rsidRPr="00354E96">
              <w:rPr>
                <w:rFonts w:eastAsia="Arial"/>
                <w:b/>
                <w:color w:val="000000"/>
                <w:lang w:eastAsia="hu-HU"/>
              </w:rPr>
              <w:t>adatok               az</w:t>
            </w:r>
            <w:proofErr w:type="gramEnd"/>
            <w:r w:rsidRPr="00354E96">
              <w:rPr>
                <w:rFonts w:eastAsia="Arial"/>
                <w:b/>
                <w:color w:val="000000"/>
                <w:lang w:eastAsia="hu-HU"/>
              </w:rPr>
              <w:t xml:space="preserve"> építési tevékenység végzése</w:t>
            </w: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0954" w:rsidRPr="00354E96" w:rsidRDefault="00850954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  <w:tr w:rsidR="00850954" w:rsidRPr="00354E96" w:rsidTr="00B46DD5">
        <w:trPr>
          <w:trHeight w:val="275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954" w:rsidRPr="00354E96" w:rsidRDefault="00850954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6"/>
              <w:jc w:val="center"/>
              <w:rPr>
                <w:rFonts w:eastAsia="Arial"/>
                <w:color w:val="000000"/>
                <w:sz w:val="20"/>
                <w:lang w:eastAsia="hu-HU"/>
              </w:rPr>
            </w:pPr>
            <w:proofErr w:type="gramStart"/>
            <w:r w:rsidRPr="00354E96">
              <w:rPr>
                <w:rFonts w:eastAsia="Arial"/>
                <w:b/>
                <w:color w:val="000000"/>
                <w:lang w:eastAsia="hu-HU"/>
              </w:rPr>
              <w:t>előtt</w:t>
            </w:r>
            <w:proofErr w:type="gramEnd"/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295"/>
              <w:jc w:val="center"/>
              <w:rPr>
                <w:rFonts w:eastAsia="Arial"/>
                <w:color w:val="000000"/>
                <w:sz w:val="20"/>
                <w:lang w:eastAsia="hu-HU"/>
              </w:rPr>
            </w:pPr>
            <w:proofErr w:type="gramStart"/>
            <w:r w:rsidRPr="00354E96">
              <w:rPr>
                <w:rFonts w:eastAsia="Arial"/>
                <w:b/>
                <w:color w:val="000000"/>
                <w:lang w:eastAsia="hu-HU"/>
              </w:rPr>
              <w:t>után</w:t>
            </w:r>
            <w:proofErr w:type="gramEnd"/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0954" w:rsidRPr="00354E96" w:rsidRDefault="00850954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  <w:tr w:rsidR="00850954" w:rsidRPr="00354E96" w:rsidTr="00B46DD5">
        <w:trPr>
          <w:trHeight w:val="140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7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Rendeltetés: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954" w:rsidRPr="00354E96" w:rsidRDefault="00850954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0954" w:rsidRPr="00354E96" w:rsidRDefault="00850954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0954" w:rsidRPr="00354E96" w:rsidRDefault="00850954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  <w:tr w:rsidR="00850954" w:rsidRPr="00354E96" w:rsidTr="00B46DD5">
        <w:trPr>
          <w:trHeight w:val="247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7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Rendeltetési egységek száma: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right="19"/>
              <w:jc w:val="right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db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0954" w:rsidRPr="00354E96" w:rsidRDefault="00850954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jc w:val="both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db</w:t>
            </w:r>
          </w:p>
        </w:tc>
      </w:tr>
      <w:tr w:rsidR="00850954" w:rsidRPr="00354E96" w:rsidTr="00B46DD5">
        <w:trPr>
          <w:trHeight w:val="247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7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Építménymagasság: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right="24"/>
              <w:jc w:val="right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m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0954" w:rsidRPr="00354E96" w:rsidRDefault="00850954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50"/>
              <w:jc w:val="both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m</w:t>
            </w:r>
          </w:p>
        </w:tc>
      </w:tr>
      <w:tr w:rsidR="00850954" w:rsidRPr="00354E96" w:rsidTr="00B46DD5">
        <w:trPr>
          <w:trHeight w:val="276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7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Tető hajlásszöge: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right="11"/>
              <w:jc w:val="right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13"/>
                <w:lang w:eastAsia="hu-HU"/>
              </w:rPr>
              <w:t>o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0954" w:rsidRPr="00354E96" w:rsidRDefault="00850954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right="11"/>
              <w:jc w:val="right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13"/>
                <w:lang w:eastAsia="hu-HU"/>
              </w:rPr>
              <w:t>o</w:t>
            </w:r>
          </w:p>
        </w:tc>
      </w:tr>
      <w:tr w:rsidR="00850954" w:rsidRPr="00354E96" w:rsidTr="00B46DD5">
        <w:trPr>
          <w:trHeight w:val="595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7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Személygépkocsi elhelyezés (</w:t>
            </w:r>
            <w:proofErr w:type="spellStart"/>
            <w:r w:rsidRPr="00354E96">
              <w:rPr>
                <w:rFonts w:eastAsia="Arial"/>
                <w:color w:val="000000"/>
                <w:sz w:val="20"/>
                <w:lang w:eastAsia="hu-HU"/>
              </w:rPr>
              <w:t>pl</w:t>
            </w:r>
            <w:proofErr w:type="spellEnd"/>
            <w:r w:rsidRPr="00354E96">
              <w:rPr>
                <w:rFonts w:eastAsia="Arial"/>
                <w:color w:val="000000"/>
                <w:sz w:val="20"/>
                <w:lang w:eastAsia="hu-HU"/>
              </w:rPr>
              <w:t xml:space="preserve">: </w:t>
            </w:r>
          </w:p>
          <w:p w:rsidR="00850954" w:rsidRPr="00354E96" w:rsidRDefault="00850954" w:rsidP="00B46DD5">
            <w:pPr>
              <w:spacing w:line="256" w:lineRule="auto"/>
              <w:ind w:left="37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épületben, telken belül, közterületen):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954" w:rsidRPr="00354E96" w:rsidRDefault="00850954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0954" w:rsidRPr="00354E96" w:rsidRDefault="00850954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50954" w:rsidRPr="00354E96" w:rsidRDefault="00850954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</w:tr>
      <w:tr w:rsidR="00850954" w:rsidRPr="00354E96" w:rsidTr="00B46DD5">
        <w:trPr>
          <w:trHeight w:val="286"/>
        </w:trPr>
        <w:tc>
          <w:tcPr>
            <w:tcW w:w="3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left="37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Személygépkocsi parkoló száma: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ind w:right="19"/>
              <w:jc w:val="right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db</w:t>
            </w:r>
          </w:p>
        </w:tc>
        <w:tc>
          <w:tcPr>
            <w:tcW w:w="2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50954" w:rsidRPr="00354E96" w:rsidRDefault="00850954" w:rsidP="00B46DD5">
            <w:pPr>
              <w:spacing w:line="256" w:lineRule="auto"/>
              <w:rPr>
                <w:rFonts w:eastAsia="Arial"/>
                <w:color w:val="000000"/>
                <w:sz w:val="20"/>
                <w:lang w:eastAsia="hu-HU"/>
              </w:rPr>
            </w:pPr>
          </w:p>
        </w:tc>
        <w:tc>
          <w:tcPr>
            <w:tcW w:w="26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  <w:jc w:val="both"/>
              <w:rPr>
                <w:rFonts w:eastAsia="Arial"/>
                <w:color w:val="000000"/>
                <w:sz w:val="20"/>
                <w:lang w:eastAsia="hu-HU"/>
              </w:rPr>
            </w:pPr>
            <w:r w:rsidRPr="00354E96">
              <w:rPr>
                <w:rFonts w:eastAsia="Arial"/>
                <w:color w:val="000000"/>
                <w:sz w:val="20"/>
                <w:lang w:eastAsia="hu-HU"/>
              </w:rPr>
              <w:t>db</w:t>
            </w:r>
          </w:p>
        </w:tc>
      </w:tr>
    </w:tbl>
    <w:p w:rsidR="00850954" w:rsidRPr="00354E96" w:rsidRDefault="00850954" w:rsidP="00850954">
      <w:pPr>
        <w:rPr>
          <w:rFonts w:eastAsia="SimSun"/>
          <w:vanish/>
          <w:kern w:val="2"/>
          <w:lang w:eastAsia="hi-IN" w:bidi="hi-IN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850954" w:rsidRPr="00354E96" w:rsidTr="00B46DD5">
        <w:tc>
          <w:tcPr>
            <w:tcW w:w="9638" w:type="dxa"/>
            <w:hideMark/>
          </w:tcPr>
          <w:p w:rsidR="00850954" w:rsidRPr="00354E96" w:rsidRDefault="00850954" w:rsidP="00B46DD5">
            <w:pPr>
              <w:ind w:left="56" w:right="56"/>
              <w:jc w:val="both"/>
              <w:rPr>
                <w:b/>
                <w:bCs/>
                <w:sz w:val="20"/>
                <w:szCs w:val="20"/>
              </w:rPr>
            </w:pPr>
            <w:r w:rsidRPr="00354E96">
              <w:rPr>
                <w:b/>
                <w:bCs/>
                <w:sz w:val="20"/>
                <w:szCs w:val="20"/>
              </w:rPr>
              <w:t>Melléklet: bejelentéshez tartozó (3 példányban benyújtandó) építészeti-műszaki tervnek - tárgyának megfelelően – tartalmaznia kell:</w:t>
            </w:r>
          </w:p>
        </w:tc>
      </w:tr>
      <w:tr w:rsidR="00850954" w:rsidRPr="00354E96" w:rsidTr="00B46DD5">
        <w:tc>
          <w:tcPr>
            <w:tcW w:w="9638" w:type="dxa"/>
            <w:hideMark/>
          </w:tcPr>
          <w:p w:rsidR="00850954" w:rsidRPr="00354E96" w:rsidRDefault="00850954" w:rsidP="00B46DD5">
            <w:pPr>
              <w:ind w:left="226" w:right="56" w:hanging="164"/>
              <w:jc w:val="both"/>
              <w:rPr>
                <w:sz w:val="20"/>
                <w:szCs w:val="20"/>
              </w:rPr>
            </w:pPr>
            <w:r w:rsidRPr="00354E96">
              <w:rPr>
                <w:sz w:val="20"/>
                <w:szCs w:val="20"/>
              </w:rPr>
              <w:t xml:space="preserve"> </w:t>
            </w:r>
            <w:r w:rsidRPr="00354E96">
              <w:rPr>
                <w:b/>
                <w:bCs/>
                <w:sz w:val="20"/>
                <w:szCs w:val="20"/>
              </w:rPr>
              <w:t>-</w:t>
            </w:r>
            <w:r w:rsidRPr="00354E96">
              <w:rPr>
                <w:sz w:val="20"/>
                <w:szCs w:val="20"/>
              </w:rPr>
              <w:t xml:space="preserve"> műszaki leírást - a tervezett épület, építmény telepítéséről; építészeti kialakításáról; ingatlan adatai; ingatlan, épület védettségi minősítése, beépítettség számítás, építmény-/ épület-/ homlokzatmagasság számítás; felelős tervező nyilatkozata a jogszabályoknak való megfelelősségről</w:t>
            </w:r>
          </w:p>
        </w:tc>
      </w:tr>
      <w:tr w:rsidR="00850954" w:rsidRPr="00354E96" w:rsidTr="00B46DD5">
        <w:tc>
          <w:tcPr>
            <w:tcW w:w="9638" w:type="dxa"/>
            <w:hideMark/>
          </w:tcPr>
          <w:p w:rsidR="00850954" w:rsidRPr="00354E96" w:rsidRDefault="00850954" w:rsidP="00B46DD5">
            <w:pPr>
              <w:ind w:left="226" w:right="56" w:hanging="164"/>
              <w:jc w:val="both"/>
              <w:rPr>
                <w:sz w:val="20"/>
                <w:szCs w:val="20"/>
              </w:rPr>
            </w:pPr>
            <w:r w:rsidRPr="00354E96">
              <w:rPr>
                <w:sz w:val="20"/>
                <w:szCs w:val="20"/>
              </w:rPr>
              <w:t xml:space="preserve"> - helyszínrajzot a szomszédos építmények, terepviszonyok és égtáj feltüntetésével</w:t>
            </w:r>
          </w:p>
        </w:tc>
      </w:tr>
      <w:tr w:rsidR="00850954" w:rsidRPr="00354E96" w:rsidTr="00B46DD5">
        <w:tc>
          <w:tcPr>
            <w:tcW w:w="9638" w:type="dxa"/>
            <w:hideMark/>
          </w:tcPr>
          <w:p w:rsidR="00850954" w:rsidRPr="00354E96" w:rsidRDefault="00850954" w:rsidP="00B46DD5">
            <w:pPr>
              <w:ind w:left="226" w:right="56" w:hanging="164"/>
              <w:jc w:val="both"/>
              <w:rPr>
                <w:sz w:val="20"/>
                <w:szCs w:val="20"/>
              </w:rPr>
            </w:pPr>
            <w:r w:rsidRPr="00354E96">
              <w:rPr>
                <w:sz w:val="20"/>
                <w:szCs w:val="20"/>
              </w:rPr>
              <w:t xml:space="preserve"> - </w:t>
            </w:r>
            <w:proofErr w:type="gramStart"/>
            <w:r w:rsidRPr="00354E96">
              <w:rPr>
                <w:sz w:val="20"/>
                <w:szCs w:val="20"/>
              </w:rPr>
              <w:t>alaprajz(</w:t>
            </w:r>
            <w:proofErr w:type="gramEnd"/>
            <w:r w:rsidRPr="00354E96">
              <w:rPr>
                <w:sz w:val="20"/>
                <w:szCs w:val="20"/>
              </w:rPr>
              <w:t>ok) - egyezményes és olvasható jelöléssel olvashatósághoz és a megértéshez szükséges léptékben</w:t>
            </w:r>
          </w:p>
        </w:tc>
      </w:tr>
      <w:tr w:rsidR="00850954" w:rsidRPr="00354E96" w:rsidTr="00B46DD5">
        <w:tc>
          <w:tcPr>
            <w:tcW w:w="9638" w:type="dxa"/>
            <w:hideMark/>
          </w:tcPr>
          <w:p w:rsidR="00850954" w:rsidRPr="00354E96" w:rsidRDefault="00850954" w:rsidP="00B46DD5">
            <w:pPr>
              <w:ind w:left="226" w:right="56" w:hanging="164"/>
              <w:jc w:val="both"/>
              <w:rPr>
                <w:sz w:val="20"/>
                <w:szCs w:val="20"/>
              </w:rPr>
            </w:pPr>
            <w:r w:rsidRPr="00354E96">
              <w:rPr>
                <w:sz w:val="20"/>
                <w:szCs w:val="20"/>
              </w:rPr>
              <w:lastRenderedPageBreak/>
              <w:t xml:space="preserve"> - homlokzatok, metszetek, utcaképi vázlat/színterv/látványtervet az épület teljes homlokzati felületére kiterjedően</w:t>
            </w:r>
          </w:p>
        </w:tc>
      </w:tr>
      <w:tr w:rsidR="00850954" w:rsidRPr="00354E96" w:rsidTr="00B46DD5">
        <w:tc>
          <w:tcPr>
            <w:tcW w:w="9638" w:type="dxa"/>
            <w:hideMark/>
          </w:tcPr>
          <w:p w:rsidR="00850954" w:rsidRPr="00354E96" w:rsidRDefault="00850954" w:rsidP="00B46DD5">
            <w:pPr>
              <w:ind w:left="226" w:right="56" w:hanging="164"/>
              <w:jc w:val="both"/>
              <w:rPr>
                <w:sz w:val="20"/>
                <w:szCs w:val="20"/>
              </w:rPr>
            </w:pPr>
            <w:r w:rsidRPr="00354E96">
              <w:rPr>
                <w:sz w:val="20"/>
                <w:szCs w:val="20"/>
              </w:rPr>
              <w:t xml:space="preserve"> - zöldfelületi fedettség számítást</w:t>
            </w:r>
          </w:p>
        </w:tc>
      </w:tr>
      <w:tr w:rsidR="00850954" w:rsidRPr="00354E96" w:rsidTr="00B46DD5">
        <w:tc>
          <w:tcPr>
            <w:tcW w:w="9638" w:type="dxa"/>
            <w:hideMark/>
          </w:tcPr>
          <w:p w:rsidR="00850954" w:rsidRPr="00354E96" w:rsidRDefault="00850954" w:rsidP="00B46DD5">
            <w:pPr>
              <w:ind w:left="226" w:right="56" w:hanging="164"/>
              <w:jc w:val="both"/>
              <w:rPr>
                <w:sz w:val="20"/>
                <w:szCs w:val="20"/>
              </w:rPr>
            </w:pPr>
            <w:r w:rsidRPr="00354E96">
              <w:rPr>
                <w:sz w:val="20"/>
                <w:szCs w:val="20"/>
              </w:rPr>
              <w:t xml:space="preserve"> - a legalább három rendeltetési egységet magába foglaló épületben található erkély, loggia vagyonvédelmét szolgáló rácsozat ábrázolását egységesen megtervezetten </w:t>
            </w:r>
            <w:proofErr w:type="gramStart"/>
            <w:r w:rsidRPr="00354E96">
              <w:rPr>
                <w:sz w:val="20"/>
                <w:szCs w:val="20"/>
              </w:rPr>
              <w:t>(részlettervvel</w:t>
            </w:r>
            <w:proofErr w:type="gramEnd"/>
            <w:r w:rsidRPr="00354E96">
              <w:rPr>
                <w:sz w:val="20"/>
                <w:szCs w:val="20"/>
              </w:rPr>
              <w:t xml:space="preserve"> rendelkező) az épület homlokzatát érintő tervdokumentációban</w:t>
            </w:r>
          </w:p>
        </w:tc>
      </w:tr>
      <w:tr w:rsidR="00850954" w:rsidRPr="00354E96" w:rsidTr="00B46DD5">
        <w:tc>
          <w:tcPr>
            <w:tcW w:w="9638" w:type="dxa"/>
          </w:tcPr>
          <w:p w:rsidR="00850954" w:rsidRPr="00354E96" w:rsidRDefault="00850954" w:rsidP="00B46DD5">
            <w:pPr>
              <w:ind w:left="226" w:right="56" w:hanging="164"/>
              <w:jc w:val="both"/>
              <w:rPr>
                <w:sz w:val="20"/>
                <w:szCs w:val="20"/>
              </w:rPr>
            </w:pPr>
            <w:r w:rsidRPr="00354E96">
              <w:rPr>
                <w:sz w:val="20"/>
                <w:szCs w:val="20"/>
              </w:rPr>
              <w:t xml:space="preserve"> - utcai kerítés építése esetén az ingatlanon lévő </w:t>
            </w:r>
            <w:proofErr w:type="gramStart"/>
            <w:r w:rsidRPr="00354E96">
              <w:rPr>
                <w:sz w:val="20"/>
                <w:szCs w:val="20"/>
              </w:rPr>
              <w:t>épület(</w:t>
            </w:r>
            <w:proofErr w:type="spellStart"/>
            <w:proofErr w:type="gramEnd"/>
            <w:r w:rsidRPr="00354E96">
              <w:rPr>
                <w:sz w:val="20"/>
                <w:szCs w:val="20"/>
              </w:rPr>
              <w:t>ek</w:t>
            </w:r>
            <w:proofErr w:type="spellEnd"/>
            <w:r w:rsidRPr="00354E96">
              <w:rPr>
                <w:sz w:val="20"/>
                <w:szCs w:val="20"/>
              </w:rPr>
              <w:t>)</w:t>
            </w:r>
            <w:proofErr w:type="spellStart"/>
            <w:r w:rsidRPr="00354E96">
              <w:rPr>
                <w:sz w:val="20"/>
                <w:szCs w:val="20"/>
              </w:rPr>
              <w:t>ről</w:t>
            </w:r>
            <w:proofErr w:type="spellEnd"/>
            <w:r w:rsidRPr="00354E96">
              <w:rPr>
                <w:sz w:val="20"/>
                <w:szCs w:val="20"/>
              </w:rPr>
              <w:t xml:space="preserve"> készített fényképet. Amennyiben az ingatlanon épület nem található, de annak építésére vonatkozóan jogerős építési engedély vagy egyéb okirat (egyszerű bejelentés) kiadásra került, illetve eljárás van folyamatban, úgy a tervezett (megvalósulandó) állapotot bemutató látványtervet</w:t>
            </w:r>
          </w:p>
          <w:p w:rsidR="00850954" w:rsidRPr="00354E96" w:rsidRDefault="00850954" w:rsidP="00B46DD5">
            <w:pPr>
              <w:ind w:left="226" w:right="56" w:hanging="164"/>
              <w:jc w:val="both"/>
              <w:rPr>
                <w:sz w:val="20"/>
                <w:szCs w:val="20"/>
              </w:rPr>
            </w:pPr>
            <w:r w:rsidRPr="00354E96">
              <w:rPr>
                <w:sz w:val="20"/>
                <w:szCs w:val="20"/>
              </w:rPr>
              <w:t>- amennyiben a kérelem szerinti tevékenység társasházat/ vagy abban található rendeltetési egységet érint, úgy a közös képviseletet ellátó megnevezését, levelezési címét, vagy egyéb elérhetőségét a kérelmen fel kell tüntetni</w:t>
            </w:r>
          </w:p>
          <w:p w:rsidR="00850954" w:rsidRPr="00354E96" w:rsidRDefault="00850954" w:rsidP="00B46DD5">
            <w:pPr>
              <w:ind w:left="226" w:right="56" w:hanging="164"/>
              <w:jc w:val="both"/>
              <w:rPr>
                <w:color w:val="C00000"/>
                <w:sz w:val="20"/>
                <w:szCs w:val="20"/>
              </w:rPr>
            </w:pPr>
          </w:p>
        </w:tc>
      </w:tr>
    </w:tbl>
    <w:p w:rsidR="00850954" w:rsidRPr="00354E96" w:rsidRDefault="00850954" w:rsidP="00850954">
      <w:pPr>
        <w:rPr>
          <w:rFonts w:eastAsia="SimSun"/>
          <w:vanish/>
          <w:kern w:val="2"/>
          <w:lang w:eastAsia="hi-IN" w:bidi="hi-IN"/>
        </w:rPr>
      </w:pPr>
    </w:p>
    <w:tbl>
      <w:tblPr>
        <w:tblW w:w="9103" w:type="dxa"/>
        <w:tblInd w:w="-37" w:type="dxa"/>
        <w:tblCellMar>
          <w:top w:w="3" w:type="dxa"/>
          <w:left w:w="0" w:type="dxa"/>
          <w:right w:w="73" w:type="dxa"/>
        </w:tblCellMar>
        <w:tblLook w:val="04A0" w:firstRow="1" w:lastRow="0" w:firstColumn="1" w:lastColumn="0" w:noHBand="0" w:noVBand="1"/>
      </w:tblPr>
      <w:tblGrid>
        <w:gridCol w:w="9103"/>
      </w:tblGrid>
      <w:tr w:rsidR="00850954" w:rsidRPr="00354E96" w:rsidTr="00B46DD5">
        <w:trPr>
          <w:trHeight w:val="291"/>
        </w:trPr>
        <w:tc>
          <w:tcPr>
            <w:tcW w:w="9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50954" w:rsidRPr="00354E96" w:rsidRDefault="00850954" w:rsidP="00B46DD5">
            <w:pPr>
              <w:spacing w:line="256" w:lineRule="auto"/>
            </w:pPr>
            <w:r w:rsidRPr="00354E96">
              <w:rPr>
                <w:rFonts w:eastAsia="Arial"/>
                <w:b/>
              </w:rPr>
              <w:t xml:space="preserve">Egyéb – tervvel kapcsolatos – lényeges adat, </w:t>
            </w:r>
            <w:proofErr w:type="gramStart"/>
            <w:r w:rsidRPr="00354E96">
              <w:rPr>
                <w:rFonts w:eastAsia="Arial"/>
                <w:b/>
              </w:rPr>
              <w:t>információ</w:t>
            </w:r>
            <w:proofErr w:type="gramEnd"/>
          </w:p>
        </w:tc>
      </w:tr>
      <w:tr w:rsidR="00850954" w:rsidRPr="00354E96" w:rsidTr="00B46DD5">
        <w:trPr>
          <w:trHeight w:val="1236"/>
        </w:trPr>
        <w:tc>
          <w:tcPr>
            <w:tcW w:w="9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0954" w:rsidRPr="00354E96" w:rsidRDefault="00850954" w:rsidP="00B46DD5">
            <w:pPr>
              <w:spacing w:line="256" w:lineRule="auto"/>
            </w:pPr>
          </w:p>
        </w:tc>
      </w:tr>
    </w:tbl>
    <w:p w:rsidR="00850954" w:rsidRPr="00354E96" w:rsidRDefault="00850954" w:rsidP="00850954">
      <w:pPr>
        <w:ind w:left="-5"/>
        <w:rPr>
          <w:rFonts w:eastAsia="SimSun"/>
          <w:kern w:val="2"/>
          <w:lang w:eastAsia="hi-IN" w:bidi="hi-IN"/>
        </w:rPr>
      </w:pPr>
      <w:r w:rsidRPr="00354E96">
        <w:t>Kelt</w:t>
      </w:r>
      <w:proofErr w:type="gramStart"/>
      <w:r w:rsidRPr="00354E96">
        <w:t>: …</w:t>
      </w:r>
      <w:proofErr w:type="gramEnd"/>
      <w:r w:rsidRPr="00354E96">
        <w:t>………………………</w:t>
      </w:r>
    </w:p>
    <w:p w:rsidR="00850954" w:rsidRPr="00354E96" w:rsidRDefault="00850954" w:rsidP="00850954">
      <w:pPr>
        <w:ind w:left="5173"/>
      </w:pPr>
      <w:r w:rsidRPr="00354E96">
        <w:t>…..........................................</w:t>
      </w:r>
    </w:p>
    <w:p w:rsidR="00850954" w:rsidRPr="00354E96" w:rsidRDefault="00850954" w:rsidP="00850954">
      <w:pPr>
        <w:ind w:left="5149"/>
      </w:pPr>
      <w:r w:rsidRPr="00354E96">
        <w:t>Kérelmező (építtető) aláírása</w:t>
      </w:r>
    </w:p>
    <w:p w:rsidR="00850954" w:rsidRPr="00354E96" w:rsidRDefault="00850954" w:rsidP="00850954">
      <w:pPr>
        <w:jc w:val="both"/>
        <w:rPr>
          <w:color w:val="000000"/>
        </w:rPr>
      </w:pPr>
    </w:p>
    <w:p w:rsidR="00BC681B" w:rsidRPr="00850954" w:rsidRDefault="00BC681B" w:rsidP="00850954"/>
    <w:sectPr w:rsidR="00BC681B" w:rsidRPr="00850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52F" w:rsidRDefault="0025652F" w:rsidP="00850954">
      <w:r>
        <w:separator/>
      </w:r>
    </w:p>
  </w:endnote>
  <w:endnote w:type="continuationSeparator" w:id="0">
    <w:p w:rsidR="0025652F" w:rsidRDefault="0025652F" w:rsidP="00850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52F" w:rsidRDefault="0025652F" w:rsidP="00850954">
      <w:r>
        <w:separator/>
      </w:r>
    </w:p>
  </w:footnote>
  <w:footnote w:type="continuationSeparator" w:id="0">
    <w:p w:rsidR="0025652F" w:rsidRDefault="0025652F" w:rsidP="00850954">
      <w:r>
        <w:continuationSeparator/>
      </w:r>
    </w:p>
  </w:footnote>
  <w:footnote w:id="1">
    <w:p w:rsidR="00850954" w:rsidRDefault="00850954">
      <w:pPr>
        <w:pStyle w:val="Lbjegyzetszveg"/>
      </w:pPr>
      <w:r>
        <w:rPr>
          <w:rStyle w:val="Lbjegyzet-hivatkozs"/>
        </w:rPr>
        <w:t>*</w:t>
      </w:r>
      <w:r>
        <w:t xml:space="preserve"> </w:t>
      </w:r>
      <w:proofErr w:type="gramStart"/>
      <w:r>
        <w:t>módosította</w:t>
      </w:r>
      <w:proofErr w:type="gramEnd"/>
      <w:r>
        <w:t xml:space="preserve"> DMJV 35/2018. (X. 25.) önkormányzati rendelet 7.§-</w:t>
      </w:r>
      <w:proofErr w:type="gramStart"/>
      <w:r>
        <w:t>a.</w:t>
      </w:r>
      <w:proofErr w:type="gramEnd"/>
      <w:r>
        <w:t xml:space="preserve"> Hatályos 2018. december 1-jétől.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954"/>
    <w:rsid w:val="0025652F"/>
    <w:rsid w:val="00850954"/>
    <w:rsid w:val="00BC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38F546"/>
  <w15:chartTrackingRefBased/>
  <w15:docId w15:val="{DA362135-71A7-4C40-88E4-9DA5866D9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95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5095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50954"/>
    <w:rPr>
      <w:rFonts w:ascii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509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Béla</dc:creator>
  <cp:keywords/>
  <dc:description/>
  <cp:lastModifiedBy>Szilágyi Béla</cp:lastModifiedBy>
  <cp:revision>1</cp:revision>
  <dcterms:created xsi:type="dcterms:W3CDTF">2018-10-30T12:59:00Z</dcterms:created>
  <dcterms:modified xsi:type="dcterms:W3CDTF">2018-10-30T13:01:00Z</dcterms:modified>
</cp:coreProperties>
</file>