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8D2" w:rsidRDefault="00E508D2" w:rsidP="00E508D2">
      <w:pPr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E508D2" w:rsidRPr="00FD2EC3" w:rsidRDefault="00E508D2" w:rsidP="00E508D2">
      <w:pPr>
        <w:pStyle w:val="Listaszerbekezds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FD2EC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függelék</w:t>
      </w:r>
      <w:r w:rsidRPr="00FD2EC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 xml:space="preserve">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11</w:t>
      </w:r>
      <w:r w:rsidRPr="000C22CE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/201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9</w:t>
      </w:r>
      <w:r w:rsidRPr="000C22CE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.(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X.31.) </w:t>
      </w:r>
      <w:r w:rsidRPr="00FD2EC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önkormányzati rendelethez</w:t>
      </w:r>
      <w:r w:rsidRPr="00FD2EC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</w:p>
    <w:p w:rsidR="00E508D2" w:rsidRPr="00875D46" w:rsidRDefault="00E508D2" w:rsidP="00E508D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75D46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875D46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875D46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875D46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875D46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875D46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</w:p>
    <w:p w:rsidR="00E508D2" w:rsidRPr="00875D46" w:rsidRDefault="00E508D2" w:rsidP="00E508D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E508D2" w:rsidRPr="00875D46" w:rsidRDefault="00E508D2" w:rsidP="00E508D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75D46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Arnót Község Önkormányzata  </w:t>
      </w:r>
    </w:p>
    <w:p w:rsidR="00E508D2" w:rsidRPr="00875D46" w:rsidRDefault="00E508D2" w:rsidP="00E508D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E508D2" w:rsidRPr="00875D46" w:rsidRDefault="00E508D2" w:rsidP="00E508D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E508D2" w:rsidRPr="00875D46" w:rsidRDefault="00E508D2" w:rsidP="00E508D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/>
          <w:kern w:val="1"/>
          <w:sz w:val="24"/>
          <w:szCs w:val="24"/>
          <w:u w:val="single"/>
          <w:lang w:eastAsia="hi-IN" w:bidi="hi-IN"/>
        </w:rPr>
      </w:pPr>
      <w:r w:rsidRPr="00875D46">
        <w:rPr>
          <w:rFonts w:ascii="Times New Roman" w:eastAsia="Arial Unicode MS" w:hAnsi="Times New Roman" w:cs="Mangal"/>
          <w:b/>
          <w:kern w:val="1"/>
          <w:sz w:val="24"/>
          <w:szCs w:val="24"/>
          <w:u w:val="single"/>
          <w:lang w:eastAsia="hi-IN" w:bidi="hi-IN"/>
        </w:rPr>
        <w:t>Kormányzati funkció:</w:t>
      </w:r>
    </w:p>
    <w:p w:rsidR="00E508D2" w:rsidRPr="00875D46" w:rsidRDefault="00E508D2" w:rsidP="00E508D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E508D2" w:rsidRPr="00875D46" w:rsidRDefault="00E508D2" w:rsidP="00E508D2">
      <w:pPr>
        <w:widowControl w:val="0"/>
        <w:suppressAutoHyphens/>
        <w:spacing w:after="0" w:line="240" w:lineRule="auto"/>
        <w:ind w:left="1410" w:hanging="1410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75D46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011130</w:t>
      </w:r>
      <w:r w:rsidRPr="00875D46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Önkormányzatok és önkormányzati hivatalok jogalkotó és általános igazgatási tevékenysége</w:t>
      </w:r>
    </w:p>
    <w:p w:rsidR="00E508D2" w:rsidRPr="00875D46" w:rsidRDefault="00E508D2" w:rsidP="00E508D2">
      <w:pPr>
        <w:widowControl w:val="0"/>
        <w:suppressAutoHyphens/>
        <w:spacing w:after="0" w:line="240" w:lineRule="auto"/>
        <w:ind w:left="1410" w:hanging="1410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75D46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013320</w:t>
      </w:r>
      <w:r w:rsidRPr="00875D46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Köztemető fenntartás- és –működtetés</w:t>
      </w:r>
    </w:p>
    <w:p w:rsidR="00E508D2" w:rsidRPr="00875D46" w:rsidRDefault="00E508D2" w:rsidP="00E508D2">
      <w:pPr>
        <w:widowControl w:val="0"/>
        <w:suppressAutoHyphens/>
        <w:spacing w:after="0" w:line="240" w:lineRule="auto"/>
        <w:ind w:left="1410" w:hanging="1410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75D46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013350</w:t>
      </w:r>
      <w:r w:rsidRPr="00875D46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Az önkormányzati vagyonnal való gazdálkodással kapcsolatos feladatok</w:t>
      </w:r>
    </w:p>
    <w:p w:rsidR="00E508D2" w:rsidRPr="00875D46" w:rsidRDefault="00E508D2" w:rsidP="00E508D2">
      <w:pPr>
        <w:widowControl w:val="0"/>
        <w:suppressAutoHyphens/>
        <w:spacing w:after="0" w:line="240" w:lineRule="auto"/>
        <w:ind w:left="1410" w:hanging="1410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75D46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041231</w:t>
      </w:r>
      <w:r w:rsidRPr="00875D46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Rövid időtartamú közfoglalkoztatás</w:t>
      </w:r>
    </w:p>
    <w:p w:rsidR="00E508D2" w:rsidRPr="00875D46" w:rsidRDefault="00E508D2" w:rsidP="00E508D2">
      <w:pPr>
        <w:widowControl w:val="0"/>
        <w:suppressAutoHyphens/>
        <w:spacing w:after="0" w:line="240" w:lineRule="auto"/>
        <w:ind w:left="1410" w:hanging="1410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75D46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041232</w:t>
      </w:r>
      <w:r w:rsidRPr="00875D46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Start- munkaprogram- Téli közfoglalkoztatás</w:t>
      </w:r>
    </w:p>
    <w:p w:rsidR="00E508D2" w:rsidRPr="00875D46" w:rsidRDefault="00E508D2" w:rsidP="00E508D2">
      <w:pPr>
        <w:widowControl w:val="0"/>
        <w:suppressAutoHyphens/>
        <w:spacing w:after="0" w:line="240" w:lineRule="auto"/>
        <w:ind w:left="1410" w:hanging="1410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75D46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041233</w:t>
      </w:r>
      <w:r w:rsidRPr="00875D46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Hosszabb időtartamú közfoglalkoztatás</w:t>
      </w:r>
    </w:p>
    <w:p w:rsidR="00E508D2" w:rsidRPr="00875D46" w:rsidRDefault="00E508D2" w:rsidP="00E508D2">
      <w:pPr>
        <w:widowControl w:val="0"/>
        <w:suppressAutoHyphens/>
        <w:spacing w:after="0" w:line="240" w:lineRule="auto"/>
        <w:ind w:left="1410" w:hanging="1410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75D46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041236</w:t>
      </w:r>
      <w:r w:rsidRPr="00875D46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Országos közfoglalkoztatási program</w:t>
      </w:r>
    </w:p>
    <w:p w:rsidR="00E508D2" w:rsidRPr="00875D46" w:rsidRDefault="00E508D2" w:rsidP="00E508D2">
      <w:pPr>
        <w:widowControl w:val="0"/>
        <w:suppressAutoHyphens/>
        <w:spacing w:after="0" w:line="240" w:lineRule="auto"/>
        <w:ind w:left="1410" w:hanging="1410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75D46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041237</w:t>
      </w:r>
      <w:r w:rsidRPr="00875D46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Közfoglalkoztatási mintaprogram</w:t>
      </w:r>
    </w:p>
    <w:p w:rsidR="00E508D2" w:rsidRPr="00875D46" w:rsidRDefault="00E508D2" w:rsidP="00E508D2">
      <w:pPr>
        <w:widowControl w:val="0"/>
        <w:suppressAutoHyphens/>
        <w:spacing w:after="0" w:line="240" w:lineRule="auto"/>
        <w:ind w:left="1410" w:hanging="1410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75D46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045120</w:t>
      </w:r>
      <w:r w:rsidRPr="00875D46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Út, autópálya építése</w:t>
      </w:r>
    </w:p>
    <w:p w:rsidR="00E508D2" w:rsidRPr="00875D46" w:rsidRDefault="00E508D2" w:rsidP="00E508D2">
      <w:pPr>
        <w:widowControl w:val="0"/>
        <w:suppressAutoHyphens/>
        <w:spacing w:after="0" w:line="240" w:lineRule="auto"/>
        <w:ind w:left="1410" w:hanging="1410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75D46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045160</w:t>
      </w:r>
      <w:r w:rsidRPr="00875D46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Közutak, hidak, alagutak üzemeltetése, fenntartása</w:t>
      </w:r>
    </w:p>
    <w:p w:rsidR="00E508D2" w:rsidRPr="00875D46" w:rsidRDefault="00E508D2" w:rsidP="00E508D2">
      <w:pPr>
        <w:widowControl w:val="0"/>
        <w:suppressAutoHyphens/>
        <w:spacing w:after="0" w:line="240" w:lineRule="auto"/>
        <w:ind w:left="1410" w:hanging="1410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75D46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052020</w:t>
      </w:r>
      <w:r w:rsidRPr="00875D46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Szennyvíz gyűjtése, tisztítása, elhelyezése</w:t>
      </w:r>
    </w:p>
    <w:p w:rsidR="00E508D2" w:rsidRPr="00875D46" w:rsidRDefault="00E508D2" w:rsidP="00E508D2">
      <w:pPr>
        <w:widowControl w:val="0"/>
        <w:suppressAutoHyphens/>
        <w:spacing w:after="0" w:line="240" w:lineRule="auto"/>
        <w:ind w:left="1410" w:hanging="1410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75D46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063020</w:t>
      </w:r>
      <w:r w:rsidRPr="00875D46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Víztermelés, kezelés, ellátás</w:t>
      </w:r>
    </w:p>
    <w:p w:rsidR="00E508D2" w:rsidRPr="00875D46" w:rsidRDefault="00E508D2" w:rsidP="00E508D2">
      <w:pPr>
        <w:widowControl w:val="0"/>
        <w:suppressAutoHyphens/>
        <w:spacing w:after="0" w:line="240" w:lineRule="auto"/>
        <w:ind w:left="1410" w:hanging="1410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75D46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064010</w:t>
      </w:r>
      <w:r w:rsidRPr="00875D46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Közvilágítás</w:t>
      </w:r>
    </w:p>
    <w:p w:rsidR="00E508D2" w:rsidRPr="00875D46" w:rsidRDefault="00E508D2" w:rsidP="00E508D2">
      <w:pPr>
        <w:widowControl w:val="0"/>
        <w:suppressAutoHyphens/>
        <w:spacing w:after="0" w:line="240" w:lineRule="auto"/>
        <w:ind w:left="1410" w:hanging="1410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75D46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066020</w:t>
      </w:r>
      <w:r w:rsidRPr="00875D46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Város, község gazdálkodási egyéb szolgáltatások</w:t>
      </w:r>
    </w:p>
    <w:p w:rsidR="00E508D2" w:rsidRPr="00875D46" w:rsidRDefault="00E508D2" w:rsidP="00E508D2">
      <w:pPr>
        <w:widowControl w:val="0"/>
        <w:suppressAutoHyphens/>
        <w:spacing w:after="0" w:line="240" w:lineRule="auto"/>
        <w:ind w:left="1410" w:hanging="1410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75D46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074031</w:t>
      </w:r>
      <w:r w:rsidRPr="00875D46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Család és nővédelmi egészségügyi gondozás</w:t>
      </w:r>
    </w:p>
    <w:p w:rsidR="00E508D2" w:rsidRPr="00875D46" w:rsidRDefault="00E508D2" w:rsidP="00E508D2">
      <w:pPr>
        <w:widowControl w:val="0"/>
        <w:suppressAutoHyphens/>
        <w:spacing w:after="0" w:line="240" w:lineRule="auto"/>
        <w:ind w:left="1410" w:hanging="1410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75D46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082091</w:t>
      </w:r>
      <w:r w:rsidRPr="00875D46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Közművelődés- közösségi és társadalmi részvétel fejlesztése</w:t>
      </w:r>
    </w:p>
    <w:p w:rsidR="00E508D2" w:rsidRPr="00875D46" w:rsidRDefault="00E508D2" w:rsidP="00E508D2">
      <w:pPr>
        <w:widowControl w:val="0"/>
        <w:suppressAutoHyphens/>
        <w:spacing w:after="0" w:line="240" w:lineRule="auto"/>
        <w:ind w:left="1410" w:hanging="1410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75D46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082092</w:t>
      </w:r>
      <w:r w:rsidRPr="00875D46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Közművelődés – hagyományos közösségi kulturális értékek gondozása</w:t>
      </w:r>
    </w:p>
    <w:p w:rsidR="00E508D2" w:rsidRPr="00875D46" w:rsidRDefault="00E508D2" w:rsidP="00E508D2">
      <w:pPr>
        <w:widowControl w:val="0"/>
        <w:suppressAutoHyphens/>
        <w:spacing w:after="0" w:line="240" w:lineRule="auto"/>
        <w:ind w:left="1410" w:hanging="1410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75D46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082093</w:t>
      </w:r>
      <w:r w:rsidRPr="00875D46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Közművelődés- egész életre kiterjedő tanulás, amatőr művészetek</w:t>
      </w:r>
    </w:p>
    <w:p w:rsidR="00E508D2" w:rsidRPr="00875D46" w:rsidRDefault="00E508D2" w:rsidP="00E508D2">
      <w:pPr>
        <w:widowControl w:val="0"/>
        <w:suppressAutoHyphens/>
        <w:spacing w:after="0" w:line="240" w:lineRule="auto"/>
        <w:ind w:left="1410" w:hanging="1410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75D46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082094</w:t>
      </w:r>
      <w:r w:rsidRPr="00875D46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Közművelődés- kulturális alapú gazdaságfejlesztés</w:t>
      </w:r>
    </w:p>
    <w:p w:rsidR="00E508D2" w:rsidRPr="00875D46" w:rsidRDefault="00E508D2" w:rsidP="00E508D2">
      <w:pPr>
        <w:widowControl w:val="0"/>
        <w:suppressAutoHyphens/>
        <w:spacing w:after="0" w:line="240" w:lineRule="auto"/>
        <w:ind w:left="1410" w:hanging="1410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75D46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096015</w:t>
      </w:r>
      <w:r w:rsidRPr="00875D46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Gyermekétkeztetés köznevelési intézményben</w:t>
      </w:r>
    </w:p>
    <w:p w:rsidR="00E508D2" w:rsidRPr="00875D46" w:rsidRDefault="00E508D2" w:rsidP="00E508D2">
      <w:pPr>
        <w:widowControl w:val="0"/>
        <w:suppressAutoHyphens/>
        <w:spacing w:after="0" w:line="240" w:lineRule="auto"/>
        <w:ind w:left="1410" w:hanging="1410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75D46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096025</w:t>
      </w:r>
      <w:r w:rsidRPr="00875D46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Munkahelyi étkeztetés köznevelési intézményben</w:t>
      </w:r>
    </w:p>
    <w:p w:rsidR="00E508D2" w:rsidRPr="00875D46" w:rsidRDefault="00E508D2" w:rsidP="00E508D2">
      <w:pPr>
        <w:widowControl w:val="0"/>
        <w:suppressAutoHyphens/>
        <w:spacing w:after="0" w:line="240" w:lineRule="auto"/>
        <w:ind w:left="1410" w:hanging="1410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75D46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107051</w:t>
      </w:r>
      <w:r w:rsidRPr="00875D46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Szociális étkeztetés</w:t>
      </w:r>
      <w:r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szociális konyhán</w:t>
      </w:r>
    </w:p>
    <w:p w:rsidR="00E508D2" w:rsidRPr="00875D46" w:rsidRDefault="00E508D2" w:rsidP="00E508D2">
      <w:pPr>
        <w:widowControl w:val="0"/>
        <w:suppressAutoHyphens/>
        <w:spacing w:after="0" w:line="240" w:lineRule="auto"/>
        <w:ind w:left="1410" w:hanging="1410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75D46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042130</w:t>
      </w:r>
      <w:r w:rsidRPr="00875D46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Növénytermesztés, állattenyésztés és kapcsolódó szolgáltatások</w:t>
      </w:r>
    </w:p>
    <w:p w:rsidR="00E508D2" w:rsidRDefault="00E508D2" w:rsidP="00E508D2">
      <w:pPr>
        <w:widowControl w:val="0"/>
        <w:suppressAutoHyphens/>
        <w:spacing w:after="0" w:line="240" w:lineRule="auto"/>
        <w:ind w:left="1410" w:hanging="1410"/>
        <w:jc w:val="both"/>
        <w:rPr>
          <w:rFonts w:ascii="Times New Roman" w:eastAsia="Arial Unicode MS" w:hAnsi="Times New Roman" w:cs="Mangal"/>
          <w:color w:val="FF0000"/>
          <w:kern w:val="1"/>
          <w:sz w:val="24"/>
          <w:szCs w:val="24"/>
          <w:lang w:eastAsia="hi-IN" w:bidi="hi-IN"/>
        </w:rPr>
      </w:pPr>
      <w:r w:rsidRPr="00B20926">
        <w:rPr>
          <w:rFonts w:ascii="Times New Roman" w:eastAsia="Arial Unicode MS" w:hAnsi="Times New Roman" w:cs="Mangal"/>
          <w:color w:val="FF0000"/>
          <w:kern w:val="1"/>
          <w:sz w:val="24"/>
          <w:szCs w:val="24"/>
          <w:lang w:eastAsia="hi-IN" w:bidi="hi-IN"/>
        </w:rPr>
        <w:t>062</w:t>
      </w:r>
      <w:r>
        <w:rPr>
          <w:rFonts w:ascii="Times New Roman" w:eastAsia="Arial Unicode MS" w:hAnsi="Times New Roman" w:cs="Mangal"/>
          <w:color w:val="FF0000"/>
          <w:kern w:val="1"/>
          <w:sz w:val="24"/>
          <w:szCs w:val="24"/>
          <w:lang w:eastAsia="hi-IN" w:bidi="hi-IN"/>
        </w:rPr>
        <w:t>020</w:t>
      </w:r>
      <w:r>
        <w:rPr>
          <w:rFonts w:ascii="Times New Roman" w:eastAsia="Arial Unicode MS" w:hAnsi="Times New Roman" w:cs="Mangal"/>
          <w:color w:val="FF0000"/>
          <w:kern w:val="1"/>
          <w:sz w:val="24"/>
          <w:szCs w:val="24"/>
          <w:lang w:eastAsia="hi-IN" w:bidi="hi-IN"/>
        </w:rPr>
        <w:tab/>
        <w:t>Településfejlesztési projektek és támogatások</w:t>
      </w:r>
    </w:p>
    <w:p w:rsidR="00E508D2" w:rsidRDefault="00E508D2" w:rsidP="00E508D2">
      <w:pPr>
        <w:widowControl w:val="0"/>
        <w:suppressAutoHyphens/>
        <w:spacing w:after="0" w:line="240" w:lineRule="auto"/>
        <w:ind w:left="1410" w:hanging="1410"/>
        <w:jc w:val="both"/>
        <w:rPr>
          <w:rFonts w:ascii="Times New Roman" w:eastAsia="Arial Unicode MS" w:hAnsi="Times New Roman" w:cs="Mangal"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Mangal"/>
          <w:color w:val="FF0000"/>
          <w:kern w:val="1"/>
          <w:sz w:val="24"/>
          <w:szCs w:val="24"/>
          <w:lang w:eastAsia="hi-IN" w:bidi="hi-IN"/>
        </w:rPr>
        <w:t xml:space="preserve">076010 </w:t>
      </w:r>
      <w:r>
        <w:rPr>
          <w:rFonts w:ascii="Times New Roman" w:eastAsia="Arial Unicode MS" w:hAnsi="Times New Roman" w:cs="Mangal"/>
          <w:color w:val="FF0000"/>
          <w:kern w:val="1"/>
          <w:sz w:val="24"/>
          <w:szCs w:val="24"/>
          <w:lang w:eastAsia="hi-IN" w:bidi="hi-IN"/>
        </w:rPr>
        <w:tab/>
        <w:t>Egészségügyi igazgatás</w:t>
      </w:r>
    </w:p>
    <w:p w:rsidR="00E508D2" w:rsidRDefault="00E508D2" w:rsidP="00E508D2">
      <w:pPr>
        <w:widowControl w:val="0"/>
        <w:suppressAutoHyphens/>
        <w:spacing w:after="0" w:line="240" w:lineRule="auto"/>
        <w:ind w:left="1410" w:hanging="1410"/>
        <w:jc w:val="both"/>
        <w:rPr>
          <w:rFonts w:ascii="Times New Roman" w:eastAsia="Arial Unicode MS" w:hAnsi="Times New Roman" w:cs="Mangal"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Mangal"/>
          <w:color w:val="FF0000"/>
          <w:kern w:val="1"/>
          <w:sz w:val="24"/>
          <w:szCs w:val="24"/>
          <w:lang w:eastAsia="hi-IN" w:bidi="hi-IN"/>
        </w:rPr>
        <w:t>082092</w:t>
      </w:r>
      <w:r>
        <w:rPr>
          <w:rFonts w:ascii="Times New Roman" w:eastAsia="Arial Unicode MS" w:hAnsi="Times New Roman" w:cs="Mangal"/>
          <w:color w:val="FF0000"/>
          <w:kern w:val="1"/>
          <w:sz w:val="24"/>
          <w:szCs w:val="24"/>
          <w:lang w:eastAsia="hi-IN" w:bidi="hi-IN"/>
        </w:rPr>
        <w:tab/>
        <w:t>Közművelődés- hagyományos közösségi kulturális értékeke gondozása</w:t>
      </w:r>
    </w:p>
    <w:p w:rsidR="00E508D2" w:rsidRDefault="00E508D2" w:rsidP="00E508D2">
      <w:pPr>
        <w:widowControl w:val="0"/>
        <w:suppressAutoHyphens/>
        <w:spacing w:after="0" w:line="240" w:lineRule="auto"/>
        <w:ind w:left="1410" w:hanging="1410"/>
        <w:jc w:val="both"/>
        <w:rPr>
          <w:rFonts w:ascii="Times New Roman" w:eastAsia="Arial Unicode MS" w:hAnsi="Times New Roman" w:cs="Mangal"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Mangal"/>
          <w:color w:val="FF0000"/>
          <w:kern w:val="1"/>
          <w:sz w:val="24"/>
          <w:szCs w:val="24"/>
          <w:lang w:eastAsia="hi-IN" w:bidi="hi-IN"/>
        </w:rPr>
        <w:t>104042</w:t>
      </w:r>
      <w:r>
        <w:rPr>
          <w:rFonts w:ascii="Times New Roman" w:eastAsia="Arial Unicode MS" w:hAnsi="Times New Roman" w:cs="Mangal"/>
          <w:color w:val="FF0000"/>
          <w:kern w:val="1"/>
          <w:sz w:val="24"/>
          <w:szCs w:val="24"/>
          <w:lang w:eastAsia="hi-IN" w:bidi="hi-IN"/>
        </w:rPr>
        <w:tab/>
        <w:t>Család és gyermekjóléti szolgáltatások</w:t>
      </w:r>
    </w:p>
    <w:p w:rsidR="00E508D2" w:rsidRDefault="00E508D2" w:rsidP="00E508D2">
      <w:pPr>
        <w:rPr>
          <w:rFonts w:ascii="Times New Roman" w:eastAsia="Arial Unicode MS" w:hAnsi="Times New Roman" w:cs="Mangal"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Mangal"/>
          <w:color w:val="FF0000"/>
          <w:kern w:val="1"/>
          <w:sz w:val="24"/>
          <w:szCs w:val="24"/>
          <w:lang w:eastAsia="hi-IN" w:bidi="hi-IN"/>
        </w:rPr>
        <w:br w:type="page"/>
      </w:r>
    </w:p>
    <w:p w:rsidR="00E508D2" w:rsidRDefault="00E508D2">
      <w:bookmarkStart w:id="0" w:name="_GoBack"/>
      <w:bookmarkEnd w:id="0"/>
    </w:p>
    <w:sectPr w:rsidR="00E50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9723E"/>
    <w:multiLevelType w:val="hybridMultilevel"/>
    <w:tmpl w:val="7C069832"/>
    <w:lvl w:ilvl="0" w:tplc="95E05F96">
      <w:start w:val="1"/>
      <w:numFmt w:val="decimal"/>
      <w:lvlText w:val="%1."/>
      <w:lvlJc w:val="left"/>
      <w:pPr>
        <w:ind w:left="33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032" w:hanging="360"/>
      </w:pPr>
    </w:lvl>
    <w:lvl w:ilvl="2" w:tplc="040E001B" w:tentative="1">
      <w:start w:val="1"/>
      <w:numFmt w:val="lowerRoman"/>
      <w:lvlText w:val="%3."/>
      <w:lvlJc w:val="right"/>
      <w:pPr>
        <w:ind w:left="4752" w:hanging="180"/>
      </w:pPr>
    </w:lvl>
    <w:lvl w:ilvl="3" w:tplc="040E000F" w:tentative="1">
      <w:start w:val="1"/>
      <w:numFmt w:val="decimal"/>
      <w:lvlText w:val="%4."/>
      <w:lvlJc w:val="left"/>
      <w:pPr>
        <w:ind w:left="5472" w:hanging="360"/>
      </w:pPr>
    </w:lvl>
    <w:lvl w:ilvl="4" w:tplc="040E0019" w:tentative="1">
      <w:start w:val="1"/>
      <w:numFmt w:val="lowerLetter"/>
      <w:lvlText w:val="%5."/>
      <w:lvlJc w:val="left"/>
      <w:pPr>
        <w:ind w:left="6192" w:hanging="360"/>
      </w:pPr>
    </w:lvl>
    <w:lvl w:ilvl="5" w:tplc="040E001B" w:tentative="1">
      <w:start w:val="1"/>
      <w:numFmt w:val="lowerRoman"/>
      <w:lvlText w:val="%6."/>
      <w:lvlJc w:val="right"/>
      <w:pPr>
        <w:ind w:left="6912" w:hanging="180"/>
      </w:pPr>
    </w:lvl>
    <w:lvl w:ilvl="6" w:tplc="040E000F" w:tentative="1">
      <w:start w:val="1"/>
      <w:numFmt w:val="decimal"/>
      <w:lvlText w:val="%7."/>
      <w:lvlJc w:val="left"/>
      <w:pPr>
        <w:ind w:left="7632" w:hanging="360"/>
      </w:pPr>
    </w:lvl>
    <w:lvl w:ilvl="7" w:tplc="040E0019" w:tentative="1">
      <w:start w:val="1"/>
      <w:numFmt w:val="lowerLetter"/>
      <w:lvlText w:val="%8."/>
      <w:lvlJc w:val="left"/>
      <w:pPr>
        <w:ind w:left="8352" w:hanging="360"/>
      </w:pPr>
    </w:lvl>
    <w:lvl w:ilvl="8" w:tplc="040E001B" w:tentative="1">
      <w:start w:val="1"/>
      <w:numFmt w:val="lowerRoman"/>
      <w:lvlText w:val="%9."/>
      <w:lvlJc w:val="right"/>
      <w:pPr>
        <w:ind w:left="90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revisionView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8D2"/>
    <w:rsid w:val="00E5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C5474-540B-4DB7-8526-2A25B3F5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E508D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0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Katalin</dc:creator>
  <cp:keywords/>
  <dc:description/>
  <cp:lastModifiedBy>Varga Katalin</cp:lastModifiedBy>
  <cp:revision>1</cp:revision>
  <dcterms:created xsi:type="dcterms:W3CDTF">2019-10-31T10:25:00Z</dcterms:created>
  <dcterms:modified xsi:type="dcterms:W3CDTF">2019-10-31T10:26:00Z</dcterms:modified>
</cp:coreProperties>
</file>