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32" w:rsidRDefault="00813532" w:rsidP="00813532">
      <w:pPr>
        <w:ind w:left="2832"/>
        <w:rPr>
          <w:b/>
        </w:rPr>
      </w:pPr>
      <w:r>
        <w:rPr>
          <w:b/>
        </w:rPr>
        <w:t>1. melléklet a 19/2016.(XI.15.) önkormányzati rendelethez</w:t>
      </w:r>
    </w:p>
    <w:p w:rsidR="00813532" w:rsidRDefault="00813532" w:rsidP="00813532">
      <w:pPr>
        <w:rPr>
          <w:b/>
        </w:rPr>
      </w:pPr>
    </w:p>
    <w:p w:rsidR="00813532" w:rsidRDefault="00813532" w:rsidP="00813532">
      <w:pPr>
        <w:rPr>
          <w:rFonts w:ascii="Arial Narrow" w:hAnsi="Arial Narrow"/>
        </w:rPr>
      </w:pPr>
    </w:p>
    <w:p w:rsidR="00813532" w:rsidRDefault="00813532" w:rsidP="00813532">
      <w:pPr>
        <w:spacing w:after="120"/>
        <w:jc w:val="center"/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t xml:space="preserve">Az önkormányzat szakágazati besorolása, valamint alaptevékenységének megnevezése </w:t>
      </w:r>
    </w:p>
    <w:p w:rsidR="00813532" w:rsidRDefault="00813532" w:rsidP="00813532">
      <w:pPr>
        <w:spacing w:after="120"/>
        <w:jc w:val="center"/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t xml:space="preserve">kormányzati </w:t>
      </w:r>
      <w:proofErr w:type="gramStart"/>
      <w:r>
        <w:rPr>
          <w:rFonts w:ascii="Arial Narrow" w:hAnsi="Arial Narrow"/>
          <w:b/>
          <w:iCs/>
        </w:rPr>
        <w:t>funkció</w:t>
      </w:r>
      <w:proofErr w:type="gramEnd"/>
      <w:r>
        <w:rPr>
          <w:rFonts w:ascii="Arial Narrow" w:hAnsi="Arial Narrow"/>
          <w:b/>
          <w:iCs/>
        </w:rPr>
        <w:t xml:space="preserve"> megnevezése, száma</w:t>
      </w:r>
    </w:p>
    <w:p w:rsidR="00813532" w:rsidRDefault="00813532" w:rsidP="00813532">
      <w:pPr>
        <w:spacing w:after="120"/>
        <w:jc w:val="center"/>
        <w:rPr>
          <w:rFonts w:ascii="Arial Narrow" w:hAnsi="Arial Narrow"/>
          <w:b/>
          <w:iCs/>
        </w:rPr>
      </w:pPr>
    </w:p>
    <w:p w:rsidR="00813532" w:rsidRDefault="00813532" w:rsidP="00813532">
      <w:pPr>
        <w:spacing w:after="120"/>
        <w:ind w:left="720" w:hanging="180"/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iCs/>
        </w:rPr>
        <w:t>1. Az önkormányzat államháztartási szakágazati besorolása</w:t>
      </w:r>
    </w:p>
    <w:p w:rsidR="00813532" w:rsidRDefault="00813532" w:rsidP="00813532">
      <w:pPr>
        <w:spacing w:before="100" w:beforeAutospacing="1" w:after="100" w:afterAutospacing="1"/>
        <w:ind w:left="3544" w:hanging="2693"/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t>Államháztartási szakágazat:</w:t>
      </w:r>
      <w:r>
        <w:rPr>
          <w:rFonts w:ascii="Arial Narrow" w:hAnsi="Arial Narrow"/>
          <w:bCs/>
        </w:rPr>
        <w:tab/>
        <w:t xml:space="preserve">841105 Helyi önkormányzatok és társulások </w:t>
      </w:r>
      <w:proofErr w:type="gramStart"/>
      <w:r>
        <w:rPr>
          <w:rFonts w:ascii="Arial Narrow" w:hAnsi="Arial Narrow"/>
          <w:bCs/>
        </w:rPr>
        <w:t>igazgatási                       tevékenysége</w:t>
      </w:r>
      <w:proofErr w:type="gramEnd"/>
    </w:p>
    <w:p w:rsidR="00813532" w:rsidRDefault="00813532" w:rsidP="00813532">
      <w:pPr>
        <w:spacing w:before="100" w:beforeAutospacing="1" w:after="100" w:afterAutospacing="1"/>
        <w:ind w:left="1800" w:hanging="126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2. Az önkormányzat alaptevékenységének megnevezése, kormányzati </w:t>
      </w:r>
      <w:proofErr w:type="gramStart"/>
      <w:r>
        <w:rPr>
          <w:rFonts w:ascii="Arial Narrow" w:hAnsi="Arial Narrow"/>
          <w:b/>
          <w:bCs/>
        </w:rPr>
        <w:t>funkció</w:t>
      </w:r>
      <w:proofErr w:type="gramEnd"/>
      <w:r>
        <w:rPr>
          <w:rFonts w:ascii="Arial Narrow" w:hAnsi="Arial Narrow"/>
          <w:b/>
          <w:bCs/>
        </w:rPr>
        <w:t xml:space="preserve"> szám</w:t>
      </w:r>
    </w:p>
    <w:p w:rsidR="00813532" w:rsidRDefault="00813532" w:rsidP="00813532">
      <w:pPr>
        <w:rPr>
          <w:rFonts w:ascii="Arial Narrow" w:hAnsi="Arial Narrow"/>
        </w:rPr>
      </w:pPr>
    </w:p>
    <w:tbl>
      <w:tblPr>
        <w:tblpPr w:leftFromText="141" w:rightFromText="141" w:bottomFromText="200" w:vertAnchor="text" w:tblpX="828" w:tblpY="1"/>
        <w:tblOverlap w:val="never"/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980"/>
      </w:tblGrid>
      <w:tr w:rsidR="00813532" w:rsidTr="004628F1">
        <w:trPr>
          <w:trHeight w:val="525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 xml:space="preserve">Alaptevékenység                                                                     </w:t>
            </w:r>
          </w:p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 xml:space="preserve">  Kormányzati </w:t>
            </w:r>
            <w:proofErr w:type="gramStart"/>
            <w:r>
              <w:rPr>
                <w:rFonts w:ascii="Arial Narrow" w:hAnsi="Arial Narrow"/>
                <w:b/>
                <w:bCs/>
                <w:lang w:eastAsia="en-US"/>
              </w:rPr>
              <w:t>funkció</w:t>
            </w:r>
            <w:proofErr w:type="gramEnd"/>
            <w:r>
              <w:rPr>
                <w:rFonts w:ascii="Arial Narrow" w:hAnsi="Arial Narrow"/>
                <w:b/>
                <w:bCs/>
                <w:lang w:eastAsia="en-US"/>
              </w:rPr>
              <w:t xml:space="preserve"> szerinti megnevezése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Kormányzati funkciószám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Önkormányzatok és önkormányzati hivatalok jogalkotó és általános igazgatási tevékenysége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011130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Köztemető fenntartás és -működtetés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013320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Önkormányzati vagyonnal való gazdálkodással kapcsolatos feladatok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013350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Rövid időtartamú közfoglalkoztatás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041231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Start-munka program – Téli közfoglalkoztatás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041232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Hosszabb időtartamú közfoglalkoztatás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041233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Közfoglalkoztatás mobilitását szolgáló támogatás (közhasznú kölcsönző részére)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041234</w:t>
            </w:r>
          </w:p>
        </w:tc>
      </w:tr>
    </w:tbl>
    <w:p w:rsidR="00813532" w:rsidRDefault="00813532" w:rsidP="00813532">
      <w:pPr>
        <w:rPr>
          <w:rFonts w:ascii="Arial Narrow" w:hAnsi="Arial Narrow"/>
        </w:rPr>
      </w:pPr>
    </w:p>
    <w:p w:rsidR="00813532" w:rsidRDefault="00813532" w:rsidP="00813532">
      <w:pPr>
        <w:rPr>
          <w:rFonts w:ascii="Arial Narrow" w:hAnsi="Arial Narrow"/>
        </w:rPr>
      </w:pPr>
    </w:p>
    <w:p w:rsidR="00813532" w:rsidRDefault="00813532" w:rsidP="00813532">
      <w:pPr>
        <w:rPr>
          <w:rFonts w:ascii="Arial Narrow" w:hAnsi="Arial Narrow"/>
        </w:rPr>
      </w:pPr>
    </w:p>
    <w:p w:rsidR="00813532" w:rsidRDefault="00813532" w:rsidP="00813532">
      <w:pPr>
        <w:rPr>
          <w:rFonts w:ascii="Arial Narrow" w:hAnsi="Arial Narrow"/>
        </w:rPr>
      </w:pPr>
    </w:p>
    <w:p w:rsidR="00813532" w:rsidRDefault="00813532" w:rsidP="00813532">
      <w:pPr>
        <w:rPr>
          <w:rFonts w:ascii="Arial Narrow" w:hAnsi="Arial Narrow"/>
        </w:rPr>
      </w:pPr>
    </w:p>
    <w:p w:rsidR="00813532" w:rsidRDefault="00813532" w:rsidP="00813532">
      <w:pPr>
        <w:rPr>
          <w:rFonts w:ascii="Arial Narrow" w:hAnsi="Arial Narrow"/>
        </w:rPr>
      </w:pPr>
    </w:p>
    <w:p w:rsidR="00813532" w:rsidRDefault="00813532" w:rsidP="00813532">
      <w:pPr>
        <w:rPr>
          <w:rFonts w:ascii="Arial Narrow" w:hAnsi="Arial Narrow"/>
        </w:rPr>
      </w:pPr>
    </w:p>
    <w:p w:rsidR="00813532" w:rsidRDefault="00813532" w:rsidP="00813532">
      <w:pPr>
        <w:rPr>
          <w:rFonts w:ascii="Arial Narrow" w:hAnsi="Arial Narrow"/>
        </w:rPr>
      </w:pPr>
    </w:p>
    <w:p w:rsidR="00813532" w:rsidRDefault="00813532" w:rsidP="00813532">
      <w:pPr>
        <w:rPr>
          <w:rFonts w:ascii="Arial Narrow" w:hAnsi="Arial Narrow"/>
        </w:rPr>
      </w:pPr>
    </w:p>
    <w:p w:rsidR="00813532" w:rsidRDefault="00813532" w:rsidP="00813532">
      <w:pPr>
        <w:rPr>
          <w:rFonts w:ascii="Arial Narrow" w:hAnsi="Arial Narrow"/>
        </w:rPr>
      </w:pPr>
    </w:p>
    <w:p w:rsidR="00813532" w:rsidRDefault="00813532" w:rsidP="00813532">
      <w:pPr>
        <w:rPr>
          <w:rFonts w:ascii="Arial Narrow" w:hAnsi="Arial Narrow"/>
        </w:rPr>
      </w:pPr>
    </w:p>
    <w:p w:rsidR="00813532" w:rsidRDefault="00813532" w:rsidP="00813532">
      <w:pPr>
        <w:rPr>
          <w:rFonts w:ascii="Arial Narrow" w:hAnsi="Arial Narrow"/>
        </w:rPr>
      </w:pPr>
    </w:p>
    <w:p w:rsidR="00813532" w:rsidRDefault="00813532" w:rsidP="00813532">
      <w:pPr>
        <w:rPr>
          <w:rFonts w:ascii="Arial Narrow" w:hAnsi="Arial Narrow"/>
        </w:rPr>
      </w:pPr>
    </w:p>
    <w:p w:rsidR="00813532" w:rsidRDefault="00813532" w:rsidP="00813532">
      <w:pPr>
        <w:rPr>
          <w:rFonts w:ascii="Arial Narrow" w:hAnsi="Arial Narrow"/>
        </w:rPr>
      </w:pPr>
    </w:p>
    <w:p w:rsidR="00813532" w:rsidRDefault="00813532" w:rsidP="00813532">
      <w:pPr>
        <w:rPr>
          <w:rFonts w:ascii="Arial Narrow" w:hAnsi="Arial Narrow"/>
        </w:rPr>
      </w:pPr>
    </w:p>
    <w:tbl>
      <w:tblPr>
        <w:tblpPr w:leftFromText="141" w:rightFromText="141" w:bottomFromText="200" w:vertAnchor="text" w:tblpX="828" w:tblpY="1"/>
        <w:tblOverlap w:val="never"/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980"/>
      </w:tblGrid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Országos közfoglalkoztatási program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041236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Közfoglalkoztatási mintaprogram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041237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Közutak, hidak, alagutak üzemeltetése, fenntartása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045160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Nem veszélyes (települési) hulladék vegyes (ömlesztett) begyűjtése, szállítása, átrakása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051030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Nem veszélyes hulladék kezelése, ártalmatlanítása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051040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Szennyvíz gyűjtése, tisztítása, elhelyezése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052020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Víztermelés, -kezelés, -ellátás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063020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Közvilágítás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064010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Város-, községgazdálkodási egyéb szolgáltatások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066020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Település-egészségügyi feladatok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076062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Pr="008D361B" w:rsidRDefault="00813532" w:rsidP="004628F1">
            <w:pPr>
              <w:spacing w:line="276" w:lineRule="auto"/>
              <w:rPr>
                <w:rFonts w:ascii="Arial Narrow" w:hAnsi="Arial Narrow"/>
                <w:b/>
                <w:i/>
                <w:lang w:eastAsia="en-US"/>
              </w:rPr>
            </w:pPr>
            <w:r w:rsidRPr="008D361B">
              <w:rPr>
                <w:rFonts w:ascii="Arial Narrow" w:hAnsi="Arial Narrow"/>
                <w:b/>
                <w:i/>
                <w:lang w:eastAsia="en-US"/>
              </w:rPr>
              <w:t>Család és gyermekjóléti szolgáltatások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Pr="008D361B" w:rsidRDefault="00813532" w:rsidP="004628F1">
            <w:pPr>
              <w:spacing w:line="276" w:lineRule="auto"/>
              <w:jc w:val="center"/>
              <w:rPr>
                <w:rFonts w:ascii="Arial Narrow" w:hAnsi="Arial Narrow"/>
                <w:b/>
                <w:i/>
                <w:lang w:eastAsia="en-US"/>
              </w:rPr>
            </w:pPr>
            <w:r w:rsidRPr="008D361B">
              <w:rPr>
                <w:rFonts w:ascii="Arial Narrow" w:hAnsi="Arial Narrow"/>
                <w:b/>
                <w:i/>
                <w:lang w:eastAsia="en-US"/>
              </w:rPr>
              <w:t>104042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Lakásfenntartással, lakhatással összefüggő ellátások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106020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Biztos Kezdet Gyerekház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104044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Falugondnoki, tanyagondnoki szolgáltatás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Default="00813532" w:rsidP="004628F1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107055</w:t>
            </w:r>
          </w:p>
        </w:tc>
      </w:tr>
      <w:tr w:rsidR="00813532" w:rsidTr="004628F1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Pr="008D361B" w:rsidRDefault="00813532" w:rsidP="004628F1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8D361B">
              <w:rPr>
                <w:lang w:eastAsia="en-US"/>
              </w:rPr>
              <w:t>Intézményen kívüli gyermekétkeztetést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2" w:rsidRPr="008D361B" w:rsidRDefault="00813532" w:rsidP="004628F1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 w:rsidRPr="008D361B">
              <w:rPr>
                <w:rFonts w:ascii="Arial Narrow" w:hAnsi="Arial Narrow"/>
                <w:lang w:eastAsia="en-US"/>
              </w:rPr>
              <w:t>104037</w:t>
            </w:r>
          </w:p>
        </w:tc>
      </w:tr>
    </w:tbl>
    <w:p w:rsidR="00813532" w:rsidRDefault="00813532" w:rsidP="00813532"/>
    <w:p w:rsidR="00813532" w:rsidRDefault="00813532" w:rsidP="00813532"/>
    <w:p w:rsidR="00813532" w:rsidRDefault="00813532" w:rsidP="00813532"/>
    <w:p w:rsidR="00813532" w:rsidRDefault="00813532" w:rsidP="00813532"/>
    <w:p w:rsidR="00813532" w:rsidRDefault="00813532" w:rsidP="00813532"/>
    <w:p w:rsidR="00813532" w:rsidRDefault="00813532" w:rsidP="00813532"/>
    <w:p w:rsidR="00813532" w:rsidRDefault="00813532" w:rsidP="00813532"/>
    <w:p w:rsidR="00813532" w:rsidRDefault="00813532" w:rsidP="00813532"/>
    <w:p w:rsidR="00813532" w:rsidRDefault="00813532" w:rsidP="00813532"/>
    <w:p w:rsidR="00813532" w:rsidRDefault="00813532" w:rsidP="00813532"/>
    <w:p w:rsidR="00813532" w:rsidRDefault="00813532" w:rsidP="00813532"/>
    <w:p w:rsidR="00813532" w:rsidRDefault="00813532" w:rsidP="00813532"/>
    <w:p w:rsidR="00813532" w:rsidRDefault="00813532" w:rsidP="00813532"/>
    <w:p w:rsidR="00813532" w:rsidRDefault="00813532" w:rsidP="00813532"/>
    <w:p w:rsidR="00813532" w:rsidRDefault="00813532" w:rsidP="00813532"/>
    <w:p w:rsidR="00813532" w:rsidRDefault="00813532" w:rsidP="00813532"/>
    <w:p w:rsidR="00813532" w:rsidRDefault="00813532" w:rsidP="00813532"/>
    <w:p w:rsidR="00813532" w:rsidRDefault="00813532" w:rsidP="00813532"/>
    <w:p w:rsidR="00813532" w:rsidRDefault="00813532" w:rsidP="00813532"/>
    <w:p w:rsidR="00B522B9" w:rsidRDefault="00B522B9">
      <w:bookmarkStart w:id="0" w:name="_GoBack"/>
      <w:bookmarkEnd w:id="0"/>
    </w:p>
    <w:sectPr w:rsidR="00B52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32"/>
    <w:rsid w:val="00813532"/>
    <w:rsid w:val="00B5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7F18"/>
  <w15:chartTrackingRefBased/>
  <w15:docId w15:val="{F00A120D-0302-4846-980D-444E65A9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3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Marianna</cp:lastModifiedBy>
  <cp:revision>1</cp:revision>
  <dcterms:created xsi:type="dcterms:W3CDTF">2016-11-24T10:09:00Z</dcterms:created>
  <dcterms:modified xsi:type="dcterms:W3CDTF">2016-11-24T10:11:00Z</dcterms:modified>
</cp:coreProperties>
</file>