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933" w:rsidRPr="002A73A5" w:rsidRDefault="00F74933" w:rsidP="00F7493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73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melléklet</w:t>
      </w:r>
      <w:r w:rsidRPr="002A73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Városlőd</w:t>
      </w:r>
      <w:r w:rsidRPr="002A73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Község Önkormányzat Képviselő-testületének</w:t>
      </w:r>
    </w:p>
    <w:p w:rsidR="00F74933" w:rsidRPr="002A73A5" w:rsidRDefault="00F74933" w:rsidP="00F7493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A73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gramEnd"/>
      <w:r w:rsidRPr="002A73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reklámok, reklámhordozók elhelyezéséről szóló</w:t>
      </w:r>
    </w:p>
    <w:p w:rsidR="00F74933" w:rsidRPr="002A73A5" w:rsidRDefault="00F74933" w:rsidP="00F7493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12</w:t>
      </w:r>
      <w:r w:rsidRPr="002A73A5">
        <w:rPr>
          <w:rFonts w:ascii="Times New Roman" w:eastAsia="Times New Roman" w:hAnsi="Times New Roman" w:cs="Times New Roman"/>
          <w:sz w:val="24"/>
          <w:szCs w:val="24"/>
          <w:lang w:eastAsia="hu-HU"/>
        </w:rPr>
        <w:t>/2017. (XII.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29.</w:t>
      </w:r>
      <w:r w:rsidRPr="002A73A5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önkormányzati rendeletéhez</w:t>
      </w:r>
    </w:p>
    <w:p w:rsidR="00F74933" w:rsidRPr="002A73A5" w:rsidRDefault="00F74933" w:rsidP="00F7493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74933" w:rsidRPr="002A73A5" w:rsidRDefault="00F74933" w:rsidP="00F74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73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Településszerkezeti terv alapján meghatározott azon területek, ahol utcabútor alkalmazásával lehetséges</w:t>
      </w:r>
      <w:r w:rsidRPr="002A7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reklám közzététele, illetve reklámhordozók, reklámhordozót tartó berendezések elhelyezése</w:t>
      </w:r>
      <w:r w:rsidRPr="002A73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 valamint a használható utcabútor száma.</w:t>
      </w:r>
    </w:p>
    <w:p w:rsidR="00F74933" w:rsidRPr="002A73A5" w:rsidRDefault="00F74933" w:rsidP="00F74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73A5">
        <w:rPr>
          <w:rFonts w:ascii="Times New Roman" w:eastAsia="Times New Roman" w:hAnsi="Times New Roman" w:cs="Times New Roman"/>
          <w:sz w:val="24"/>
          <w:szCs w:val="24"/>
          <w:lang w:eastAsia="hu-HU"/>
        </w:rPr>
        <w:t>Beépítésre szánt területek</w:t>
      </w:r>
    </w:p>
    <w:p w:rsidR="00F74933" w:rsidRPr="002A73A5" w:rsidRDefault="00F74933" w:rsidP="00F74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2A73A5">
        <w:rPr>
          <w:rFonts w:ascii="Times New Roman" w:eastAsia="Times New Roman" w:hAnsi="Times New Roman" w:cs="Times New Roman"/>
          <w:sz w:val="24"/>
          <w:szCs w:val="24"/>
          <w:lang w:eastAsia="hu-HU"/>
        </w:rPr>
        <w:t>. Lakóterület</w:t>
      </w:r>
    </w:p>
    <w:p w:rsidR="00F74933" w:rsidRPr="002A73A5" w:rsidRDefault="00F74933" w:rsidP="00F74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1.1 Kertvárosias lakóterület:  15</w:t>
      </w:r>
      <w:r w:rsidRPr="002A7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db utcabútor igénybevételével lehetséges reklám közzététele és reklámhordozók, reklámhordozót tartó berendezések elhelyezése.</w:t>
      </w:r>
    </w:p>
    <w:p w:rsidR="00F74933" w:rsidRDefault="00F74933" w:rsidP="00F74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1.2 Falusias</w:t>
      </w:r>
      <w:r w:rsidRPr="002A7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lakóterület: 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30</w:t>
      </w:r>
      <w:bookmarkStart w:id="0" w:name="_GoBack"/>
      <w:bookmarkEnd w:id="0"/>
      <w:r w:rsidRPr="002A7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db utcabútor igénybevételével lehetséges reklám közzététele és reklámhordozók, reklámhordozót tartó berendezések elhelyezése.</w:t>
      </w:r>
    </w:p>
    <w:p w:rsidR="00086193" w:rsidRDefault="00086193"/>
    <w:sectPr w:rsidR="00086193" w:rsidSect="00086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08"/>
  <w:hyphenationZone w:val="425"/>
  <w:characterSpacingControl w:val="doNotCompress"/>
  <w:compat/>
  <w:rsids>
    <w:rsidRoot w:val="00F74933"/>
    <w:rsid w:val="00010343"/>
    <w:rsid w:val="00086193"/>
    <w:rsid w:val="00F74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4933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659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2018-01-11T12:55:00Z</dcterms:created>
  <dcterms:modified xsi:type="dcterms:W3CDTF">2018-01-11T12:55:00Z</dcterms:modified>
</cp:coreProperties>
</file>