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D7" w:rsidRDefault="000062D7" w:rsidP="000062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melléklet a 10/2016. (XI.23.) önkormányzati rendelethez</w:t>
      </w:r>
    </w:p>
    <w:p w:rsidR="000062D7" w:rsidRPr="00047471" w:rsidRDefault="000062D7" w:rsidP="000062D7">
      <w:pPr>
        <w:jc w:val="center"/>
        <w:rPr>
          <w:b/>
          <w:sz w:val="24"/>
          <w:szCs w:val="24"/>
        </w:rPr>
      </w:pPr>
      <w:r w:rsidRPr="00047471">
        <w:rPr>
          <w:b/>
          <w:sz w:val="24"/>
          <w:szCs w:val="24"/>
        </w:rPr>
        <w:t>Háziorvosi körzetek területei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A) I. háziorvosi körzet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Attila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út.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:rsidR="000062D7" w:rsidRDefault="000062D7" w:rsidP="000062D7">
      <w:pPr>
        <w:rPr>
          <w:b/>
          <w:sz w:val="24"/>
          <w:szCs w:val="24"/>
          <w:u w:val="single"/>
        </w:rPr>
      </w:pP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B) II. háziorvosi körzet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út.</w:t>
      </w:r>
    </w:p>
    <w:p w:rsidR="000062D7" w:rsidRDefault="000062D7" w:rsidP="000062D7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:rsidR="000062D7" w:rsidRDefault="000062D7" w:rsidP="000062D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 xml:space="preserve">)  Kisfüzes Község Önkormányzat teljes közigazgatási </w:t>
      </w:r>
      <w:r>
        <w:rPr>
          <w:sz w:val="24"/>
          <w:szCs w:val="24"/>
        </w:rPr>
        <w:t>területe.</w:t>
      </w:r>
      <w:bookmarkStart w:id="0" w:name="_GoBack"/>
      <w:bookmarkEnd w:id="0"/>
    </w:p>
    <w:p w:rsidR="000F2243" w:rsidRDefault="000062D7"/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CA"/>
    <w:rsid w:val="000062D7"/>
    <w:rsid w:val="00145455"/>
    <w:rsid w:val="001D0BCA"/>
    <w:rsid w:val="00CA1B28"/>
    <w:rsid w:val="00D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064F"/>
  <w15:chartTrackingRefBased/>
  <w15:docId w15:val="{C417299A-15F0-45A6-8E77-48EB69FA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06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2016-12-06T14:20:00Z</dcterms:created>
  <dcterms:modified xsi:type="dcterms:W3CDTF">2016-12-06T14:20:00Z</dcterms:modified>
</cp:coreProperties>
</file>