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6B6" w:rsidRDefault="000306B6" w:rsidP="000306B6">
      <w:pPr>
        <w:widowControl w:val="0"/>
        <w:spacing w:line="240" w:lineRule="auto"/>
        <w:ind w:firstLine="18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1.</w:t>
      </w:r>
      <w:proofErr w:type="gramStart"/>
      <w:r>
        <w:rPr>
          <w:rFonts w:ascii="Times New Roman" w:hAnsi="Times New Roman" w:cs="Times New Roman"/>
          <w:iCs/>
          <w:color w:val="000000"/>
        </w:rPr>
        <w:t>számú  melléklet</w:t>
      </w:r>
      <w:proofErr w:type="gramEnd"/>
    </w:p>
    <w:p w:rsidR="000306B6" w:rsidRDefault="000306B6" w:rsidP="000306B6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szociális étkezés és ebédkihordás személyi térítési díja</w:t>
      </w:r>
    </w:p>
    <w:p w:rsidR="000306B6" w:rsidRDefault="000306B6" w:rsidP="000306B6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3990"/>
        <w:gridCol w:w="2998"/>
      </w:tblGrid>
      <w:tr w:rsidR="000306B6" w:rsidTr="000306B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Kategória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Jövedelemkategóriák az ellátott havi átlagos jövedelme alapján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Áfával növelt személyi térítési díj (Ft/adag)</w:t>
            </w:r>
          </w:p>
        </w:tc>
      </w:tr>
      <w:tr w:rsidR="000306B6" w:rsidTr="000306B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>
                <w:rPr>
                  <w:rFonts w:ascii="Times New Roman" w:hAnsi="Times New Roman" w:cs="Times New Roman"/>
                </w:rPr>
                <w:t>28.500 Ft</w:t>
              </w:r>
            </w:smartTag>
            <w:r>
              <w:rPr>
                <w:rFonts w:ascii="Times New Roman" w:hAnsi="Times New Roman" w:cs="Times New Roman"/>
              </w:rPr>
              <w:t xml:space="preserve"> alatt 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 Ft</w:t>
            </w:r>
          </w:p>
        </w:tc>
      </w:tr>
      <w:tr w:rsidR="000306B6" w:rsidTr="000306B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>
                <w:rPr>
                  <w:rFonts w:ascii="Times New Roman" w:hAnsi="Times New Roman" w:cs="Times New Roman"/>
                </w:rPr>
                <w:t>28.500 Ft</w:t>
              </w:r>
            </w:smartTag>
            <w:r>
              <w:rPr>
                <w:rFonts w:ascii="Times New Roman" w:hAnsi="Times New Roman" w:cs="Times New Roman"/>
              </w:rPr>
              <w:t xml:space="preserve"> – 40.000 Ft között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 Ft</w:t>
            </w:r>
          </w:p>
        </w:tc>
      </w:tr>
      <w:tr w:rsidR="000306B6" w:rsidTr="000306B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 Ft – 60.000 Ft között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Ft</w:t>
            </w:r>
          </w:p>
        </w:tc>
      </w:tr>
      <w:tr w:rsidR="000306B6" w:rsidTr="000306B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60.000 fölött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6B6" w:rsidRDefault="000306B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465 Ft </w:t>
            </w:r>
          </w:p>
        </w:tc>
      </w:tr>
    </w:tbl>
    <w:p w:rsidR="000306B6" w:rsidRDefault="000306B6" w:rsidP="000306B6">
      <w:pPr>
        <w:rPr>
          <w:rFonts w:ascii="Times New Roman" w:hAnsi="Times New Roman" w:cs="Times New Roman"/>
        </w:rPr>
      </w:pPr>
    </w:p>
    <w:p w:rsidR="000306B6" w:rsidRDefault="000306B6" w:rsidP="000306B6">
      <w:pPr>
        <w:rPr>
          <w:rFonts w:ascii="Times New Roman" w:hAnsi="Times New Roman" w:cs="Times New Roman"/>
        </w:rPr>
      </w:pPr>
    </w:p>
    <w:p w:rsidR="000306B6" w:rsidRDefault="000306B6" w:rsidP="000306B6">
      <w:pPr>
        <w:rPr>
          <w:rFonts w:ascii="Times New Roman" w:hAnsi="Times New Roman" w:cs="Times New Roman"/>
        </w:rPr>
      </w:pPr>
    </w:p>
    <w:p w:rsidR="000306B6" w:rsidRDefault="000306B6" w:rsidP="000306B6">
      <w:pPr>
        <w:rPr>
          <w:rFonts w:ascii="Times New Roman" w:hAnsi="Times New Roman" w:cs="Times New Roman"/>
        </w:rPr>
      </w:pPr>
    </w:p>
    <w:p w:rsidR="000306B6" w:rsidRDefault="000306B6" w:rsidP="000306B6">
      <w:pPr>
        <w:rPr>
          <w:rFonts w:ascii="Times New Roman" w:hAnsi="Times New Roman" w:cs="Times New Roman"/>
        </w:rPr>
      </w:pPr>
    </w:p>
    <w:p w:rsidR="000306B6" w:rsidRDefault="000306B6" w:rsidP="000306B6">
      <w:pPr>
        <w:rPr>
          <w:rFonts w:ascii="Times New Roman" w:hAnsi="Times New Roman" w:cs="Times New Roman"/>
        </w:rPr>
      </w:pPr>
    </w:p>
    <w:p w:rsidR="000306B6" w:rsidRDefault="000306B6" w:rsidP="00030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Megjegyzés: az összegek a jelenleg alkalmazott díjat mutatják, és ehhez jön még 20 Ft/nap szállítási díj.</w:t>
      </w:r>
    </w:p>
    <w:p w:rsidR="000306B6" w:rsidRDefault="000306B6" w:rsidP="000306B6">
      <w:pPr>
        <w:rPr>
          <w:rFonts w:ascii="Times New Roman" w:hAnsi="Times New Roman" w:cs="Times New Roman"/>
          <w:color w:val="000000"/>
        </w:rPr>
      </w:pPr>
    </w:p>
    <w:p w:rsidR="000306B6" w:rsidRDefault="000306B6" w:rsidP="000306B6">
      <w:pPr>
        <w:rPr>
          <w:rFonts w:ascii="Times New Roman" w:hAnsi="Times New Roman" w:cs="Times New Roman"/>
          <w:color w:val="000000"/>
        </w:rPr>
      </w:pPr>
    </w:p>
    <w:p w:rsidR="000306B6" w:rsidRDefault="000306B6" w:rsidP="000306B6"/>
    <w:p w:rsidR="000306B6" w:rsidRDefault="000306B6" w:rsidP="000306B6">
      <w:pPr>
        <w:rPr>
          <w:rFonts w:ascii="Times New Roman" w:hAnsi="Times New Roman" w:cs="Times New Roman"/>
        </w:rPr>
      </w:pPr>
    </w:p>
    <w:p w:rsidR="000306B6" w:rsidRDefault="000306B6" w:rsidP="000306B6">
      <w:pPr>
        <w:rPr>
          <w:rFonts w:ascii="Times New Roman" w:hAnsi="Times New Roman" w:cs="Times New Roman"/>
        </w:rPr>
      </w:pPr>
    </w:p>
    <w:p w:rsidR="000306B6" w:rsidRDefault="000306B6" w:rsidP="000306B6">
      <w:pPr>
        <w:rPr>
          <w:rFonts w:ascii="Times New Roman" w:hAnsi="Times New Roman" w:cs="Times New Roman"/>
        </w:rPr>
      </w:pPr>
    </w:p>
    <w:p w:rsidR="002A7E9C" w:rsidRDefault="002A7E9C">
      <w:bookmarkStart w:id="0" w:name="_GoBack"/>
      <w:bookmarkEnd w:id="0"/>
    </w:p>
    <w:sectPr w:rsidR="002A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B6"/>
    <w:rsid w:val="000306B6"/>
    <w:rsid w:val="002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AAE46-A380-4042-BC8A-4EB9E6A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06B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2018-04-25T11:04:00Z</dcterms:created>
  <dcterms:modified xsi:type="dcterms:W3CDTF">2018-04-25T11:05:00Z</dcterms:modified>
</cp:coreProperties>
</file>