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F9" w:rsidRPr="00A5751B" w:rsidRDefault="00580BF9" w:rsidP="00580BF9">
      <w:pPr>
        <w:tabs>
          <w:tab w:val="left" w:pos="709"/>
          <w:tab w:val="left" w:pos="3402"/>
          <w:tab w:val="left" w:pos="4253"/>
          <w:tab w:val="left" w:pos="6237"/>
        </w:tabs>
        <w:overflowPunct w:val="0"/>
        <w:autoSpaceDE w:val="0"/>
        <w:autoSpaceDN w:val="0"/>
        <w:adjustRightInd w:val="0"/>
        <w:spacing w:after="120"/>
        <w:ind w:left="252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bookmarkStart w:id="0" w:name="_GoBack"/>
      <w:bookmarkEnd w:id="0"/>
      <w:r w:rsidRPr="00A5751B">
        <w:rPr>
          <w:b/>
          <w:sz w:val="22"/>
          <w:szCs w:val="22"/>
        </w:rPr>
        <w:t>MELLÉKLET</w:t>
      </w:r>
    </w:p>
    <w:p w:rsidR="00580BF9" w:rsidRPr="00FC5DF3" w:rsidRDefault="00580BF9" w:rsidP="00580BF9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Lengyel község településképének védelméről szóló 2</w:t>
      </w:r>
      <w:r w:rsidRPr="00A5751B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A5751B">
        <w:rPr>
          <w:sz w:val="22"/>
          <w:szCs w:val="22"/>
        </w:rPr>
        <w:t xml:space="preserve">. </w:t>
      </w:r>
      <w:r>
        <w:rPr>
          <w:sz w:val="22"/>
          <w:szCs w:val="22"/>
        </w:rPr>
        <w:t>(II.14.)</w:t>
      </w:r>
      <w:r w:rsidRPr="00A5751B">
        <w:rPr>
          <w:sz w:val="22"/>
          <w:szCs w:val="22"/>
        </w:rPr>
        <w:t xml:space="preserve"> önkormányzati rendelet</w:t>
      </w:r>
      <w:r>
        <w:rPr>
          <w:sz w:val="22"/>
          <w:szCs w:val="22"/>
        </w:rPr>
        <w:t>é</w:t>
      </w:r>
      <w:r w:rsidRPr="00A5751B">
        <w:rPr>
          <w:sz w:val="22"/>
          <w:szCs w:val="22"/>
        </w:rPr>
        <w:t>hez</w:t>
      </w:r>
    </w:p>
    <w:p w:rsidR="00580BF9" w:rsidRPr="00A5751B" w:rsidRDefault="00580BF9" w:rsidP="00580BF9">
      <w:pPr>
        <w:spacing w:after="120"/>
        <w:rPr>
          <w:b/>
          <w:sz w:val="22"/>
          <w:szCs w:val="22"/>
        </w:rPr>
      </w:pPr>
    </w:p>
    <w:p w:rsidR="00580BF9" w:rsidRDefault="00580BF9" w:rsidP="00580BF9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növényzet telepítésére vonatkozó előírások</w:t>
      </w:r>
    </w:p>
    <w:p w:rsidR="00580BF9" w:rsidRDefault="00580BF9" w:rsidP="00580BF9">
      <w:pPr>
        <w:spacing w:after="120"/>
        <w:jc w:val="center"/>
        <w:rPr>
          <w:b/>
          <w:sz w:val="22"/>
          <w:szCs w:val="22"/>
        </w:rPr>
      </w:pPr>
    </w:p>
    <w:p w:rsidR="00580BF9" w:rsidRPr="00C9026E" w:rsidRDefault="00580BF9" w:rsidP="00580BF9">
      <w:pPr>
        <w:rPr>
          <w:sz w:val="22"/>
          <w:szCs w:val="22"/>
        </w:rPr>
      </w:pPr>
      <w:r w:rsidRPr="00C9026E">
        <w:rPr>
          <w:sz w:val="22"/>
          <w:szCs w:val="22"/>
        </w:rPr>
        <w:t>1./ A legkisebb ültetési (telepítés) távolság az ingatlan határától:</w:t>
      </w:r>
    </w:p>
    <w:p w:rsidR="00580BF9" w:rsidRPr="00C9026E" w:rsidRDefault="00580BF9" w:rsidP="00580BF9">
      <w:pPr>
        <w:ind w:left="993" w:hanging="285"/>
        <w:jc w:val="both"/>
        <w:rPr>
          <w:sz w:val="22"/>
          <w:szCs w:val="22"/>
        </w:rPr>
      </w:pPr>
      <w:proofErr w:type="gramStart"/>
      <w:r w:rsidRPr="00C9026E">
        <w:rPr>
          <w:sz w:val="22"/>
          <w:szCs w:val="22"/>
        </w:rPr>
        <w:t>a</w:t>
      </w:r>
      <w:proofErr w:type="gramEnd"/>
      <w:r w:rsidRPr="00C9026E">
        <w:rPr>
          <w:sz w:val="22"/>
          <w:szCs w:val="22"/>
        </w:rPr>
        <w:t>) belterületen és külterületek</w:t>
      </w:r>
      <w:r>
        <w:rPr>
          <w:sz w:val="22"/>
          <w:szCs w:val="22"/>
        </w:rPr>
        <w:t>nek a kert</w:t>
      </w:r>
      <w:r w:rsidRPr="00C9026E">
        <w:rPr>
          <w:sz w:val="22"/>
          <w:szCs w:val="22"/>
        </w:rPr>
        <w:t>területre (MK) és beépítésre szánt területnek   minősített területek belső részén:</w:t>
      </w:r>
    </w:p>
    <w:p w:rsidR="00580BF9" w:rsidRPr="00C9026E" w:rsidRDefault="00580BF9" w:rsidP="00580BF9">
      <w:pPr>
        <w:ind w:left="993" w:hanging="285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szőlő, valamint 3 m-nél magasabbra nem növő gyümölcs- és egyéb bokor (élő sövény) esetén 0,50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- 3 m-nél magasabbra nem növő gyümölcs és egyéb fa esetén 1,0 m,</w:t>
      </w:r>
    </w:p>
    <w:p w:rsidR="00580BF9" w:rsidRPr="00C9026E" w:rsidRDefault="00580BF9" w:rsidP="00580BF9">
      <w:pPr>
        <w:ind w:left="993" w:hanging="285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- 3 m-nél magasabbra növő gyümölcs- és egyéb fa, valamint gyümölcs- és egyéb bokor (élő sövény) esetén 2,0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 xml:space="preserve">b) </w:t>
      </w:r>
      <w:proofErr w:type="gramStart"/>
      <w:r w:rsidRPr="00C9026E">
        <w:rPr>
          <w:sz w:val="22"/>
          <w:szCs w:val="22"/>
        </w:rPr>
        <w:t>külterületen</w:t>
      </w:r>
      <w:proofErr w:type="gramEnd"/>
      <w:r w:rsidRPr="00C9026E">
        <w:rPr>
          <w:sz w:val="22"/>
          <w:szCs w:val="22"/>
        </w:rPr>
        <w:t xml:space="preserve"> a kertterületen, és beépítésre szánt területen kívül eső részén:</w:t>
      </w:r>
    </w:p>
    <w:p w:rsidR="00580BF9" w:rsidRPr="00C9026E" w:rsidRDefault="00580BF9" w:rsidP="00580BF9">
      <w:pPr>
        <w:ind w:left="993" w:hanging="285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gyümölcsfa iskolai nevelés alatt álló növény, továbbá szőlő, köszméte, ribizke és málnabokor esetén 0,8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minden egyéb gyümölcsbokor (mogyoró) stb. esetén 2,0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birs, naspolya, birsalanyra oltott körtefa esetén 2,5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törpealanyra oltott almafa, továbbá meggy-, szilva- és mandulafa esetén 3,5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vadalanyra oltott alma- és körtefa, továbbá kajszi fa esetén 4,0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cseresznyefa esetén 5,0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dió- és gesztenyefa, továbbá minden fel nem sorolt gyümölcsfa esetében 8,0 m,</w:t>
      </w:r>
    </w:p>
    <w:p w:rsidR="00580BF9" w:rsidRPr="00C9026E" w:rsidRDefault="00580BF9" w:rsidP="00580BF9">
      <w:pPr>
        <w:ind w:left="993" w:hanging="285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c) külterületnek kertterületen és beépítésre szánt területen kívüli részén, amennyiben a szomszédos földterület szőlő, gyümölcsös vagy kertterület, szőlőt és gyümölcsfát a b) pontban foglalt ültetési távolságok megtartásával, egyéb bokrot vagy fát az alábbi ültetési távolságok megtartásával lehet ültetni: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- 1 m-nél magasabbra nem növő bokor (élő sövény) esetén 0,8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- 2 m-nél magasabbra nem növő bokor (élő sövény) esetén 1,2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- 2 m-nél magasabbra növő bokor (élő sövény) esetén 2,0 m,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  <w:r w:rsidRPr="00C9026E">
        <w:rPr>
          <w:sz w:val="22"/>
          <w:szCs w:val="22"/>
        </w:rPr>
        <w:t>- fa esetén 8,0 m</w:t>
      </w:r>
    </w:p>
    <w:p w:rsidR="00580BF9" w:rsidRPr="00C9026E" w:rsidRDefault="00580BF9" w:rsidP="00580BF9">
      <w:pPr>
        <w:ind w:firstLine="708"/>
        <w:jc w:val="both"/>
        <w:rPr>
          <w:sz w:val="22"/>
          <w:szCs w:val="22"/>
        </w:rPr>
      </w:pPr>
    </w:p>
    <w:p w:rsidR="00580BF9" w:rsidRPr="00C9026E" w:rsidRDefault="00580BF9" w:rsidP="00580BF9">
      <w:pPr>
        <w:jc w:val="both"/>
        <w:rPr>
          <w:sz w:val="22"/>
          <w:szCs w:val="22"/>
        </w:rPr>
      </w:pPr>
      <w:r w:rsidRPr="00C9026E">
        <w:rPr>
          <w:sz w:val="22"/>
          <w:szCs w:val="22"/>
        </w:rPr>
        <w:t>2./ Közút és vasút területén – szőlőtől, gyümölcsöstől, kertterülettől és beépítésre szánt területtől – minden gyümölcs- és egyéb fát, valamint bokrot, legalább 1,5 m, 3 m-nél magasabbra növő gyümölcsfát legalább 2,5 m távolságra szabad ültetni (telepíteni).</w:t>
      </w:r>
    </w:p>
    <w:p w:rsidR="00DA0496" w:rsidRPr="00580BF9" w:rsidRDefault="00DA0496" w:rsidP="00580BF9"/>
    <w:sectPr w:rsidR="00DA0496" w:rsidRPr="0058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926F9"/>
    <w:multiLevelType w:val="hybridMultilevel"/>
    <w:tmpl w:val="CC08054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EBA300B"/>
    <w:multiLevelType w:val="hybridMultilevel"/>
    <w:tmpl w:val="80BAE55A"/>
    <w:lvl w:ilvl="0" w:tplc="35AA359E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b/>
        <w:color w:val="auto"/>
      </w:rPr>
    </w:lvl>
    <w:lvl w:ilvl="1" w:tplc="B55042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F47558">
      <w:start w:val="1"/>
      <w:numFmt w:val="decimal"/>
      <w:lvlText w:val="(%3)"/>
      <w:lvlJc w:val="left"/>
      <w:pPr>
        <w:tabs>
          <w:tab w:val="num" w:pos="1260"/>
        </w:tabs>
        <w:ind w:left="2340" w:hanging="360"/>
      </w:pPr>
      <w:rPr>
        <w:rFonts w:cs="Times New Roman"/>
        <w:b w:val="0"/>
        <w:i w:val="0"/>
        <w:color w:val="auto"/>
        <w:sz w:val="22"/>
        <w:szCs w:val="22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40"/>
    <w:rsid w:val="003C3EEC"/>
    <w:rsid w:val="00580BF9"/>
    <w:rsid w:val="00594CA3"/>
    <w:rsid w:val="00862E40"/>
    <w:rsid w:val="00D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1E56-53B1-486D-9258-84AD909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2019-02-13T13:03:00Z</dcterms:created>
  <dcterms:modified xsi:type="dcterms:W3CDTF">2019-02-13T13:03:00Z</dcterms:modified>
</cp:coreProperties>
</file>