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00" w:rsidRPr="00384897" w:rsidRDefault="00BD5600" w:rsidP="00BD5600">
      <w:pPr>
        <w:pStyle w:val="Listaszerbekezds"/>
        <w:spacing w:before="100" w:beforeAutospacing="1" w:after="100" w:afterAutospacing="1" w:line="276" w:lineRule="auto"/>
        <w:ind w:left="66"/>
        <w:contextualSpacing/>
        <w:jc w:val="right"/>
        <w:rPr>
          <w:i/>
        </w:rPr>
      </w:pPr>
      <w:r w:rsidRPr="00384897">
        <w:rPr>
          <w:b/>
          <w:i/>
        </w:rPr>
        <w:t xml:space="preserve">Az SZMSZ 2. számú melléklete </w:t>
      </w:r>
    </w:p>
    <w:p w:rsidR="00BD5600" w:rsidRPr="00E2320B" w:rsidRDefault="00BD5600" w:rsidP="00BD5600">
      <w:pPr>
        <w:pStyle w:val="Cmsor1"/>
        <w:rPr>
          <w:szCs w:val="24"/>
        </w:rPr>
      </w:pPr>
      <w:bookmarkStart w:id="0" w:name="_Toc184531288"/>
      <w:r w:rsidRPr="00E2320B">
        <w:rPr>
          <w:szCs w:val="24"/>
        </w:rPr>
        <w:t xml:space="preserve">SZIGETVÁR VÁROS ÖNKORMÁNYZAT </w:t>
      </w:r>
      <w:proofErr w:type="gramStart"/>
      <w:r>
        <w:rPr>
          <w:szCs w:val="24"/>
        </w:rPr>
        <w:t>KÉPVISELŐ-TESTÜLET</w:t>
      </w:r>
      <w:r w:rsidRPr="00E2320B">
        <w:rPr>
          <w:szCs w:val="24"/>
        </w:rPr>
        <w:t>E  BIZOTTSÁGAINAK</w:t>
      </w:r>
      <w:proofErr w:type="gramEnd"/>
      <w:r w:rsidRPr="00E2320B">
        <w:rPr>
          <w:szCs w:val="24"/>
        </w:rPr>
        <w:t xml:space="preserve"> MŰKÖDÉSI SZABÁLYZATA</w:t>
      </w:r>
      <w:bookmarkEnd w:id="0"/>
      <w:r w:rsidRPr="00E2320B">
        <w:rPr>
          <w:szCs w:val="24"/>
        </w:rPr>
        <w:t xml:space="preserve"> </w:t>
      </w:r>
    </w:p>
    <w:p w:rsidR="00BD5600" w:rsidRPr="00E2320B" w:rsidRDefault="00BD5600" w:rsidP="00BD5600">
      <w:pPr>
        <w:pStyle w:val="Tblzattartalom"/>
        <w:spacing w:before="36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 xml:space="preserve">I. FEJEZET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b/>
        </w:rPr>
      </w:pPr>
      <w:r w:rsidRPr="00E2320B">
        <w:rPr>
          <w:b/>
        </w:rPr>
        <w:t xml:space="preserve">A BIZOTTSÁGI ÜLÉS </w:t>
      </w:r>
    </w:p>
    <w:p w:rsidR="00BD5600" w:rsidRPr="00E2320B" w:rsidRDefault="00BD5600" w:rsidP="00BD5600">
      <w:pPr>
        <w:pStyle w:val="Tblzattartalom"/>
        <w:spacing w:after="0"/>
        <w:jc w:val="center"/>
        <w:rPr>
          <w:b/>
        </w:rPr>
      </w:pPr>
      <w:r w:rsidRPr="00E2320B">
        <w:rPr>
          <w:b/>
        </w:rPr>
        <w:t xml:space="preserve">A bizottsági ülésezés rendje 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1.§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szükség szerint, de évente legalább </w:t>
      </w:r>
      <w:r>
        <w:rPr>
          <w:rFonts w:ascii="Times New Roman" w:hAnsi="Times New Roman"/>
        </w:rPr>
        <w:t>tíz ülést tart.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 </w:t>
      </w:r>
      <w:r>
        <w:rPr>
          <w:rFonts w:ascii="Times New Roman" w:hAnsi="Times New Roman"/>
        </w:rPr>
        <w:t>évente augusztus 1-től augusztus 31-ig munkaterv szerinti ülést nem tart.</w:t>
      </w:r>
      <w:r w:rsidRPr="00E2320B">
        <w:rPr>
          <w:rFonts w:ascii="Times New Roman" w:hAnsi="Times New Roman"/>
        </w:rPr>
        <w:t xml:space="preserve"> </w:t>
      </w:r>
    </w:p>
    <w:p w:rsidR="00BD5600" w:rsidRPr="00E2320B" w:rsidRDefault="00BD5600" w:rsidP="00BD5600">
      <w:pPr>
        <w:pStyle w:val="Tblzattartalom"/>
        <w:spacing w:before="24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ülésének összehívása</w:t>
      </w:r>
    </w:p>
    <w:p w:rsidR="00BD5600" w:rsidRPr="00E2320B" w:rsidRDefault="00BD5600" w:rsidP="00BD5600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2. §</w:t>
      </w:r>
    </w:p>
    <w:p w:rsidR="00BD5600" w:rsidRPr="001E140B" w:rsidRDefault="00BD5600" w:rsidP="00BD5600">
      <w:pPr>
        <w:pStyle w:val="Listaszerbekezds"/>
        <w:ind w:left="0"/>
        <w:jc w:val="both"/>
        <w:rPr>
          <w:szCs w:val="24"/>
        </w:rPr>
      </w:pPr>
      <w:r w:rsidRPr="00E2320B">
        <w:t xml:space="preserve">(1) </w:t>
      </w:r>
      <w:r w:rsidRPr="00836999">
        <w:rPr>
          <w:szCs w:val="24"/>
        </w:rPr>
        <w:t>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hét naptári nappal előbb megkapják</w:t>
      </w:r>
      <w:r>
        <w:rPr>
          <w:szCs w:val="24"/>
        </w:rPr>
        <w:t>.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meghívót a bizottság elnöke írja alá, amelyhez csatolni kell az előterjesztéseket.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állandó meghívottak köre: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a bizottság tagjai,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az alpolgármesterek,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az aljegyző, </w:t>
      </w:r>
    </w:p>
    <w:p w:rsidR="00BD5600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f</w:t>
      </w:r>
      <w:proofErr w:type="gramEnd"/>
      <w:r w:rsidRPr="00E2320B">
        <w:rPr>
          <w:rFonts w:ascii="Times New Roman" w:hAnsi="Times New Roman"/>
        </w:rPr>
        <w:t xml:space="preserve">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vezetője. </w:t>
      </w:r>
    </w:p>
    <w:p w:rsidR="00BD5600" w:rsidRPr="001E140B" w:rsidRDefault="00BD5600" w:rsidP="00BD5600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proofErr w:type="gramStart"/>
      <w:r w:rsidRPr="00836999">
        <w:rPr>
          <w:szCs w:val="24"/>
        </w:rPr>
        <w:t>g</w:t>
      </w:r>
      <w:proofErr w:type="gramEnd"/>
      <w:r w:rsidRPr="00836999">
        <w:rPr>
          <w:szCs w:val="24"/>
        </w:rPr>
        <w:t xml:space="preserve">) A Gazdasági, Pénzügyi és Városfejlesztési Bizottság ülése tekintetében </w:t>
      </w:r>
      <w:r>
        <w:rPr>
          <w:szCs w:val="24"/>
        </w:rPr>
        <w:t xml:space="preserve">az </w:t>
      </w:r>
      <w:r>
        <w:rPr>
          <w:szCs w:val="24"/>
        </w:rPr>
        <w:tab/>
      </w:r>
      <w:r>
        <w:rPr>
          <w:szCs w:val="24"/>
        </w:rPr>
        <w:tab/>
        <w:t>önkormányzati tulajdonú gazdasági társaságok ügyvezetői</w:t>
      </w:r>
      <w:r w:rsidRPr="00836999">
        <w:rPr>
          <w:szCs w:val="24"/>
        </w:rPr>
        <w:t>, aki</w:t>
      </w:r>
      <w:r>
        <w:rPr>
          <w:szCs w:val="24"/>
        </w:rPr>
        <w:t>k</w:t>
      </w:r>
      <w:r w:rsidRPr="00836999">
        <w:rPr>
          <w:szCs w:val="24"/>
        </w:rPr>
        <w:t xml:space="preserve"> köteles</w:t>
      </w:r>
      <w:r>
        <w:rPr>
          <w:szCs w:val="24"/>
        </w:rPr>
        <w:t>ek</w:t>
      </w:r>
      <w:r w:rsidRPr="00836999">
        <w:rPr>
          <w:szCs w:val="24"/>
        </w:rPr>
        <w:t xml:space="preserve"> részt venni </w:t>
      </w:r>
      <w:r>
        <w:rPr>
          <w:szCs w:val="24"/>
        </w:rPr>
        <w:tab/>
      </w:r>
      <w:r w:rsidRPr="00836999">
        <w:rPr>
          <w:szCs w:val="24"/>
        </w:rPr>
        <w:t>a bizottság ülésén.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Az állandó meghívottak körét a bizottság elnökének javaslatára a bizottság határozza meg.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Tanácskozási joggal vesz részt: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tagjai,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az alpolgármester,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az aljegyző,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f</w:t>
      </w:r>
      <w:proofErr w:type="gramEnd"/>
      <w:r w:rsidRPr="00E2320B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g</w:t>
      </w:r>
      <w:proofErr w:type="gramEnd"/>
      <w:r w:rsidRPr="00E2320B">
        <w:rPr>
          <w:rFonts w:ascii="Times New Roman" w:hAnsi="Times New Roman"/>
        </w:rPr>
        <w:t xml:space="preserve">.) akit erre a bizottság elnöke feljogosít.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Sürgős, halasztást nem tűrő esetben az ülés telefonon is összehívható.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(6) Kötelező a bizottság összehívása: </w:t>
      </w:r>
    </w:p>
    <w:p w:rsidR="00BD5600" w:rsidRPr="00E2320B" w:rsidRDefault="00BD5600" w:rsidP="00BD5600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döntése értelmében;</w:t>
      </w:r>
    </w:p>
    <w:p w:rsidR="00BD5600" w:rsidRPr="00E2320B" w:rsidRDefault="00BD5600" w:rsidP="00BD5600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polgármester indítványára;</w:t>
      </w:r>
    </w:p>
    <w:p w:rsidR="00BD5600" w:rsidRPr="00E2320B" w:rsidRDefault="00BD5600" w:rsidP="00BD5600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Baranya Megyei </w:t>
      </w:r>
      <w:r>
        <w:rPr>
          <w:rFonts w:ascii="Times New Roman" w:hAnsi="Times New Roman"/>
        </w:rPr>
        <w:t>Kormányhivatal</w:t>
      </w:r>
      <w:r w:rsidRPr="00E2320B">
        <w:rPr>
          <w:rFonts w:ascii="Times New Roman" w:hAnsi="Times New Roman"/>
        </w:rPr>
        <w:t xml:space="preserve"> vezetője indítványára;</w:t>
      </w:r>
    </w:p>
    <w:p w:rsidR="00BD5600" w:rsidRPr="00E2320B" w:rsidRDefault="00BD5600" w:rsidP="00BD5600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bizottsági tagok legalább egynegyedének indítványára;</w:t>
      </w:r>
    </w:p>
    <w:p w:rsidR="00BD5600" w:rsidRPr="00E2320B" w:rsidRDefault="00BD5600" w:rsidP="00BD5600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részönkormányzat kezdeményezésére. </w:t>
      </w:r>
    </w:p>
    <w:p w:rsidR="00BD5600" w:rsidRDefault="00BD5600" w:rsidP="00BD5600">
      <w:pPr>
        <w:spacing w:after="120"/>
        <w:jc w:val="both"/>
        <w:rPr>
          <w:i/>
        </w:rPr>
      </w:pPr>
    </w:p>
    <w:p w:rsidR="00BD5600" w:rsidRPr="004F45AA" w:rsidRDefault="00BD5600" w:rsidP="00BD5600">
      <w:pPr>
        <w:spacing w:after="120"/>
        <w:ind w:left="360" w:hanging="360"/>
        <w:jc w:val="both"/>
      </w:pPr>
      <w:r w:rsidRPr="004F45AA">
        <w:lastRenderedPageBreak/>
        <w:t xml:space="preserve">(7) A bizottság elnöke köteles a bizottsági ülés időpontját a többi bizottsági elnökkel egyeztetni az alábbi szempontok figyelembevételével: </w:t>
      </w:r>
    </w:p>
    <w:p w:rsidR="00BD5600" w:rsidRPr="008D5663" w:rsidRDefault="00BD5600" w:rsidP="00BD5600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A</w:t>
      </w:r>
      <w:r w:rsidRPr="00836999">
        <w:rPr>
          <w:szCs w:val="24"/>
        </w:rPr>
        <w:t xml:space="preserve"> bizottsági ülések kezdésének időpontja között legalább harminc perc különbségnek kell lennie.</w:t>
      </w:r>
    </w:p>
    <w:p w:rsidR="00BD5600" w:rsidRPr="004F45AA" w:rsidRDefault="00BD5600" w:rsidP="00BD5600">
      <w:pPr>
        <w:numPr>
          <w:ilvl w:val="0"/>
          <w:numId w:val="3"/>
        </w:numPr>
        <w:jc w:val="both"/>
      </w:pPr>
      <w:r w:rsidRPr="004F45AA">
        <w:t>ugyanazon a napon, ugyanabban az időben egyszerre két bizottsági ülés nem tartható;</w:t>
      </w:r>
    </w:p>
    <w:p w:rsidR="00BD5600" w:rsidRPr="00E2320B" w:rsidRDefault="00BD5600" w:rsidP="00BD5600">
      <w:pPr>
        <w:pStyle w:val="Tblzattartalom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bizottsági üléseket a bizottsági tagokkal történt előzetes egyeztetés után a bizottság elnöke határozza meg, és hívja össze.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(8) Szükség esetén a bizottságok megállapodhatnak együttes bizottsági ülés tartásában (pl. ha ugyanazt a napirendet több bizottság is tárgyalja.)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munkaterve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3.§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munkaterv elkészítéséért a bizottsági elnök felel.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által jóváhagyott munkatervet meg kell küldeni: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a bizottsági tagoknak,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polgármesternek,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 jegyzőnek,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az aljegyzőnek, </w:t>
      </w:r>
    </w:p>
    <w:p w:rsidR="00BD5600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vezetőjének. </w:t>
      </w:r>
    </w:p>
    <w:p w:rsidR="00BD5600" w:rsidRPr="00836999" w:rsidRDefault="00BD5600" w:rsidP="00BD5600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  <w:t>f) K</w:t>
      </w:r>
      <w:r w:rsidRPr="00836999">
        <w:rPr>
          <w:szCs w:val="24"/>
        </w:rPr>
        <w:t>épviselő-testület tagjainak.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bizottsági ülés</w:t>
      </w:r>
    </w:p>
    <w:p w:rsidR="00BD5600" w:rsidRPr="00E2320B" w:rsidRDefault="00BD5600" w:rsidP="00BD5600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4.§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bizottsági ülés nyilvános. </w:t>
      </w:r>
    </w:p>
    <w:p w:rsidR="00BD5600" w:rsidRPr="00E2320B" w:rsidRDefault="00BD5600" w:rsidP="00BD5600">
      <w:pPr>
        <w:pStyle w:val="Listaszerbekezds"/>
        <w:spacing w:line="276" w:lineRule="auto"/>
        <w:ind w:left="0"/>
        <w:contextualSpacing/>
        <w:jc w:val="both"/>
      </w:pPr>
      <w:r w:rsidRPr="00E2320B">
        <w:t xml:space="preserve">(2) </w:t>
      </w:r>
      <w:r>
        <w:t xml:space="preserve">A zárt ülés tekintetében a </w:t>
      </w:r>
      <w:proofErr w:type="spellStart"/>
      <w:r>
        <w:t>Mötv</w:t>
      </w:r>
      <w:proofErr w:type="spellEnd"/>
      <w:r>
        <w:t>. rendelkezéseit kell alkalmazni.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zárt ülésen jelen lehet: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a bizottság tagja,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 települési képviselő,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az aljegyző,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f</w:t>
      </w:r>
      <w:proofErr w:type="gramEnd"/>
      <w:r w:rsidRPr="00E2320B">
        <w:rPr>
          <w:rFonts w:ascii="Times New Roman" w:hAnsi="Times New Roman"/>
        </w:rPr>
        <w:t xml:space="preserve">.) az előterjesztő, </w:t>
      </w:r>
    </w:p>
    <w:p w:rsidR="00BD5600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g</w:t>
      </w:r>
      <w:proofErr w:type="gramEnd"/>
      <w:r w:rsidRPr="00E2320B">
        <w:rPr>
          <w:rFonts w:ascii="Times New Roman" w:hAnsi="Times New Roman"/>
        </w:rPr>
        <w:t xml:space="preserve">.) meghívása esetén az érintett és a szakértő. </w:t>
      </w:r>
    </w:p>
    <w:p w:rsidR="00BD5600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</w:p>
    <w:p w:rsidR="00BD5600" w:rsidRPr="00D812E7" w:rsidRDefault="00BD5600" w:rsidP="00BD5600">
      <w:pPr>
        <w:spacing w:line="276" w:lineRule="auto"/>
        <w:jc w:val="center"/>
        <w:rPr>
          <w:b/>
        </w:rPr>
      </w:pPr>
      <w:r w:rsidRPr="00D812E7">
        <w:rPr>
          <w:b/>
        </w:rPr>
        <w:t>4/</w:t>
      </w:r>
      <w:proofErr w:type="gramStart"/>
      <w:r w:rsidRPr="00D812E7">
        <w:rPr>
          <w:b/>
        </w:rPr>
        <w:t>A.</w:t>
      </w:r>
      <w:proofErr w:type="gramEnd"/>
      <w:r w:rsidRPr="00D812E7">
        <w:rPr>
          <w:b/>
        </w:rPr>
        <w:t xml:space="preserve"> §</w:t>
      </w:r>
    </w:p>
    <w:p w:rsidR="00BD5600" w:rsidRDefault="00BD5600" w:rsidP="00BD5600">
      <w:pPr>
        <w:spacing w:line="276" w:lineRule="auto"/>
      </w:pPr>
    </w:p>
    <w:p w:rsidR="00BD5600" w:rsidRDefault="00BD5600" w:rsidP="00BD5600">
      <w:pPr>
        <w:spacing w:line="276" w:lineRule="auto"/>
        <w:ind w:left="360" w:hanging="360"/>
        <w:jc w:val="both"/>
      </w:pPr>
      <w: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:rsidR="00BD5600" w:rsidRDefault="00BD5600" w:rsidP="00BD5600">
      <w:pPr>
        <w:spacing w:line="276" w:lineRule="auto"/>
        <w:ind w:left="360" w:hanging="360"/>
        <w:jc w:val="both"/>
      </w:pPr>
    </w:p>
    <w:p w:rsidR="00BD5600" w:rsidRDefault="00BD5600" w:rsidP="00BD5600">
      <w:pPr>
        <w:spacing w:line="276" w:lineRule="auto"/>
        <w:ind w:left="360" w:hanging="360"/>
        <w:jc w:val="both"/>
      </w:pPr>
      <w:r>
        <w:t>(2) A bizottsági jegyzőkönyvhöz mellékelni kell az ülés meghívóját, az előterjesztések egy-egy példányát és a jelenléti ívet.</w:t>
      </w:r>
    </w:p>
    <w:p w:rsidR="00BD5600" w:rsidRDefault="00BD5600" w:rsidP="00BD5600">
      <w:pPr>
        <w:spacing w:line="276" w:lineRule="auto"/>
        <w:ind w:left="360" w:hanging="360"/>
        <w:jc w:val="both"/>
      </w:pPr>
    </w:p>
    <w:p w:rsidR="00BD5600" w:rsidRDefault="00BD5600" w:rsidP="00BD5600">
      <w:pPr>
        <w:spacing w:line="276" w:lineRule="auto"/>
        <w:ind w:left="360" w:hanging="360"/>
        <w:jc w:val="both"/>
      </w:pPr>
      <w:r>
        <w:t>(3) A jegyzőkönyvet a bizottság elnöke és a titkár írja alá.</w:t>
      </w:r>
    </w:p>
    <w:p w:rsidR="00BD5600" w:rsidRPr="00E2320B" w:rsidRDefault="00BD5600" w:rsidP="00BD5600">
      <w:pPr>
        <w:pStyle w:val="Tblzattartalom"/>
        <w:spacing w:before="360"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5. §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ülése határozatképes, ha azon a bizottsági tagok több mint fele jelen van. 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együttes ülésen a határozatképesség megállapítása bizottságonként külön-külön történik.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ülés vezetése</w:t>
      </w:r>
    </w:p>
    <w:p w:rsidR="00BD5600" w:rsidRPr="00E2320B" w:rsidRDefault="00BD5600" w:rsidP="00BD5600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6. §</w:t>
      </w:r>
    </w:p>
    <w:p w:rsidR="00BD5600" w:rsidRDefault="00BD5600" w:rsidP="00BD5600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:rsidR="00BD5600" w:rsidRPr="0078426E" w:rsidRDefault="00BD5600" w:rsidP="00BD5600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>
        <w:t>Az ülés vezetőjének jogköre megegyezik az SZMSZ 30. §</w:t>
      </w:r>
      <w:proofErr w:type="spellStart"/>
      <w:r>
        <w:t>-ában</w:t>
      </w:r>
      <w:proofErr w:type="spellEnd"/>
      <w:r>
        <w:t xml:space="preserve"> foglalt ülésvezetői jogosítványokkal.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előterjesztések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7. §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bizottságnak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i ülésre készített előterjesztéseit olyan időpontban kell tárgyalnia, hogy a határozatok és a rendeletek tervezetei a települési képviselőknek és az érintetteknek még a testületi ülés előtt postázhatók legyenek. 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bizottsági előterjesztés elkészítéséhez a Polgármesteri Hivatal tárgy szerint illetékes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 xml:space="preserve">je vagy ügyintézője segítséget nyújt.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előterjesztések, javaslatok sokszorosításáról a Hivatal gondoskodik. </w:t>
      </w:r>
    </w:p>
    <w:p w:rsidR="00BD5600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jegyző vizsgálja, hogy a bizottsági előterjesztés megfelel-e a tartalmi, formai, törvényességi követelményeknek és záradékkel látja el.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Döntéshozatal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8. §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az állásfoglalását, döntését nyílt szavazással hozza. 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határozathozatalhoz a jelenlévő bizottsági tagok több mint felének egybehangzó szavazata szükséges.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Együttes ülésen a döntéshozatal bizottságonként külön-külön történik.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II. FEJEZET</w:t>
      </w:r>
    </w:p>
    <w:p w:rsidR="00BD5600" w:rsidRPr="00E2320B" w:rsidRDefault="00BD5600" w:rsidP="00BD5600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határozatai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9. §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határozatait törvényességi szempontból a jegyző vagy az általa megbízott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 xml:space="preserve"> felülvizsgálja. </w:t>
      </w:r>
    </w:p>
    <w:p w:rsidR="00BD5600" w:rsidRPr="001E140B" w:rsidRDefault="00BD5600" w:rsidP="00BD5600">
      <w:pPr>
        <w:pStyle w:val="Listaszerbekezds"/>
        <w:ind w:left="426" w:hanging="426"/>
        <w:jc w:val="both"/>
        <w:rPr>
          <w:szCs w:val="24"/>
        </w:rPr>
      </w:pPr>
      <w:r w:rsidRPr="00E2320B">
        <w:t xml:space="preserve">(2) </w:t>
      </w:r>
      <w:r w:rsidRPr="00836999">
        <w:rPr>
          <w:szCs w:val="24"/>
        </w:rPr>
        <w:t>Vita esetén a bizottság elnöke a határozat végrehajtása előtt köteles jegyzői állásfoglalást kikérni.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határozatait a döntésben érintetteknek és a végrehajtásért felelősöknek meg kell küldeni.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 részei: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határozat száma,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rendelkező része,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végrehajtásért felelős személy vagy szerv megnevezése,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határidő megjelölése, 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:rsidR="00BD5600" w:rsidRPr="00836999" w:rsidRDefault="00BD5600" w:rsidP="00BD5600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(6) A bizottságok által alkalmazott rövidítések:</w:t>
      </w:r>
    </w:p>
    <w:p w:rsidR="00BD5600" w:rsidRPr="00836999" w:rsidRDefault="00BD5600" w:rsidP="00BD5600">
      <w:pPr>
        <w:pStyle w:val="Listaszerbekezds"/>
        <w:ind w:left="709"/>
        <w:jc w:val="both"/>
        <w:rPr>
          <w:szCs w:val="24"/>
        </w:rPr>
      </w:pPr>
      <w:proofErr w:type="gramStart"/>
      <w:r w:rsidRPr="00836999">
        <w:rPr>
          <w:szCs w:val="24"/>
        </w:rPr>
        <w:t>a</w:t>
      </w:r>
      <w:proofErr w:type="gramEnd"/>
      <w:r w:rsidRPr="00836999">
        <w:rPr>
          <w:szCs w:val="24"/>
        </w:rPr>
        <w:t>) Gazdasági, Pénzügyi és Városfejlesztési Bizottság: GPVB</w:t>
      </w:r>
    </w:p>
    <w:p w:rsidR="00BD5600" w:rsidRPr="00836999" w:rsidRDefault="00BD5600" w:rsidP="00BD5600">
      <w:pPr>
        <w:pStyle w:val="Listaszerbekezds"/>
        <w:ind w:left="709"/>
        <w:jc w:val="both"/>
        <w:rPr>
          <w:szCs w:val="24"/>
        </w:rPr>
      </w:pPr>
      <w:r w:rsidRPr="00836999">
        <w:rPr>
          <w:szCs w:val="24"/>
        </w:rPr>
        <w:t>b) Jogi és Ügyrendi Bizottság: JÜB</w:t>
      </w:r>
    </w:p>
    <w:p w:rsidR="00BD5600" w:rsidRPr="00836999" w:rsidRDefault="00BD5600" w:rsidP="00BD5600">
      <w:pPr>
        <w:pStyle w:val="Listaszerbekezds"/>
        <w:ind w:left="709"/>
        <w:jc w:val="both"/>
        <w:rPr>
          <w:szCs w:val="24"/>
        </w:rPr>
      </w:pPr>
      <w:r w:rsidRPr="00836999">
        <w:rPr>
          <w:szCs w:val="24"/>
        </w:rPr>
        <w:t>c) Oktatási és Nevelési Bizottság: ONB</w:t>
      </w:r>
    </w:p>
    <w:p w:rsidR="00BD5600" w:rsidRPr="00836999" w:rsidRDefault="00BD5600" w:rsidP="00BD5600">
      <w:pPr>
        <w:pStyle w:val="Listaszerbekezds"/>
        <w:ind w:left="709"/>
        <w:jc w:val="both"/>
        <w:rPr>
          <w:szCs w:val="24"/>
        </w:rPr>
      </w:pPr>
      <w:r w:rsidRPr="00836999">
        <w:rPr>
          <w:szCs w:val="24"/>
        </w:rPr>
        <w:t xml:space="preserve">d) Kulturális, Ifjúsági, Civil és Nemzetközi Kapcsolatok Bizottsága: </w:t>
      </w:r>
    </w:p>
    <w:p w:rsidR="00BD5600" w:rsidRDefault="00BD5600" w:rsidP="00BD5600">
      <w:pPr>
        <w:pStyle w:val="Listaszerbekezds"/>
        <w:ind w:left="709"/>
        <w:jc w:val="both"/>
        <w:rPr>
          <w:szCs w:val="24"/>
        </w:rPr>
      </w:pPr>
      <w:proofErr w:type="gramStart"/>
      <w:r>
        <w:rPr>
          <w:szCs w:val="24"/>
        </w:rPr>
        <w:t>e</w:t>
      </w:r>
      <w:proofErr w:type="gramEnd"/>
      <w:r>
        <w:rPr>
          <w:szCs w:val="24"/>
        </w:rPr>
        <w:t>) Szociális,</w:t>
      </w:r>
      <w:r w:rsidRPr="00836999">
        <w:rPr>
          <w:szCs w:val="24"/>
        </w:rPr>
        <w:t xml:space="preserve"> Egészségügyi </w:t>
      </w:r>
      <w:r>
        <w:rPr>
          <w:szCs w:val="24"/>
        </w:rPr>
        <w:t>és Lakásügyi Bizottság</w:t>
      </w:r>
      <w:r w:rsidRPr="00836999">
        <w:rPr>
          <w:szCs w:val="24"/>
        </w:rPr>
        <w:t>: SZE</w:t>
      </w:r>
      <w:r>
        <w:rPr>
          <w:szCs w:val="24"/>
        </w:rPr>
        <w:t>L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 (8) A bizottság által hozott határozatot a bizottsági ülésről készült jegyzőkönyv tartalmazza.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III. FEJEZET</w:t>
      </w:r>
    </w:p>
    <w:p w:rsidR="00BD5600" w:rsidRPr="00E2320B" w:rsidRDefault="00BD5600" w:rsidP="00BD5600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ellenőrzési joga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10. §</w:t>
      </w:r>
    </w:p>
    <w:p w:rsidR="00BD5600" w:rsidRPr="00BD5600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bizottságoknak csak az SZMSZ-ben megjelölt feladatkör tekintetében van ellenőrzési jogköre,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:rsidR="00BD5600" w:rsidRPr="00E2320B" w:rsidRDefault="00BD5600" w:rsidP="00BD5600">
      <w:pPr>
        <w:pStyle w:val="Tblzattartalom"/>
        <w:spacing w:before="360" w:after="0"/>
        <w:jc w:val="center"/>
        <w:rPr>
          <w:rFonts w:ascii="Times New Roman" w:hAnsi="Times New Roman"/>
        </w:rPr>
      </w:pPr>
      <w:r w:rsidRPr="00E2320B">
        <w:rPr>
          <w:rFonts w:ascii="Times New Roman" w:hAnsi="Times New Roman"/>
          <w:b/>
        </w:rPr>
        <w:t>IV. FEJEZET</w:t>
      </w:r>
    </w:p>
    <w:p w:rsidR="00BD5600" w:rsidRPr="00E2320B" w:rsidRDefault="00BD5600" w:rsidP="00BD5600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Hatásköri összeütközés</w:t>
      </w:r>
    </w:p>
    <w:p w:rsidR="00BD5600" w:rsidRPr="00E2320B" w:rsidRDefault="00BD5600" w:rsidP="00BD5600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11. §</w:t>
      </w:r>
    </w:p>
    <w:p w:rsidR="00BD5600" w:rsidRPr="00E2320B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</w:p>
    <w:p w:rsidR="00BD5600" w:rsidRPr="00E2320B" w:rsidRDefault="00BD5600" w:rsidP="00BD5600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Két bizottság közötti hatásköri összeütközés esetén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foglal állást. </w:t>
      </w:r>
    </w:p>
    <w:p w:rsidR="00BD5600" w:rsidRDefault="00BD5600" w:rsidP="00BD5600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jogosult arra, hogy bármely bizottsági ügyet elbírálásra magához vonjon vagy módosítson. </w:t>
      </w:r>
    </w:p>
    <w:p w:rsidR="00BD5600" w:rsidRDefault="00BD5600" w:rsidP="00BD5600">
      <w:pPr>
        <w:pStyle w:val="Tblzattartalom"/>
        <w:spacing w:after="0"/>
        <w:ind w:left="360" w:hanging="360"/>
        <w:jc w:val="both"/>
      </w:pPr>
      <w:r>
        <w:rPr>
          <w:rFonts w:ascii="Times New Roman" w:hAnsi="Times New Roman"/>
        </w:rPr>
        <w:t>A műk</w:t>
      </w:r>
      <w:r w:rsidRPr="00E2320B">
        <w:rPr>
          <w:rFonts w:ascii="Times New Roman" w:hAnsi="Times New Roman"/>
        </w:rPr>
        <w:t>ödési szabályzatban nem szabályozott kérdésekben az</w:t>
      </w:r>
      <w:r w:rsidRPr="00E2320B">
        <w:rPr>
          <w:rFonts w:ascii="Times New Roman" w:hAnsi="Times New Roman"/>
          <w:b/>
          <w:i/>
        </w:rPr>
        <w:t xml:space="preserve"> SZMSZ rendelkezései </w:t>
      </w:r>
      <w:r w:rsidRPr="00E2320B">
        <w:rPr>
          <w:rFonts w:ascii="Times New Roman" w:hAnsi="Times New Roman"/>
        </w:rPr>
        <w:t>az irá</w:t>
      </w:r>
      <w:r w:rsidRPr="00E2320B">
        <w:t xml:space="preserve">nyadók. </w:t>
      </w:r>
    </w:p>
    <w:p w:rsidR="008E67F4" w:rsidRDefault="00673EAB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AB" w:rsidRDefault="00673EAB" w:rsidP="00BD5600">
      <w:r>
        <w:separator/>
      </w:r>
    </w:p>
  </w:endnote>
  <w:endnote w:type="continuationSeparator" w:id="0">
    <w:p w:rsidR="00673EAB" w:rsidRDefault="00673EAB" w:rsidP="00BD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AB" w:rsidRDefault="00673EAB" w:rsidP="00BD5600">
      <w:r>
        <w:separator/>
      </w:r>
    </w:p>
  </w:footnote>
  <w:footnote w:type="continuationSeparator" w:id="0">
    <w:p w:rsidR="00673EAB" w:rsidRDefault="00673EAB" w:rsidP="00BD5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5600"/>
    <w:rsid w:val="001F218A"/>
    <w:rsid w:val="002650E0"/>
    <w:rsid w:val="006220D0"/>
    <w:rsid w:val="00673EAB"/>
    <w:rsid w:val="006D70F2"/>
    <w:rsid w:val="00BB1154"/>
    <w:rsid w:val="00BD5600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BD5600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BD560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BD5600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BD560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56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D5600"/>
    <w:pPr>
      <w:ind w:left="708"/>
    </w:pPr>
  </w:style>
  <w:style w:type="paragraph" w:customStyle="1" w:styleId="Tblzattartalom">
    <w:name w:val="Táblázattartalom"/>
    <w:basedOn w:val="Szvegtrzs"/>
    <w:rsid w:val="00BD560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BD56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D560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2018-11-07T12:34:00Z</dcterms:created>
  <dcterms:modified xsi:type="dcterms:W3CDTF">2018-11-07T12:38:00Z</dcterms:modified>
</cp:coreProperties>
</file>