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right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CSANÁDPALOTA VÁROS ÖNKORMÁNYZAT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KÉPVISELŐ-TESTÜLETÉNEK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/2018. </w:t>
      </w:r>
      <w:r w:rsidR="0041270D">
        <w:rPr>
          <w:rFonts w:ascii="Times New Roman" w:hAnsi="Times New Roman"/>
          <w:b/>
          <w:bCs/>
          <w:color w:val="000000" w:themeColor="text1"/>
          <w:sz w:val="24"/>
          <w:szCs w:val="24"/>
        </w:rPr>
        <w:t>(IV.06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.)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önkormányzati</w:t>
      </w:r>
      <w:proofErr w:type="gramEnd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rendelete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gyermekek védelmét biztosító pénzbeli, természetbeni és személyes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gondoskodást</w:t>
      </w:r>
      <w:proofErr w:type="gramEnd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nyújtó gyermekjóléti alapellátásokról,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valamint</w:t>
      </w:r>
      <w:proofErr w:type="gramEnd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gyermekjóléti alapellátások térítési díjáról szóló, a 28/2016. (XI.2.) ÖR.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rendelettel</w:t>
      </w:r>
      <w:proofErr w:type="gramEnd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módosított és egységes szerkezetbe foglalt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2/1998. (I.21.) ÖR. rendelet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módosításáról</w:t>
      </w:r>
      <w:proofErr w:type="gramEnd"/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Záradék: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color w:val="000000" w:themeColor="text1"/>
          <w:sz w:val="24"/>
          <w:szCs w:val="24"/>
        </w:rPr>
        <w:t>A rendelet megalkotás napja: 2018.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április </w:t>
      </w:r>
      <w:r w:rsidR="0041270D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color w:val="000000" w:themeColor="text1"/>
          <w:sz w:val="24"/>
          <w:szCs w:val="24"/>
        </w:rPr>
        <w:t xml:space="preserve">A rendelet kihirdetve: 2018. </w:t>
      </w:r>
      <w:r w:rsidR="0041270D">
        <w:rPr>
          <w:rFonts w:ascii="Times New Roman" w:hAnsi="Times New Roman"/>
          <w:color w:val="000000" w:themeColor="text1"/>
          <w:sz w:val="24"/>
          <w:szCs w:val="24"/>
        </w:rPr>
        <w:t>április 6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05B6E" w:rsidRPr="00DA5ABE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075319" w:rsidRDefault="00405B6E" w:rsidP="00405B6E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A5ABE">
        <w:rPr>
          <w:rFonts w:ascii="Times New Roman" w:hAnsi="Times New Roman"/>
          <w:color w:val="000000" w:themeColor="text1"/>
          <w:sz w:val="24"/>
          <w:szCs w:val="24"/>
        </w:rPr>
        <w:t xml:space="preserve">A rendelet hatályba lép: 2018. </w:t>
      </w:r>
      <w:r w:rsidR="0041270D">
        <w:rPr>
          <w:rFonts w:ascii="Times New Roman" w:hAnsi="Times New Roman"/>
          <w:color w:val="000000" w:themeColor="text1"/>
          <w:sz w:val="24"/>
          <w:szCs w:val="24"/>
        </w:rPr>
        <w:t>április 7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color w:val="000000" w:themeColor="text1"/>
          <w:szCs w:val="24"/>
        </w:rPr>
        <w:br w:type="page"/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lastRenderedPageBreak/>
        <w:t xml:space="preserve">Csanádpalota Város Önkormányzatának Képviselő-testülete a gyermekek védelméről és a gyámügyi igazgatásról szóló 1997. évi XXXI. törvény 29. § (1) bekezdésében kapott felhatalmazás alapján, az Alaptörvény 32. cikk (1) bekezdés a) pontjában biztosított jogkörében eljárva 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rendelete módosítására a következőket rendeli el: 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jc w:val="center"/>
        <w:rPr>
          <w:b/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>1. §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>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 2. melléklete helyébe jelen rendelet 1. melléklete lép.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jc w:val="center"/>
        <w:rPr>
          <w:b/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>2. §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 xml:space="preserve">(1) Ez a rendelet </w:t>
      </w:r>
      <w:r>
        <w:rPr>
          <w:color w:val="000000" w:themeColor="text1"/>
          <w:szCs w:val="24"/>
        </w:rPr>
        <w:t xml:space="preserve">a kihirdetését követő napon </w:t>
      </w:r>
      <w:r w:rsidRPr="00DA5ABE">
        <w:rPr>
          <w:color w:val="000000" w:themeColor="text1"/>
          <w:szCs w:val="24"/>
        </w:rPr>
        <w:t xml:space="preserve">lép hatályba. 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>(2) Kihirdetéséről a helyben szokásos módon a jegyző gondoskodik.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>Nyergesné Kovács Erzsébet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Dr. Keresztury Monika</w:t>
      </w:r>
    </w:p>
    <w:p w:rsidR="00405B6E" w:rsidRPr="00DA5ABE" w:rsidRDefault="00405B6E" w:rsidP="00405B6E">
      <w:pPr>
        <w:pStyle w:val="Szvegtrzs"/>
        <w:spacing w:line="283" w:lineRule="auto"/>
        <w:ind w:left="708" w:firstLine="708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polgármester</w:t>
      </w:r>
      <w:proofErr w:type="gramEnd"/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</w:t>
      </w:r>
      <w:r w:rsidRPr="00DA5ABE">
        <w:rPr>
          <w:color w:val="000000" w:themeColor="text1"/>
          <w:szCs w:val="24"/>
        </w:rPr>
        <w:tab/>
        <w:t xml:space="preserve"> jegyző</w:t>
      </w:r>
    </w:p>
    <w:p w:rsidR="00405B6E" w:rsidRPr="00DA5ABE" w:rsidRDefault="00405B6E" w:rsidP="00405B6E">
      <w:pPr>
        <w:pStyle w:val="Szvegtrzs"/>
        <w:spacing w:line="283" w:lineRule="auto"/>
        <w:jc w:val="center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>A kihirdetés napja: 2018</w:t>
      </w:r>
      <w:r w:rsidR="0041270D">
        <w:rPr>
          <w:color w:val="000000" w:themeColor="text1"/>
          <w:szCs w:val="24"/>
        </w:rPr>
        <w:t>. április 6</w:t>
      </w:r>
      <w:r>
        <w:rPr>
          <w:color w:val="000000" w:themeColor="text1"/>
          <w:szCs w:val="24"/>
        </w:rPr>
        <w:t>.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ind w:left="5664" w:firstLine="708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>Dr. Keresztury Monika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 xml:space="preserve">       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</w:t>
      </w:r>
      <w:proofErr w:type="gramStart"/>
      <w:r w:rsidRPr="00DA5ABE">
        <w:rPr>
          <w:color w:val="000000" w:themeColor="text1"/>
          <w:szCs w:val="24"/>
        </w:rPr>
        <w:t>jegyző</w:t>
      </w:r>
      <w:proofErr w:type="gramEnd"/>
    </w:p>
    <w:p w:rsidR="00405B6E" w:rsidRPr="00DA5ABE" w:rsidRDefault="00405B6E" w:rsidP="00405B6E">
      <w:pPr>
        <w:shd w:val="clear" w:color="auto" w:fill="FFFFFF"/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hd w:val="clear" w:color="auto" w:fill="FFFFFF"/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hd w:val="clear" w:color="auto" w:fill="FFFFFF"/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hd w:val="clear" w:color="auto" w:fill="FFFFFF"/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hd w:val="clear" w:color="auto" w:fill="FFFFFF"/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05B6E" w:rsidP="00405B6E">
      <w:pPr>
        <w:spacing w:after="0" w:line="283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05B6E" w:rsidRPr="00DA5ABE" w:rsidRDefault="0041270D" w:rsidP="00405B6E">
      <w:pPr>
        <w:spacing w:after="0" w:line="283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1. melléklet az 5/2018. (IV.06</w:t>
      </w:r>
      <w:r w:rsidR="00405B6E">
        <w:rPr>
          <w:rFonts w:ascii="Times New Roman" w:hAnsi="Times New Roman"/>
          <w:color w:val="000000" w:themeColor="text1"/>
          <w:sz w:val="24"/>
          <w:szCs w:val="24"/>
        </w:rPr>
        <w:t xml:space="preserve">.) </w:t>
      </w:r>
      <w:r w:rsidR="00405B6E" w:rsidRPr="00DA5ABE">
        <w:rPr>
          <w:rFonts w:ascii="Times New Roman" w:hAnsi="Times New Roman"/>
          <w:color w:val="000000" w:themeColor="text1"/>
          <w:sz w:val="24"/>
          <w:szCs w:val="24"/>
        </w:rPr>
        <w:t>önkormányzati rendelethez</w:t>
      </w:r>
    </w:p>
    <w:p w:rsidR="00405B6E" w:rsidRPr="00DA5ABE" w:rsidRDefault="00405B6E" w:rsidP="00405B6E">
      <w:pPr>
        <w:pStyle w:val="Szvegtrzs"/>
        <w:spacing w:line="283" w:lineRule="auto"/>
        <w:jc w:val="left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jc w:val="left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„ 2</w:t>
      </w:r>
      <w:proofErr w:type="gramEnd"/>
      <w:r w:rsidRPr="00DA5ABE">
        <w:rPr>
          <w:color w:val="000000" w:themeColor="text1"/>
          <w:szCs w:val="24"/>
        </w:rPr>
        <w:t>. melléklet a 28/2006. (XI. 2.) ÖR. rendelethez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jc w:val="center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>A SZEMÉLYES GONDOSKODÁST NYÚJTÓ GYERMEKJÓLÉTI ALAPELLÁTÁSOK INTÉZMÉNYI TÉRÍTÉSI DÍJAI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</w:rPr>
        <w:t>1.)</w:t>
      </w:r>
      <w:r w:rsidRPr="00DA5ABE">
        <w:rPr>
          <w:b/>
          <w:color w:val="000000" w:themeColor="text1"/>
          <w:szCs w:val="24"/>
          <w:u w:val="single"/>
        </w:rPr>
        <w:t xml:space="preserve">Csanádpalota Térségi </w:t>
      </w:r>
      <w:proofErr w:type="gramStart"/>
      <w:r w:rsidRPr="00DA5ABE">
        <w:rPr>
          <w:b/>
          <w:color w:val="000000" w:themeColor="text1"/>
          <w:szCs w:val="24"/>
          <w:u w:val="single"/>
        </w:rPr>
        <w:t>Napsugár  Óvoda</w:t>
      </w:r>
      <w:proofErr w:type="gramEnd"/>
      <w:r w:rsidRPr="00DA5ABE">
        <w:rPr>
          <w:b/>
          <w:color w:val="000000" w:themeColor="text1"/>
          <w:szCs w:val="24"/>
          <w:u w:val="single"/>
        </w:rPr>
        <w:t xml:space="preserve"> és Bölcsőde Többcélú Közös Igazgatású Köznevelési Intézmény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jc w:val="left"/>
        <w:rPr>
          <w:b/>
          <w:color w:val="000000" w:themeColor="text1"/>
          <w:szCs w:val="24"/>
          <w:u w:val="single"/>
        </w:rPr>
      </w:pPr>
      <w:proofErr w:type="gramStart"/>
      <w:r w:rsidRPr="00DA5ABE">
        <w:rPr>
          <w:b/>
          <w:color w:val="000000" w:themeColor="text1"/>
          <w:szCs w:val="24"/>
          <w:u w:val="single"/>
        </w:rPr>
        <w:t>a</w:t>
      </w:r>
      <w:proofErr w:type="gramEnd"/>
      <w:r w:rsidRPr="00DA5ABE">
        <w:rPr>
          <w:b/>
          <w:color w:val="000000" w:themeColor="text1"/>
          <w:szCs w:val="24"/>
          <w:u w:val="single"/>
        </w:rPr>
        <w:t>.) Csanádpalotai Bölcsődei Tagintézmény:</w:t>
      </w:r>
    </w:p>
    <w:p w:rsidR="00405B6E" w:rsidRPr="00DA5ABE" w:rsidRDefault="00405B6E" w:rsidP="00405B6E">
      <w:pPr>
        <w:pStyle w:val="Szvegtrzs"/>
        <w:spacing w:line="283" w:lineRule="auto"/>
        <w:jc w:val="left"/>
        <w:rPr>
          <w:b/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</w:r>
      <w:proofErr w:type="spellStart"/>
      <w:r w:rsidRPr="00DA5ABE">
        <w:rPr>
          <w:b/>
          <w:color w:val="000000" w:themeColor="text1"/>
          <w:szCs w:val="24"/>
        </w:rPr>
        <w:t>aa</w:t>
      </w:r>
      <w:proofErr w:type="spellEnd"/>
      <w:r w:rsidRPr="00DA5ABE">
        <w:rPr>
          <w:b/>
          <w:color w:val="000000" w:themeColor="text1"/>
          <w:szCs w:val="24"/>
        </w:rPr>
        <w:t>.) étkeztetés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>(napi négyszeri étkezés)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463,- Ft/nap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reggeli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87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61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233,-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82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b/>
          <w:color w:val="000000" w:themeColor="text1"/>
          <w:szCs w:val="24"/>
        </w:rPr>
        <w:t>ab</w:t>
      </w:r>
      <w:proofErr w:type="gramEnd"/>
      <w:r w:rsidRPr="00DA5ABE">
        <w:rPr>
          <w:b/>
          <w:color w:val="000000" w:themeColor="text1"/>
          <w:szCs w:val="24"/>
        </w:rPr>
        <w:t xml:space="preserve">) gondozási díj 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  <w:t>(</w:t>
      </w:r>
      <w:r w:rsidRPr="00DA5ABE">
        <w:rPr>
          <w:color w:val="000000" w:themeColor="text1"/>
          <w:szCs w:val="24"/>
        </w:rPr>
        <w:t>a Gyvt. 147. § (4) bekezdése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color w:val="000000" w:themeColor="text1"/>
          <w:szCs w:val="24"/>
        </w:rPr>
        <w:t>alapján</w:t>
      </w:r>
      <w:proofErr w:type="gramEnd"/>
      <w:r w:rsidRPr="00DA5ABE">
        <w:rPr>
          <w:color w:val="000000" w:themeColor="text1"/>
          <w:szCs w:val="24"/>
        </w:rPr>
        <w:t>)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 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0,- Ft/nap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</w:t>
      </w: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>b.) Napsugár Óvodai Tagintézmény: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456,- Ft/nap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90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280,-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86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proofErr w:type="gramStart"/>
      <w:r w:rsidRPr="00DA5ABE">
        <w:rPr>
          <w:b/>
          <w:color w:val="000000" w:themeColor="text1"/>
          <w:szCs w:val="24"/>
          <w:u w:val="single"/>
        </w:rPr>
        <w:t>c.</w:t>
      </w:r>
      <w:proofErr w:type="gramEnd"/>
      <w:r w:rsidRPr="00DA5ABE">
        <w:rPr>
          <w:b/>
          <w:color w:val="000000" w:themeColor="text1"/>
          <w:szCs w:val="24"/>
          <w:u w:val="single"/>
        </w:rPr>
        <w:t>) Királyhegyesi Óvodai Tagintézmény:</w:t>
      </w:r>
    </w:p>
    <w:p w:rsidR="00405B6E" w:rsidRPr="00DA5ABE" w:rsidRDefault="00405B6E" w:rsidP="00405B6E">
      <w:pPr>
        <w:pStyle w:val="Szvegtrzs"/>
        <w:spacing w:line="283" w:lineRule="auto"/>
        <w:ind w:left="708" w:firstLine="708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456,- Ft/nap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90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280,-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86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 xml:space="preserve">2.) Dér István Általános Iskola – </w:t>
      </w:r>
      <w:proofErr w:type="gramStart"/>
      <w:r w:rsidRPr="00DA5ABE">
        <w:rPr>
          <w:b/>
          <w:color w:val="000000" w:themeColor="text1"/>
          <w:szCs w:val="24"/>
          <w:u w:val="single"/>
        </w:rPr>
        <w:t>iskolai  napközi</w:t>
      </w:r>
      <w:proofErr w:type="gramEnd"/>
      <w:r w:rsidRPr="00DA5ABE">
        <w:rPr>
          <w:b/>
          <w:color w:val="000000" w:themeColor="text1"/>
          <w:szCs w:val="24"/>
          <w:u w:val="single"/>
        </w:rPr>
        <w:t xml:space="preserve"> otthon:</w:t>
      </w:r>
    </w:p>
    <w:p w:rsidR="00405B6E" w:rsidRPr="00DA5ABE" w:rsidRDefault="00405B6E" w:rsidP="00405B6E">
      <w:pPr>
        <w:pStyle w:val="Szvegtrzs"/>
        <w:spacing w:line="283" w:lineRule="auto"/>
        <w:ind w:left="708" w:firstLine="708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521,- Ft/nap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101,-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325,- Ft/adag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95</w:t>
      </w:r>
      <w:proofErr w:type="gramEnd"/>
      <w:r w:rsidRPr="00DA5ABE">
        <w:rPr>
          <w:color w:val="000000" w:themeColor="text1"/>
          <w:szCs w:val="24"/>
        </w:rPr>
        <w:t>,- Ft/adag”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 xml:space="preserve">A személyes gondoskodást nyújtó gyermekjóléti alapellátások intézményi térítési díjai az </w:t>
      </w:r>
      <w:proofErr w:type="spellStart"/>
      <w:r w:rsidRPr="00DA5ABE">
        <w:rPr>
          <w:color w:val="000000" w:themeColor="text1"/>
          <w:szCs w:val="24"/>
        </w:rPr>
        <w:t>ÁFA-t</w:t>
      </w:r>
      <w:proofErr w:type="spellEnd"/>
      <w:r w:rsidRPr="00DA5ABE">
        <w:rPr>
          <w:color w:val="000000" w:themeColor="text1"/>
          <w:szCs w:val="24"/>
        </w:rPr>
        <w:t xml:space="preserve"> nem tartalmazzák.</w:t>
      </w:r>
    </w:p>
    <w:p w:rsidR="00405B6E" w:rsidRPr="00DA5ABE" w:rsidRDefault="00405B6E" w:rsidP="00405B6E">
      <w:pPr>
        <w:pStyle w:val="Szvegtrzs"/>
        <w:spacing w:line="283" w:lineRule="auto"/>
        <w:rPr>
          <w:color w:val="000000" w:themeColor="text1"/>
          <w:szCs w:val="24"/>
        </w:rPr>
      </w:pPr>
    </w:p>
    <w:sectPr w:rsidR="00405B6E" w:rsidRPr="00DA5ABE" w:rsidSect="00454EB4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00" w:rsidRDefault="00802000" w:rsidP="005D35F9">
      <w:pPr>
        <w:spacing w:after="0" w:line="240" w:lineRule="auto"/>
      </w:pPr>
      <w:r>
        <w:separator/>
      </w:r>
    </w:p>
  </w:endnote>
  <w:endnote w:type="continuationSeparator" w:id="0">
    <w:p w:rsidR="00802000" w:rsidRDefault="00802000" w:rsidP="005D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6B" w:rsidRDefault="00802000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00" w:rsidRDefault="00802000" w:rsidP="005D35F9">
      <w:pPr>
        <w:spacing w:after="0" w:line="240" w:lineRule="auto"/>
      </w:pPr>
      <w:r>
        <w:separator/>
      </w:r>
    </w:p>
  </w:footnote>
  <w:footnote w:type="continuationSeparator" w:id="0">
    <w:p w:rsidR="00802000" w:rsidRDefault="00802000" w:rsidP="005D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6B" w:rsidRDefault="00802000">
    <w:pPr>
      <w:pStyle w:val="lfej"/>
      <w:jc w:val="center"/>
      <w:rPr>
        <w:rFonts w:ascii="Arial" w:hAnsi="Arial" w:cs="Arial"/>
        <w:sz w:val="24"/>
        <w:szCs w:val="24"/>
      </w:rPr>
    </w:pPr>
  </w:p>
  <w:p w:rsidR="00991A6B" w:rsidRPr="0013211C" w:rsidRDefault="00802000">
    <w:pPr>
      <w:pStyle w:val="lfej"/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B6E"/>
    <w:rsid w:val="0028172E"/>
    <w:rsid w:val="003611E5"/>
    <w:rsid w:val="00405B6E"/>
    <w:rsid w:val="0041270D"/>
    <w:rsid w:val="005D35F9"/>
    <w:rsid w:val="00802000"/>
    <w:rsid w:val="00B1044A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05B6E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0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05B6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rsid w:val="00405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405B6E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nhideWhenUsed/>
    <w:rsid w:val="00405B6E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05B6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2</cp:revision>
  <cp:lastPrinted>2018-04-11T08:31:00Z</cp:lastPrinted>
  <dcterms:created xsi:type="dcterms:W3CDTF">2018-04-11T07:52:00Z</dcterms:created>
  <dcterms:modified xsi:type="dcterms:W3CDTF">2018-04-11T08:33:00Z</dcterms:modified>
</cp:coreProperties>
</file>