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F1" w:rsidRPr="00DC6666" w:rsidRDefault="009208F1" w:rsidP="009208F1">
      <w:pPr>
        <w:pStyle w:val="Kzepesrnykols11jellszn1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 w:rsidRPr="00DC6666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DC6666">
        <w:rPr>
          <w:rFonts w:ascii="Times New Roman" w:hAnsi="Times New Roman"/>
          <w:sz w:val="24"/>
          <w:szCs w:val="24"/>
          <w:lang w:val="en-US"/>
        </w:rPr>
        <w:t>melléklet</w:t>
      </w:r>
      <w:proofErr w:type="spellEnd"/>
      <w:proofErr w:type="gramEnd"/>
      <w:r w:rsidRPr="00DC666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C6666">
        <w:rPr>
          <w:rFonts w:ascii="Times New Roman" w:hAnsi="Times New Roman"/>
          <w:sz w:val="24"/>
          <w:szCs w:val="24"/>
        </w:rPr>
        <w:t xml:space="preserve">a </w:t>
      </w:r>
      <w:r w:rsidR="00915318">
        <w:rPr>
          <w:rFonts w:ascii="Times New Roman" w:hAnsi="Times New Roman"/>
          <w:sz w:val="24"/>
          <w:szCs w:val="24"/>
        </w:rPr>
        <w:t>1</w:t>
      </w:r>
      <w:r w:rsidRPr="00DC666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8</w:t>
      </w:r>
      <w:r w:rsidRPr="00DC6666">
        <w:rPr>
          <w:rFonts w:ascii="Times New Roman" w:hAnsi="Times New Roman"/>
          <w:sz w:val="24"/>
          <w:szCs w:val="24"/>
        </w:rPr>
        <w:t>. (</w:t>
      </w:r>
      <w:r w:rsidR="00915318">
        <w:rPr>
          <w:rFonts w:ascii="Times New Roman" w:hAnsi="Times New Roman"/>
          <w:sz w:val="24"/>
          <w:szCs w:val="24"/>
        </w:rPr>
        <w:t>I</w:t>
      </w:r>
      <w:r w:rsidRPr="00DC6666">
        <w:rPr>
          <w:rFonts w:ascii="Times New Roman" w:hAnsi="Times New Roman"/>
          <w:sz w:val="24"/>
          <w:szCs w:val="24"/>
        </w:rPr>
        <w:t>.</w:t>
      </w:r>
      <w:r w:rsidR="00915318">
        <w:rPr>
          <w:rFonts w:ascii="Times New Roman" w:hAnsi="Times New Roman"/>
          <w:sz w:val="24"/>
          <w:szCs w:val="24"/>
        </w:rPr>
        <w:t xml:space="preserve"> 26.</w:t>
      </w:r>
      <w:bookmarkStart w:id="0" w:name="_GoBack"/>
      <w:bookmarkEnd w:id="0"/>
      <w:r w:rsidRPr="00DC666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önkormányzati</w:t>
      </w:r>
      <w:r w:rsidRPr="00DC6666">
        <w:rPr>
          <w:rFonts w:ascii="Times New Roman" w:hAnsi="Times New Roman"/>
          <w:sz w:val="24"/>
          <w:szCs w:val="24"/>
        </w:rPr>
        <w:t xml:space="preserve"> rendelethez</w:t>
      </w:r>
      <w:r w:rsidRPr="00DC666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9208F1" w:rsidRPr="00DC6666" w:rsidRDefault="009208F1" w:rsidP="009208F1">
      <w:pPr>
        <w:pStyle w:val="Kzepesrnykols11jellszn1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9208F1" w:rsidRPr="00DC6666" w:rsidRDefault="009208F1" w:rsidP="009208F1">
      <w:pPr>
        <w:pStyle w:val="Kzepesrnykols11jellszn1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DC6666">
        <w:rPr>
          <w:rFonts w:ascii="Times New Roman" w:hAnsi="Times New Roman"/>
          <w:b/>
          <w:sz w:val="24"/>
          <w:szCs w:val="24"/>
          <w:lang w:val="en-US"/>
        </w:rPr>
        <w:t>Településképi</w:t>
      </w:r>
      <w:proofErr w:type="spellEnd"/>
      <w:r w:rsidRPr="00DC666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C6666">
        <w:rPr>
          <w:rFonts w:ascii="Times New Roman" w:hAnsi="Times New Roman"/>
          <w:b/>
          <w:sz w:val="24"/>
          <w:szCs w:val="24"/>
          <w:lang w:val="en-US"/>
        </w:rPr>
        <w:t>karaktervizsgálati</w:t>
      </w:r>
      <w:proofErr w:type="spellEnd"/>
      <w:r w:rsidRPr="00DC666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C6666">
        <w:rPr>
          <w:rFonts w:ascii="Times New Roman" w:hAnsi="Times New Roman"/>
          <w:b/>
          <w:sz w:val="24"/>
          <w:szCs w:val="24"/>
          <w:lang w:val="en-US"/>
        </w:rPr>
        <w:t>térképek</w:t>
      </w:r>
      <w:proofErr w:type="spellEnd"/>
    </w:p>
    <w:p w:rsidR="009208F1" w:rsidRPr="00DC6666" w:rsidRDefault="009208F1" w:rsidP="009208F1">
      <w:pPr>
        <w:pStyle w:val="Kzepesrnykols11jellszn1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55"/>
        <w:gridCol w:w="6599"/>
      </w:tblGrid>
      <w:tr w:rsidR="009208F1" w:rsidRPr="00DC6666" w:rsidTr="005E0111">
        <w:tc>
          <w:tcPr>
            <w:tcW w:w="534" w:type="dxa"/>
            <w:shd w:val="clear" w:color="auto" w:fill="E7E6E6"/>
          </w:tcPr>
          <w:p w:rsidR="009208F1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E7E6E6"/>
          </w:tcPr>
          <w:p w:rsidR="009208F1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6599" w:type="dxa"/>
            <w:shd w:val="clear" w:color="auto" w:fill="E7E6E6"/>
          </w:tcPr>
          <w:p w:rsidR="009208F1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9208F1" w:rsidRPr="00DC6666" w:rsidTr="005E0111">
        <w:tc>
          <w:tcPr>
            <w:tcW w:w="534" w:type="dxa"/>
            <w:shd w:val="clear" w:color="auto" w:fill="E7E6E6"/>
          </w:tcPr>
          <w:p w:rsidR="009208F1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shd w:val="clear" w:color="auto" w:fill="E7E6E6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Városterület</w:t>
            </w:r>
          </w:p>
        </w:tc>
        <w:tc>
          <w:tcPr>
            <w:tcW w:w="6599" w:type="dxa"/>
            <w:shd w:val="clear" w:color="auto" w:fill="E7E6E6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Városrész, terület</w:t>
            </w:r>
          </w:p>
        </w:tc>
      </w:tr>
      <w:tr w:rsidR="009208F1" w:rsidRPr="00DC6666" w:rsidTr="005E0111">
        <w:tc>
          <w:tcPr>
            <w:tcW w:w="534" w:type="dxa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  <w:shd w:val="clear" w:color="auto" w:fill="auto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666"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6599" w:type="dxa"/>
            <w:shd w:val="clear" w:color="auto" w:fill="auto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666">
              <w:rPr>
                <w:rFonts w:ascii="Times New Roman" w:hAnsi="Times New Roman"/>
                <w:sz w:val="24"/>
                <w:szCs w:val="24"/>
              </w:rPr>
              <w:t>Belváros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C6666">
              <w:rPr>
                <w:rFonts w:ascii="Times New Roman" w:hAnsi="Times New Roman"/>
                <w:sz w:val="24"/>
                <w:szCs w:val="24"/>
              </w:rPr>
              <w:t>Nádorváros NY</w:t>
            </w:r>
          </w:p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8F1" w:rsidRPr="00DC6666" w:rsidTr="005E0111">
        <w:tc>
          <w:tcPr>
            <w:tcW w:w="534" w:type="dxa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  <w:shd w:val="clear" w:color="auto" w:fill="auto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666">
              <w:rPr>
                <w:rFonts w:ascii="Times New Roman" w:hAnsi="Times New Roman"/>
                <w:sz w:val="24"/>
                <w:szCs w:val="24"/>
              </w:rPr>
              <w:t>II.</w:t>
            </w:r>
          </w:p>
        </w:tc>
        <w:tc>
          <w:tcPr>
            <w:tcW w:w="6599" w:type="dxa"/>
            <w:shd w:val="clear" w:color="auto" w:fill="auto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6666">
              <w:rPr>
                <w:rFonts w:ascii="Times New Roman" w:hAnsi="Times New Roman"/>
                <w:sz w:val="24"/>
                <w:szCs w:val="24"/>
              </w:rPr>
              <w:t>Győrsziget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C6666">
              <w:rPr>
                <w:rFonts w:ascii="Times New Roman" w:hAnsi="Times New Roman"/>
                <w:sz w:val="24"/>
                <w:szCs w:val="24"/>
              </w:rPr>
              <w:t>Újváros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C6666">
              <w:rPr>
                <w:rFonts w:ascii="Times New Roman" w:hAnsi="Times New Roman"/>
                <w:sz w:val="24"/>
                <w:szCs w:val="24"/>
              </w:rPr>
              <w:t>Pinnyéd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C6666">
              <w:rPr>
                <w:rFonts w:ascii="Times New Roman" w:hAnsi="Times New Roman"/>
                <w:sz w:val="24"/>
                <w:szCs w:val="24"/>
              </w:rPr>
              <w:t>Püspökerdő D</w:t>
            </w:r>
          </w:p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8F1" w:rsidRPr="00DC6666" w:rsidTr="005E0111">
        <w:tc>
          <w:tcPr>
            <w:tcW w:w="534" w:type="dxa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  <w:shd w:val="clear" w:color="auto" w:fill="auto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666">
              <w:rPr>
                <w:rFonts w:ascii="Times New Roman" w:hAnsi="Times New Roman"/>
                <w:sz w:val="24"/>
                <w:szCs w:val="24"/>
              </w:rPr>
              <w:t>III.</w:t>
            </w:r>
          </w:p>
        </w:tc>
        <w:tc>
          <w:tcPr>
            <w:tcW w:w="6599" w:type="dxa"/>
            <w:shd w:val="clear" w:color="auto" w:fill="auto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666">
              <w:rPr>
                <w:rFonts w:ascii="Times New Roman" w:hAnsi="Times New Roman"/>
                <w:sz w:val="24"/>
                <w:szCs w:val="24"/>
              </w:rPr>
              <w:t>Révfalu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C6666">
              <w:rPr>
                <w:rFonts w:ascii="Times New Roman" w:hAnsi="Times New Roman"/>
                <w:sz w:val="24"/>
                <w:szCs w:val="24"/>
              </w:rPr>
              <w:t>Püspökerdő 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Bácsa, </w:t>
            </w:r>
            <w:proofErr w:type="spellStart"/>
            <w:r w:rsidRPr="00DC6666">
              <w:rPr>
                <w:rFonts w:ascii="Times New Roman" w:hAnsi="Times New Roman"/>
                <w:sz w:val="24"/>
                <w:szCs w:val="24"/>
              </w:rPr>
              <w:t>Kisbácsa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C6666">
              <w:rPr>
                <w:rFonts w:ascii="Times New Roman" w:hAnsi="Times New Roman"/>
                <w:sz w:val="24"/>
                <w:szCs w:val="24"/>
              </w:rPr>
              <w:t>Sárás</w:t>
            </w:r>
          </w:p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8F1" w:rsidRPr="00DC6666" w:rsidTr="005E0111">
        <w:tc>
          <w:tcPr>
            <w:tcW w:w="534" w:type="dxa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5" w:type="dxa"/>
            <w:shd w:val="clear" w:color="auto" w:fill="auto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666">
              <w:rPr>
                <w:rFonts w:ascii="Times New Roman" w:hAnsi="Times New Roman"/>
                <w:sz w:val="24"/>
                <w:szCs w:val="24"/>
              </w:rPr>
              <w:t>IV.</w:t>
            </w:r>
          </w:p>
        </w:tc>
        <w:tc>
          <w:tcPr>
            <w:tcW w:w="6599" w:type="dxa"/>
            <w:shd w:val="clear" w:color="auto" w:fill="auto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666">
              <w:rPr>
                <w:rFonts w:ascii="Times New Roman" w:hAnsi="Times New Roman"/>
                <w:sz w:val="24"/>
                <w:szCs w:val="24"/>
              </w:rPr>
              <w:t>Gyárváros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C6666">
              <w:rPr>
                <w:rFonts w:ascii="Times New Roman" w:hAnsi="Times New Roman"/>
                <w:sz w:val="24"/>
                <w:szCs w:val="24"/>
              </w:rPr>
              <w:t>Nádorváros 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6666">
              <w:rPr>
                <w:rFonts w:ascii="Times New Roman" w:hAnsi="Times New Roman"/>
                <w:sz w:val="24"/>
                <w:szCs w:val="24"/>
              </w:rPr>
              <w:t>Likócs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C6666">
              <w:rPr>
                <w:rFonts w:ascii="Times New Roman" w:hAnsi="Times New Roman"/>
                <w:sz w:val="24"/>
                <w:szCs w:val="24"/>
              </w:rPr>
              <w:t>Városrét</w:t>
            </w:r>
          </w:p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8F1" w:rsidRPr="00DC6666" w:rsidTr="005E0111">
        <w:tc>
          <w:tcPr>
            <w:tcW w:w="534" w:type="dxa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5" w:type="dxa"/>
            <w:shd w:val="clear" w:color="auto" w:fill="auto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666">
              <w:rPr>
                <w:rFonts w:ascii="Times New Roman" w:hAnsi="Times New Roman"/>
                <w:sz w:val="24"/>
                <w:szCs w:val="24"/>
              </w:rPr>
              <w:t xml:space="preserve">V. </w:t>
            </w:r>
          </w:p>
        </w:tc>
        <w:tc>
          <w:tcPr>
            <w:tcW w:w="6599" w:type="dxa"/>
            <w:shd w:val="clear" w:color="auto" w:fill="auto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6666">
              <w:rPr>
                <w:rFonts w:ascii="Times New Roman" w:hAnsi="Times New Roman"/>
                <w:sz w:val="24"/>
                <w:szCs w:val="24"/>
              </w:rPr>
              <w:t>Adyváros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6666">
              <w:rPr>
                <w:rFonts w:ascii="Times New Roman" w:hAnsi="Times New Roman"/>
                <w:sz w:val="24"/>
                <w:szCs w:val="24"/>
              </w:rPr>
              <w:t>Marcalváros</w:t>
            </w:r>
            <w:proofErr w:type="spellEnd"/>
            <w:r w:rsidRPr="00DC6666">
              <w:rPr>
                <w:rFonts w:ascii="Times New Roman" w:hAnsi="Times New Roman"/>
                <w:sz w:val="24"/>
                <w:szCs w:val="24"/>
              </w:rPr>
              <w:t xml:space="preserve"> I.-II.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C6666">
              <w:rPr>
                <w:rFonts w:ascii="Times New Roman" w:hAnsi="Times New Roman"/>
                <w:sz w:val="24"/>
                <w:szCs w:val="24"/>
              </w:rPr>
              <w:t>83.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6666">
              <w:rPr>
                <w:rFonts w:ascii="Times New Roman" w:hAnsi="Times New Roman"/>
                <w:sz w:val="24"/>
                <w:szCs w:val="24"/>
              </w:rPr>
              <w:t>sz.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6666">
              <w:rPr>
                <w:rFonts w:ascii="Times New Roman" w:hAnsi="Times New Roman"/>
                <w:sz w:val="24"/>
                <w:szCs w:val="24"/>
              </w:rPr>
              <w:t>út</w:t>
            </w:r>
          </w:p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8F1" w:rsidRPr="00DC6666" w:rsidTr="005E0111">
        <w:tc>
          <w:tcPr>
            <w:tcW w:w="534" w:type="dxa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55" w:type="dxa"/>
            <w:shd w:val="clear" w:color="auto" w:fill="auto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666">
              <w:rPr>
                <w:rFonts w:ascii="Times New Roman" w:hAnsi="Times New Roman"/>
                <w:sz w:val="24"/>
                <w:szCs w:val="24"/>
              </w:rPr>
              <w:t>VI.</w:t>
            </w:r>
          </w:p>
        </w:tc>
        <w:tc>
          <w:tcPr>
            <w:tcW w:w="6599" w:type="dxa"/>
            <w:shd w:val="clear" w:color="auto" w:fill="auto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666">
              <w:rPr>
                <w:rFonts w:ascii="Times New Roman" w:hAnsi="Times New Roman"/>
                <w:sz w:val="24"/>
                <w:szCs w:val="24"/>
              </w:rPr>
              <w:t>Szabadhegy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6666">
              <w:rPr>
                <w:rFonts w:ascii="Times New Roman" w:hAnsi="Times New Roman"/>
                <w:sz w:val="24"/>
                <w:szCs w:val="24"/>
              </w:rPr>
              <w:t>Kismegyer</w:t>
            </w:r>
            <w:proofErr w:type="spellEnd"/>
          </w:p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8F1" w:rsidRPr="00DC6666" w:rsidTr="005E0111">
        <w:tc>
          <w:tcPr>
            <w:tcW w:w="534" w:type="dxa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  <w:shd w:val="clear" w:color="auto" w:fill="auto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666">
              <w:rPr>
                <w:rFonts w:ascii="Times New Roman" w:hAnsi="Times New Roman"/>
                <w:sz w:val="24"/>
                <w:szCs w:val="24"/>
              </w:rPr>
              <w:t>VII.</w:t>
            </w:r>
          </w:p>
        </w:tc>
        <w:tc>
          <w:tcPr>
            <w:tcW w:w="6599" w:type="dxa"/>
            <w:shd w:val="clear" w:color="auto" w:fill="auto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666">
              <w:rPr>
                <w:rFonts w:ascii="Times New Roman" w:hAnsi="Times New Roman"/>
                <w:sz w:val="24"/>
                <w:szCs w:val="24"/>
              </w:rPr>
              <w:t>Ménfőcsanak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C6666">
              <w:rPr>
                <w:rFonts w:ascii="Times New Roman" w:hAnsi="Times New Roman"/>
                <w:sz w:val="24"/>
                <w:szCs w:val="24"/>
              </w:rPr>
              <w:t>Gyirmót</w:t>
            </w:r>
          </w:p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8F1" w:rsidRPr="00DC6666" w:rsidTr="005E0111">
        <w:tc>
          <w:tcPr>
            <w:tcW w:w="534" w:type="dxa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55" w:type="dxa"/>
            <w:shd w:val="clear" w:color="auto" w:fill="auto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666">
              <w:rPr>
                <w:rFonts w:ascii="Times New Roman" w:hAnsi="Times New Roman"/>
                <w:sz w:val="24"/>
                <w:szCs w:val="24"/>
              </w:rPr>
              <w:t>VIII.</w:t>
            </w:r>
          </w:p>
        </w:tc>
        <w:tc>
          <w:tcPr>
            <w:tcW w:w="6599" w:type="dxa"/>
            <w:shd w:val="clear" w:color="auto" w:fill="auto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666">
              <w:rPr>
                <w:rFonts w:ascii="Times New Roman" w:hAnsi="Times New Roman"/>
                <w:sz w:val="24"/>
                <w:szCs w:val="24"/>
              </w:rPr>
              <w:t>Győrszentiván</w:t>
            </w:r>
          </w:p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8F1" w:rsidRPr="00DC6666" w:rsidTr="005E0111">
        <w:tc>
          <w:tcPr>
            <w:tcW w:w="534" w:type="dxa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55" w:type="dxa"/>
            <w:shd w:val="clear" w:color="auto" w:fill="auto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666">
              <w:rPr>
                <w:rFonts w:ascii="Times New Roman" w:hAnsi="Times New Roman"/>
                <w:sz w:val="24"/>
                <w:szCs w:val="24"/>
              </w:rPr>
              <w:t>IX.</w:t>
            </w:r>
          </w:p>
        </w:tc>
        <w:tc>
          <w:tcPr>
            <w:tcW w:w="6599" w:type="dxa"/>
            <w:shd w:val="clear" w:color="auto" w:fill="auto"/>
          </w:tcPr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666">
              <w:rPr>
                <w:rFonts w:ascii="Times New Roman" w:hAnsi="Times New Roman"/>
                <w:sz w:val="24"/>
                <w:szCs w:val="24"/>
              </w:rPr>
              <w:t>Ipari Park</w:t>
            </w:r>
          </w:p>
          <w:p w:rsidR="009208F1" w:rsidRPr="00DC6666" w:rsidRDefault="009208F1" w:rsidP="005E0111">
            <w:pPr>
              <w:pStyle w:val="Kzepesrnykols11jellszn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38B8" w:rsidRDefault="000438B8"/>
    <w:sectPr w:rsidR="00043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63"/>
    <w:rsid w:val="000438B8"/>
    <w:rsid w:val="00915318"/>
    <w:rsid w:val="009208F1"/>
    <w:rsid w:val="00DB3BF9"/>
    <w:rsid w:val="00E7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286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zepesrnykols11jellszn1">
    <w:name w:val="Közepes árnyékolás 1 – 1. jelölőszín1"/>
    <w:uiPriority w:val="99"/>
    <w:qFormat/>
    <w:rsid w:val="00E7286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286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zepesrnykols11jellszn1">
    <w:name w:val="Közepes árnyékolás 1 – 1. jelölőszín1"/>
    <w:uiPriority w:val="99"/>
    <w:qFormat/>
    <w:rsid w:val="00E7286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Medvigné dr. Mózes Éva</dc:creator>
  <cp:lastModifiedBy>Németh Krisztina</cp:lastModifiedBy>
  <cp:revision>4</cp:revision>
  <dcterms:created xsi:type="dcterms:W3CDTF">2018-01-12T07:37:00Z</dcterms:created>
  <dcterms:modified xsi:type="dcterms:W3CDTF">2018-01-26T12:13:00Z</dcterms:modified>
</cp:coreProperties>
</file>