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A1" w:rsidRPr="00DB0CE2" w:rsidRDefault="00E431A1" w:rsidP="00E431A1">
      <w:pPr>
        <w:pStyle w:val="Listaszerbekezds"/>
        <w:widowControl w:val="0"/>
        <w:numPr>
          <w:ilvl w:val="0"/>
          <w:numId w:val="2"/>
        </w:numPr>
        <w:jc w:val="center"/>
        <w:rPr>
          <w:bCs/>
          <w:snapToGrid w:val="0"/>
        </w:rPr>
      </w:pPr>
      <w:r w:rsidRPr="00DB0CE2">
        <w:rPr>
          <w:snapToGrid w:val="0"/>
        </w:rPr>
        <w:t xml:space="preserve">sz. melléklet a </w:t>
      </w:r>
      <w:r>
        <w:rPr>
          <w:snapToGrid w:val="0"/>
        </w:rPr>
        <w:t>2</w:t>
      </w:r>
      <w:r w:rsidRPr="00DB0CE2">
        <w:rPr>
          <w:bCs/>
          <w:snapToGrid w:val="0"/>
        </w:rPr>
        <w:t>/2015. (</w:t>
      </w:r>
      <w:r>
        <w:rPr>
          <w:bCs/>
          <w:snapToGrid w:val="0"/>
        </w:rPr>
        <w:t>II.27.</w:t>
      </w:r>
      <w:r w:rsidRPr="00DB0CE2">
        <w:rPr>
          <w:bCs/>
          <w:snapToGrid w:val="0"/>
        </w:rPr>
        <w:t>) önkormányzati rendelethez</w:t>
      </w:r>
    </w:p>
    <w:p w:rsidR="00E431A1" w:rsidRDefault="00E431A1" w:rsidP="00E431A1">
      <w:pPr>
        <w:pStyle w:val="NormlWeb"/>
        <w:spacing w:before="160" w:after="0"/>
        <w:jc w:val="center"/>
        <w:rPr>
          <w:rFonts w:ascii="Times" w:hAnsi="Times" w:cs="Times"/>
          <w:b/>
          <w:bCs/>
        </w:rPr>
      </w:pPr>
    </w:p>
    <w:p w:rsidR="00E431A1" w:rsidRDefault="00E431A1" w:rsidP="00E431A1">
      <w:pPr>
        <w:pStyle w:val="NormlWeb"/>
        <w:spacing w:before="160" w:after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IGAZOLÁS </w:t>
      </w:r>
      <w:proofErr w:type="gramStart"/>
      <w:r>
        <w:rPr>
          <w:rFonts w:ascii="Times" w:hAnsi="Times" w:cs="Times"/>
          <w:b/>
          <w:bCs/>
        </w:rPr>
        <w:t>ÉS</w:t>
      </w:r>
      <w:proofErr w:type="gramEnd"/>
      <w:r>
        <w:rPr>
          <w:rFonts w:ascii="Times" w:hAnsi="Times" w:cs="Times"/>
          <w:b/>
          <w:bCs/>
        </w:rPr>
        <w:t xml:space="preserve"> SZAKVÉLEMÉNY</w:t>
      </w:r>
    </w:p>
    <w:p w:rsidR="00E431A1" w:rsidRDefault="00E431A1" w:rsidP="00E431A1">
      <w:pPr>
        <w:pStyle w:val="NormlWeb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  <w:b/>
          <w:bCs/>
        </w:rPr>
        <w:t>a</w:t>
      </w:r>
      <w:proofErr w:type="gramEnd"/>
      <w:r>
        <w:rPr>
          <w:rFonts w:ascii="Times" w:hAnsi="Times" w:cs="Times"/>
          <w:b/>
          <w:bCs/>
        </w:rPr>
        <w:t xml:space="preserve"> települési támogatás megállapításához</w:t>
      </w:r>
    </w:p>
    <w:p w:rsidR="00E431A1" w:rsidRPr="00BE6FA9" w:rsidRDefault="00E431A1" w:rsidP="00E431A1">
      <w:pPr>
        <w:pStyle w:val="NormlWeb"/>
        <w:jc w:val="center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(Az ápolt személy háziorvosa tölti ki.)</w:t>
      </w:r>
    </w:p>
    <w:p w:rsidR="00E431A1" w:rsidRDefault="00E431A1" w:rsidP="00E431A1">
      <w:pPr>
        <w:pStyle w:val="NormlWeb"/>
        <w:spacing w:before="0" w:beforeAutospacing="0" w:after="0" w:afterAutospacing="0"/>
        <w:rPr>
          <w:rFonts w:ascii="Times" w:hAnsi="Times" w:cs="Times"/>
        </w:rPr>
      </w:pPr>
      <w:r>
        <w:rPr>
          <w:rFonts w:ascii="Times" w:hAnsi="Times" w:cs="Times"/>
        </w:rPr>
        <w:t>I. Igazolom, hogy</w:t>
      </w:r>
    </w:p>
    <w:p w:rsidR="00E431A1" w:rsidRDefault="00E431A1" w:rsidP="00E431A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Neve:     </w:t>
      </w:r>
    </w:p>
    <w:p w:rsidR="00E431A1" w:rsidRDefault="00E431A1" w:rsidP="00E431A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Születési neve:     </w:t>
      </w:r>
    </w:p>
    <w:p w:rsidR="00E431A1" w:rsidRDefault="00E431A1" w:rsidP="00E431A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Anyja neve:     </w:t>
      </w:r>
    </w:p>
    <w:p w:rsidR="00E431A1" w:rsidRDefault="00E431A1" w:rsidP="00E431A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Születési hely, év, hó, nap:     </w:t>
      </w:r>
    </w:p>
    <w:p w:rsidR="00E431A1" w:rsidRDefault="00E431A1" w:rsidP="00E431A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Lakóhely:     </w:t>
      </w:r>
    </w:p>
    <w:p w:rsidR="00E431A1" w:rsidRDefault="00E431A1" w:rsidP="00E431A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Tartózkodási hely:     </w:t>
      </w:r>
    </w:p>
    <w:p w:rsidR="00E431A1" w:rsidRDefault="00E431A1" w:rsidP="00E431A1">
      <w:pPr>
        <w:pStyle w:val="NormlWeb"/>
        <w:spacing w:before="0" w:beforeAutospacing="0" w:after="0" w:afterAutospacing="0"/>
        <w:ind w:left="560"/>
        <w:rPr>
          <w:rFonts w:ascii="Times" w:hAnsi="Times" w:cs="Times"/>
        </w:rPr>
      </w:pPr>
      <w:r>
        <w:rPr>
          <w:rFonts w:ascii="Times" w:hAnsi="Times" w:cs="Times"/>
        </w:rPr>
        <w:t>Társadalombiztosítási Azonosító Jele:     </w:t>
      </w:r>
    </w:p>
    <w:p w:rsidR="00E431A1" w:rsidRDefault="00E431A1" w:rsidP="00E431A1">
      <w:pPr>
        <w:pStyle w:val="NormlWeb"/>
        <w:spacing w:before="0" w:beforeAutospacing="0" w:after="0" w:afterAutospacing="0"/>
        <w:ind w:left="30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Súlyosan fogyatékos</w:t>
      </w:r>
    </w:p>
    <w:p w:rsidR="00E431A1" w:rsidRDefault="00E431A1" w:rsidP="00E431A1">
      <w:pPr>
        <w:pStyle w:val="NormlWeb"/>
        <w:spacing w:before="0" w:beforeAutospacing="0" w:after="0" w:afterAutospacing="0"/>
        <w:ind w:left="300" w:firstLine="220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súlyos</w:t>
      </w:r>
      <w:proofErr w:type="gramEnd"/>
      <w:r>
        <w:rPr>
          <w:rFonts w:ascii="Times" w:hAnsi="Times" w:cs="Times"/>
        </w:rPr>
        <w:t xml:space="preserve"> fogyatékosságának jellege: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látássérült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hallássérült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értelmi sérült </w:t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 xml:space="preserve">mozgássérült, vagy </w:t>
      </w:r>
      <w:r>
        <w:rPr>
          <w:rFonts w:ascii="Times" w:hAnsi="Times" w:cs="Times"/>
        </w:rPr>
        <w:br/>
      </w: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Tartósan beteg</w:t>
      </w:r>
    </w:p>
    <w:p w:rsidR="00E431A1" w:rsidRDefault="00E431A1" w:rsidP="00E431A1">
      <w:pPr>
        <w:pStyle w:val="NormlWeb"/>
        <w:spacing w:before="0" w:beforeAutospacing="0" w:after="0" w:afterAutospacing="0"/>
        <w:ind w:left="300"/>
        <w:rPr>
          <w:rFonts w:ascii="Times" w:hAnsi="Times" w:cs="Times"/>
        </w:rPr>
      </w:pPr>
      <w:r>
        <w:rPr>
          <w:rFonts w:ascii="Times" w:hAnsi="Times" w:cs="Times"/>
        </w:rPr>
        <w:t>Fenti igazolást nevezett részére</w:t>
      </w:r>
    </w:p>
    <w:p w:rsidR="00E431A1" w:rsidRDefault="00E431A1" w:rsidP="00E431A1">
      <w:pPr>
        <w:pStyle w:val="NormlWeb"/>
        <w:spacing w:before="0" w:beforeAutospacing="0" w:after="0" w:afterAutospacing="0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az</w:t>
      </w:r>
      <w:proofErr w:type="gramEnd"/>
      <w:r>
        <w:rPr>
          <w:rFonts w:ascii="Times" w:hAnsi="Times" w:cs="Times"/>
        </w:rPr>
        <w:t xml:space="preserve"> Nemzeti Rehabilitációs és Szociális Hivatal vagy a rehabilitációs szakigazgatási szerv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szakhatósági állásfoglalása vagy szakvéleménye, vagy a ...................... </w:t>
      </w:r>
      <w:proofErr w:type="gramStart"/>
      <w:r>
        <w:rPr>
          <w:rFonts w:ascii="Times" w:hAnsi="Times" w:cs="Times"/>
        </w:rPr>
        <w:t>megyei</w:t>
      </w:r>
      <w:proofErr w:type="gramEnd"/>
      <w:r>
        <w:rPr>
          <w:rFonts w:ascii="Times" w:hAnsi="Times" w:cs="Times"/>
        </w:rPr>
        <w:t xml:space="preserve"> gyermek </w:t>
      </w:r>
      <w:proofErr w:type="spellStart"/>
      <w:r>
        <w:rPr>
          <w:rFonts w:ascii="Times" w:hAnsi="Times" w:cs="Times"/>
        </w:rPr>
        <w:t>szakfőorvos</w:t>
      </w:r>
      <w:proofErr w:type="spellEnd"/>
      <w:r>
        <w:rPr>
          <w:rFonts w:ascii="Times" w:hAnsi="Times" w:cs="Times"/>
        </w:rPr>
        <w:t xml:space="preserve">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igazolása, vagy ........................... </w:t>
      </w:r>
      <w:proofErr w:type="gramStart"/>
      <w:r>
        <w:rPr>
          <w:rFonts w:ascii="Times" w:hAnsi="Times" w:cs="Times"/>
        </w:rPr>
        <w:t>fekvőbeteg-szakellátást</w:t>
      </w:r>
      <w:proofErr w:type="gramEnd"/>
      <w:r>
        <w:rPr>
          <w:rFonts w:ascii="Times" w:hAnsi="Times" w:cs="Times"/>
        </w:rPr>
        <w:t xml:space="preserve"> nyújtó intézmény ....................................................... </w:t>
      </w:r>
      <w:proofErr w:type="gramStart"/>
      <w:r>
        <w:rPr>
          <w:rFonts w:ascii="Times" w:hAnsi="Times" w:cs="Times"/>
        </w:rPr>
        <w:t>szakrendelő</w:t>
      </w:r>
      <w:proofErr w:type="gramEnd"/>
      <w:r>
        <w:rPr>
          <w:rFonts w:ascii="Times" w:hAnsi="Times" w:cs="Times"/>
        </w:rPr>
        <w:t xml:space="preserve"> intézet szakorvosa által kiadott .................... </w:t>
      </w:r>
      <w:proofErr w:type="gramStart"/>
      <w:r>
        <w:rPr>
          <w:rFonts w:ascii="Times" w:hAnsi="Times" w:cs="Times"/>
        </w:rPr>
        <w:t>keltű</w:t>
      </w:r>
      <w:proofErr w:type="gramEnd"/>
      <w:r>
        <w:rPr>
          <w:rFonts w:ascii="Times" w:hAnsi="Times" w:cs="Times"/>
        </w:rPr>
        <w:t xml:space="preserve"> igazolás/zárójelentés, vagy a Tanulási Képességet Vizsgáló Szakértő Bizottság .................... </w:t>
      </w:r>
      <w:proofErr w:type="gramStart"/>
      <w:r>
        <w:rPr>
          <w:rFonts w:ascii="Times" w:hAnsi="Times" w:cs="Times"/>
        </w:rPr>
        <w:t>számú</w:t>
      </w:r>
      <w:proofErr w:type="gramEnd"/>
      <w:r>
        <w:rPr>
          <w:rFonts w:ascii="Times" w:hAnsi="Times" w:cs="Times"/>
        </w:rPr>
        <w:t xml:space="preserve"> szakvéleménye alapján állítottam ki.</w:t>
      </w:r>
    </w:p>
    <w:p w:rsidR="00E431A1" w:rsidRDefault="00E431A1" w:rsidP="00E431A1">
      <w:pPr>
        <w:pStyle w:val="NormlWeb"/>
        <w:spacing w:before="0" w:beforeAutospacing="0" w:after="0" w:afterAutospacing="0"/>
        <w:ind w:firstLine="300"/>
        <w:rPr>
          <w:rFonts w:ascii="Times" w:hAnsi="Times" w:cs="Times"/>
        </w:rPr>
      </w:pPr>
      <w:r>
        <w:rPr>
          <w:rFonts w:ascii="Times" w:hAnsi="Times" w:cs="Times"/>
        </w:rPr>
        <w:t>II. Szakvéleményem szerint a fent nevezett személy fogyatékossága/betegsége miatt állandó és tartós gondozásra szorul. A gondozás várható időtartama:</w:t>
      </w:r>
    </w:p>
    <w:p w:rsidR="00E431A1" w:rsidRDefault="00E431A1" w:rsidP="00E431A1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3 hónapnál hosszabb, vagy</w:t>
      </w:r>
    </w:p>
    <w:p w:rsidR="00E431A1" w:rsidRDefault="00E431A1" w:rsidP="00E431A1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  <w:r>
        <w:rPr>
          <w:rFonts w:ascii="Webdings" w:hAnsi="Webdings" w:cs="Times"/>
          <w:sz w:val="16"/>
          <w:szCs w:val="16"/>
        </w:rPr>
        <w:t></w:t>
      </w:r>
      <w:r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</w:rPr>
        <w:t>3 hónapnál rövidebb.</w:t>
      </w:r>
    </w:p>
    <w:p w:rsidR="00E431A1" w:rsidRDefault="00E431A1" w:rsidP="00E431A1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</w:p>
    <w:p w:rsidR="00E431A1" w:rsidRDefault="00E431A1" w:rsidP="00E431A1">
      <w:pPr>
        <w:pStyle w:val="NormlWeb"/>
        <w:spacing w:before="0" w:beforeAutospacing="0" w:after="0" w:afterAutospacing="0"/>
        <w:ind w:left="600"/>
        <w:rPr>
          <w:rFonts w:ascii="Times" w:hAnsi="Times" w:cs="Times"/>
        </w:rPr>
      </w:pPr>
    </w:p>
    <w:p w:rsidR="00E431A1" w:rsidRDefault="00E431A1" w:rsidP="00E431A1">
      <w:pPr>
        <w:pStyle w:val="NormlWeb"/>
        <w:spacing w:before="0" w:beforeAutospacing="0" w:after="0" w:afterAutospacing="0"/>
        <w:rPr>
          <w:rFonts w:ascii="Times" w:hAnsi="Times" w:cs="Times"/>
        </w:rPr>
      </w:pPr>
      <w:r>
        <w:rPr>
          <w:rFonts w:ascii="Times" w:hAnsi="Times" w:cs="Times"/>
        </w:rPr>
        <w:t>Dátum</w:t>
      </w:r>
      <w:proofErr w:type="gramStart"/>
      <w:r>
        <w:rPr>
          <w:rFonts w:ascii="Times" w:hAnsi="Times" w:cs="Times"/>
        </w:rPr>
        <w:t>: ..</w:t>
      </w:r>
      <w:proofErr w:type="gramEnd"/>
      <w:r>
        <w:rPr>
          <w:rFonts w:ascii="Times" w:hAnsi="Times" w:cs="Times"/>
        </w:rPr>
        <w:t>..........................................................</w:t>
      </w:r>
    </w:p>
    <w:p w:rsidR="00E431A1" w:rsidRDefault="00E431A1" w:rsidP="00E431A1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</w:p>
    <w:p w:rsidR="00E431A1" w:rsidRDefault="00E431A1" w:rsidP="00E431A1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</w:p>
    <w:p w:rsidR="00E431A1" w:rsidRDefault="00E431A1" w:rsidP="00E431A1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  <w:r>
        <w:rPr>
          <w:rFonts w:ascii="Times" w:hAnsi="Times" w:cs="Times"/>
        </w:rPr>
        <w:t>....................................................................</w:t>
      </w:r>
    </w:p>
    <w:p w:rsidR="00E431A1" w:rsidRDefault="00E431A1" w:rsidP="00E431A1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háziorvos</w:t>
      </w:r>
      <w:proofErr w:type="gramEnd"/>
      <w:r>
        <w:rPr>
          <w:rFonts w:ascii="Times" w:hAnsi="Times" w:cs="Times"/>
        </w:rPr>
        <w:t xml:space="preserve"> aláírása</w:t>
      </w:r>
    </w:p>
    <w:p w:rsidR="00E431A1" w:rsidRDefault="00E431A1" w:rsidP="00E431A1">
      <w:pPr>
        <w:pStyle w:val="NormlWeb"/>
        <w:spacing w:before="0" w:beforeAutospacing="0" w:after="0" w:afterAutospacing="0"/>
        <w:ind w:left="6040"/>
        <w:jc w:val="center"/>
        <w:rPr>
          <w:rFonts w:ascii="Times" w:hAnsi="Times" w:cs="Times"/>
        </w:rPr>
      </w:pPr>
      <w:proofErr w:type="gramStart"/>
      <w:r>
        <w:rPr>
          <w:rFonts w:ascii="Times" w:hAnsi="Times" w:cs="Times"/>
        </w:rPr>
        <w:t>munkahelyének</w:t>
      </w:r>
      <w:proofErr w:type="gramEnd"/>
      <w:r>
        <w:rPr>
          <w:rFonts w:ascii="Times" w:hAnsi="Times" w:cs="Times"/>
        </w:rPr>
        <w:t xml:space="preserve"> címe</w:t>
      </w:r>
    </w:p>
    <w:p w:rsidR="00E431A1" w:rsidRDefault="00E431A1" w:rsidP="00E431A1">
      <w:pPr>
        <w:pStyle w:val="NormlWeb"/>
        <w:spacing w:before="0" w:beforeAutospacing="0" w:after="0" w:afterAutospacing="0"/>
        <w:jc w:val="center"/>
        <w:rPr>
          <w:rFonts w:ascii="Times" w:hAnsi="Times" w:cs="Times"/>
        </w:rPr>
      </w:pPr>
      <w:r>
        <w:rPr>
          <w:rFonts w:ascii="Times" w:hAnsi="Times" w:cs="Times"/>
        </w:rPr>
        <w:t>P. H.</w:t>
      </w:r>
    </w:p>
    <w:p w:rsidR="000B26C2" w:rsidRDefault="00E431A1"/>
    <w:sectPr w:rsidR="000B26C2" w:rsidSect="0039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73BD"/>
    <w:multiLevelType w:val="hybridMultilevel"/>
    <w:tmpl w:val="13D42420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1A1"/>
    <w:rsid w:val="0003468F"/>
    <w:rsid w:val="00395A00"/>
    <w:rsid w:val="009864F7"/>
    <w:rsid w:val="00E4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5A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31A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E4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1322</Characters>
  <Application>Microsoft Office Word</Application>
  <DocSecurity>0</DocSecurity>
  <Lines>11</Lines>
  <Paragraphs>3</Paragraphs>
  <ScaleCrop>false</ScaleCrop>
  <Company>WXPEE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2015-03-11T14:31:00Z</dcterms:created>
  <dcterms:modified xsi:type="dcterms:W3CDTF">2015-03-11T14:31:00Z</dcterms:modified>
</cp:coreProperties>
</file>