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9C" w:rsidRDefault="00C86F9C" w:rsidP="00C86F9C">
      <w:pPr>
        <w:jc w:val="right"/>
      </w:pPr>
      <w:r w:rsidRPr="00C86F9C">
        <w:rPr>
          <w:rFonts w:ascii="Times New Roman" w:hAnsi="Times New Roman" w:cs="Times New Roman"/>
          <w:i/>
          <w:sz w:val="24"/>
          <w:szCs w:val="24"/>
        </w:rPr>
        <w:t>3. sz. melléklet</w:t>
      </w:r>
    </w:p>
    <w:tbl>
      <w:tblPr>
        <w:tblW w:w="1012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1560"/>
        <w:gridCol w:w="5680"/>
        <w:gridCol w:w="2200"/>
      </w:tblGrid>
      <w:tr w:rsidR="005A6B5C" w:rsidRPr="00C86F9C">
        <w:trPr>
          <w:trHeight w:val="315"/>
        </w:trPr>
        <w:tc>
          <w:tcPr>
            <w:tcW w:w="10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NYÍRADONY</w:t>
            </w:r>
          </w:p>
        </w:tc>
      </w:tr>
      <w:tr w:rsidR="005A6B5C" w:rsidRPr="00C86F9C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TEMETŐI LÉTESÍTMÉNYEK, ILLETVE AZ ÜZEMELTETŐ ÁLTAL BIZTOSÍTOTT SZOLGÁLTATÁSOK KÖTELEZŐ IGÉNYBEVÉTELÉÉRT FIZETENDŐ - </w:t>
            </w:r>
            <w:r w:rsidRPr="00C86F9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ÁFA nélküli</w:t>
            </w:r>
            <w:r w:rsidRPr="00C86F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- MUNKANAPOKON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Temetőn belüli szállítási díj (gyászautó)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6 720 Ft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Elhunyt hűtése a 3. naptól naponta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3 096 Ft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Normál sírhelynyitás (sírásás)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C86F9C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10 588 Ft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Normál visszahantolás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6 488 Ft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Mélyített sírhelynyitás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14 220 Ft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Mélyített visszahantolás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8 705 Ft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Urna, gyermeksírhely sírhelynyitás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2 684 Ft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Urna, gyermeksírhely visszahantolás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1 656 Ft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Koporsó sírba helyezése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6 642 Ft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Urna elhelyezés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3 039 Ft</w:t>
            </w:r>
          </w:p>
        </w:tc>
      </w:tr>
      <w:tr w:rsidR="005A6B5C" w:rsidRPr="00C86F9C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</w:rPr>
              <w:t>Teljes körű ravatalozás 4 fővel a ravatalozó alap kegyeleti eszközeinek biztosításával. Mely magába foglalja a 4 vagy 2 fő 1,5 órára eső időbérét és annak járulékait), a ravatalozó berendezésének használatát (szószék, ravatalasztal, székek, padok, szőnyeg, kegyeleti textíliák).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23 000 Ft</w:t>
            </w:r>
          </w:p>
        </w:tc>
      </w:tr>
      <w:tr w:rsidR="005A6B5C" w:rsidRPr="00C86F9C">
        <w:trPr>
          <w:trHeight w:val="6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Ravatalozás hamvasztás után 2 fővel a ravatalozó alap kegyeleti eszközeinek biztosításával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15 850 Ft</w:t>
            </w:r>
          </w:p>
        </w:tc>
      </w:tr>
      <w:tr w:rsidR="005A6B5C" w:rsidRPr="00C86F9C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Ravatalozás hamvasztás után 4 fővel a ravatalozó alap kegyeleti eszközeinek biztosításával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20 000 Ft</w:t>
            </w:r>
          </w:p>
        </w:tc>
      </w:tr>
      <w:tr w:rsidR="005A6B5C" w:rsidRPr="00C86F9C">
        <w:trPr>
          <w:cantSplit/>
          <w:trHeight w:val="402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48 000 Ft</w:t>
            </w:r>
          </w:p>
        </w:tc>
      </w:tr>
      <w:tr w:rsidR="005A6B5C" w:rsidRPr="00C86F9C">
        <w:trPr>
          <w:cantSplit/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</w:rPr>
              <w:t>Létesítményhasználati díj szertartásonként magában foglal</w:t>
            </w:r>
            <w:proofErr w:type="gramStart"/>
            <w:r w:rsidRPr="00C86F9C">
              <w:rPr>
                <w:rFonts w:ascii="Times New Roman" w:hAnsi="Times New Roman" w:cs="Times New Roman"/>
                <w:sz w:val="24"/>
                <w:szCs w:val="24"/>
              </w:rPr>
              <w:t>:Hűtőkamra</w:t>
            </w:r>
            <w:proofErr w:type="gramEnd"/>
            <w:r w:rsidRPr="00C86F9C">
              <w:rPr>
                <w:rFonts w:ascii="Times New Roman" w:hAnsi="Times New Roman" w:cs="Times New Roman"/>
                <w:sz w:val="24"/>
                <w:szCs w:val="24"/>
              </w:rPr>
              <w:t xml:space="preserve"> (+ 2 nap hűtés) ,tároló helyiségek használata.</w:t>
            </w:r>
            <w:r w:rsidRPr="00C86F9C">
              <w:rPr>
                <w:rFonts w:ascii="Times New Roman" w:hAnsi="Times New Roman" w:cs="Times New Roman"/>
                <w:sz w:val="24"/>
                <w:szCs w:val="24"/>
              </w:rPr>
              <w:br/>
              <w:t>Tárolással, halott kezeléssel összefüggő költségek (energia, takarítás),</w:t>
            </w:r>
            <w:r w:rsidRPr="00C86F9C">
              <w:rPr>
                <w:rFonts w:ascii="Times New Roman" w:hAnsi="Times New Roman" w:cs="Times New Roman"/>
                <w:sz w:val="24"/>
                <w:szCs w:val="24"/>
              </w:rPr>
              <w:br/>
              <w:t>Ravatalozással kapcsolatos energia, takarítás)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6B5C" w:rsidRPr="00C86F9C">
        <w:trPr>
          <w:cantSplit/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6B5C" w:rsidRPr="00C86F9C">
        <w:trPr>
          <w:cantSplit/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6B5C" w:rsidRPr="00C86F9C">
        <w:trPr>
          <w:cantSplit/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6B5C" w:rsidRPr="00C86F9C">
        <w:trPr>
          <w:cantSplit/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6B5C" w:rsidRPr="00C86F9C">
        <w:trPr>
          <w:trHeight w:val="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Exhumálás, földvisszatöltéssel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42 425 Ft</w:t>
            </w:r>
          </w:p>
        </w:tc>
      </w:tr>
      <w:tr w:rsidR="005A6B5C" w:rsidRPr="00C86F9C">
        <w:trPr>
          <w:cantSplit/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C86F9C">
              <w:rPr>
                <w:rFonts w:ascii="Times New Roman" w:hAnsi="Times New Roman" w:cs="Times New Roman"/>
                <w:b/>
                <w:bCs/>
                <w:lang w:eastAsia="hu-HU"/>
              </w:rPr>
              <w:t>Maradványok felszedése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6 éven belüli eltemetés esetén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15 496 Ft</w:t>
            </w:r>
          </w:p>
        </w:tc>
      </w:tr>
      <w:tr w:rsidR="005A6B5C" w:rsidRPr="00C86F9C">
        <w:trPr>
          <w:cantSplit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6-12 év közötti eltemetés esetén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10 744 Ft</w:t>
            </w:r>
          </w:p>
        </w:tc>
      </w:tr>
      <w:tr w:rsidR="005A6B5C" w:rsidRPr="00C86F9C">
        <w:trPr>
          <w:cantSplit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12 év feletti eltemetés esetén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5 768 Ft</w:t>
            </w:r>
          </w:p>
        </w:tc>
      </w:tr>
      <w:tr w:rsidR="005A6B5C" w:rsidRPr="00C86F9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Exhumálás gyermeksírnál földvisszatöltéssel, maradvány felszedéssel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17 665 Ft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Urnasír feltárás behantolással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5 752 Ft</w:t>
            </w:r>
          </w:p>
        </w:tc>
      </w:tr>
      <w:tr w:rsidR="005A6B5C" w:rsidRPr="00C86F9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Urna felszedés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3 823 Ft</w:t>
            </w:r>
          </w:p>
        </w:tc>
      </w:tr>
      <w:tr w:rsidR="005A6B5C" w:rsidRPr="00C86F9C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C86F9C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6B5C" w:rsidRPr="00C86F9C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86F9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Újra temetés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B5C" w:rsidRPr="00C86F9C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86F9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  <w:t>Azonos a mélyített vagy normál sírhelynyitás (sírásás) és visszahantolás díjával.</w:t>
            </w:r>
          </w:p>
        </w:tc>
      </w:tr>
    </w:tbl>
    <w:p w:rsidR="005A6B5C" w:rsidRDefault="005A6B5C">
      <w:pPr>
        <w:rPr>
          <w:rFonts w:ascii="Times New Roman" w:hAnsi="Times New Roman" w:cs="Times New Roman"/>
        </w:rPr>
      </w:pPr>
    </w:p>
    <w:p w:rsidR="005A6B5C" w:rsidRDefault="005A6B5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A6B5C" w:rsidSect="005A6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B16FA"/>
    <w:multiLevelType w:val="hybridMultilevel"/>
    <w:tmpl w:val="C84226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B5C"/>
    <w:rsid w:val="005A6B5C"/>
    <w:rsid w:val="00C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1617</Characters>
  <Application>Microsoft Office Word</Application>
  <DocSecurity>0</DocSecurity>
  <Lines>13</Lines>
  <Paragraphs>3</Paragraphs>
  <ScaleCrop>false</ScaleCrop>
  <Company>HBM Temetkezés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NYÍRADONY</dc:title>
  <dc:subject/>
  <dc:creator>Biró Péter</dc:creator>
  <cp:keywords/>
  <dc:description/>
  <cp:lastModifiedBy>Kertészné Dobos Éva</cp:lastModifiedBy>
  <cp:revision>3</cp:revision>
  <dcterms:created xsi:type="dcterms:W3CDTF">2015-01-20T10:39:00Z</dcterms:created>
  <dcterms:modified xsi:type="dcterms:W3CDTF">2015-05-06T09:57:00Z</dcterms:modified>
</cp:coreProperties>
</file>