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5D" w:rsidRPr="00BE355D" w:rsidRDefault="00BE355D" w:rsidP="00BE355D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rFonts w:eastAsia="Times New Roman"/>
          <w:b/>
          <w:szCs w:val="24"/>
          <w:lang w:eastAsia="hu-HU"/>
        </w:rPr>
      </w:pPr>
      <w:bookmarkStart w:id="0" w:name="_GoBack"/>
      <w:bookmarkEnd w:id="0"/>
      <w:r w:rsidRPr="00BE355D">
        <w:rPr>
          <w:rFonts w:eastAsia="Times New Roman"/>
          <w:b/>
          <w:szCs w:val="24"/>
          <w:lang w:eastAsia="hu-HU"/>
        </w:rPr>
        <w:t>melléklet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360" w:right="-2"/>
        <w:jc w:val="center"/>
        <w:textAlignment w:val="baseline"/>
        <w:rPr>
          <w:rFonts w:eastAsia="Times New Roman"/>
          <w:b/>
          <w:szCs w:val="24"/>
          <w:lang w:eastAsia="hu-HU"/>
        </w:rPr>
      </w:pPr>
      <w:proofErr w:type="gramStart"/>
      <w:r w:rsidRPr="00BE355D">
        <w:rPr>
          <w:rFonts w:eastAsia="Times New Roman"/>
          <w:b/>
          <w:szCs w:val="24"/>
          <w:lang w:eastAsia="hu-HU"/>
        </w:rPr>
        <w:t>a</w:t>
      </w:r>
      <w:proofErr w:type="gramEnd"/>
      <w:r w:rsidRPr="00BE355D">
        <w:rPr>
          <w:rFonts w:eastAsia="Times New Roman"/>
          <w:b/>
          <w:szCs w:val="24"/>
          <w:lang w:eastAsia="hu-HU"/>
        </w:rPr>
        <w:t xml:space="preserve"> 3/2015. (II. 27.) önkormányzati rendelethez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spacing w:after="300"/>
        <w:ind w:left="720"/>
        <w:contextualSpacing/>
        <w:jc w:val="both"/>
        <w:textAlignment w:val="baseline"/>
        <w:rPr>
          <w:rFonts w:eastAsia="Times New Roman"/>
          <w:smallCaps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spacing w:after="300"/>
        <w:ind w:left="720"/>
        <w:contextualSpacing/>
        <w:jc w:val="center"/>
        <w:textAlignment w:val="baseline"/>
        <w:rPr>
          <w:rFonts w:eastAsia="Times New Roman"/>
          <w:b/>
          <w:smallCaps/>
          <w:szCs w:val="24"/>
          <w:lang w:eastAsia="hu-HU"/>
        </w:rPr>
      </w:pPr>
      <w:r w:rsidRPr="00BE355D">
        <w:rPr>
          <w:rFonts w:eastAsia="Times New Roman"/>
          <w:b/>
          <w:smallCaps/>
          <w:szCs w:val="24"/>
          <w:lang w:eastAsia="hu-HU"/>
        </w:rPr>
        <w:t>Környezettanulmány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eastAsia="Times New Roman"/>
          <w:szCs w:val="24"/>
          <w:lang w:eastAsia="hu-HU"/>
        </w:rPr>
      </w:pPr>
      <w:proofErr w:type="gramStart"/>
      <w:r w:rsidRPr="00BE355D">
        <w:rPr>
          <w:rFonts w:eastAsia="Times New Roman"/>
          <w:szCs w:val="24"/>
          <w:lang w:eastAsia="hu-HU"/>
        </w:rPr>
        <w:t>a</w:t>
      </w:r>
      <w:proofErr w:type="gramEnd"/>
      <w:r w:rsidRPr="00BE355D">
        <w:rPr>
          <w:rFonts w:eastAsia="Times New Roman"/>
          <w:szCs w:val="24"/>
          <w:lang w:eastAsia="hu-HU"/>
        </w:rPr>
        <w:t xml:space="preserve"> szociális ellátás iránti kérelem elbírálásához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4"/>
          <w:lang w:eastAsia="hu-HU"/>
        </w:rPr>
      </w:pPr>
      <w:r w:rsidRPr="00BE355D">
        <w:rPr>
          <w:rFonts w:eastAsia="Times New Roman"/>
          <w:szCs w:val="24"/>
          <w:lang w:eastAsia="hu-HU"/>
        </w:rPr>
        <w:t>…</w:t>
      </w:r>
      <w:proofErr w:type="gramStart"/>
      <w:r w:rsidRPr="00BE355D">
        <w:rPr>
          <w:rFonts w:eastAsia="Times New Roman"/>
          <w:szCs w:val="24"/>
          <w:lang w:eastAsia="hu-HU"/>
        </w:rPr>
        <w:t>…………………………..</w:t>
      </w:r>
      <w:proofErr w:type="gramEnd"/>
      <w:r w:rsidRPr="00BE355D">
        <w:rPr>
          <w:rFonts w:eastAsia="Times New Roman"/>
          <w:szCs w:val="24"/>
          <w:lang w:eastAsia="hu-HU"/>
        </w:rPr>
        <w:t>név  Kelevíz, ………………….……utca…….szám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4"/>
          <w:lang w:eastAsia="hu-HU"/>
        </w:rPr>
      </w:pPr>
      <w:r w:rsidRPr="00BE355D">
        <w:rPr>
          <w:rFonts w:eastAsia="Times New Roman"/>
          <w:szCs w:val="24"/>
          <w:lang w:eastAsia="hu-HU"/>
        </w:rPr>
        <w:t>Nevezett és vele közös háztartásban élők adatai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93"/>
        <w:gridCol w:w="1701"/>
        <w:gridCol w:w="1417"/>
        <w:gridCol w:w="1418"/>
        <w:gridCol w:w="1343"/>
      </w:tblGrid>
      <w:tr w:rsidR="00BE355D" w:rsidRPr="00BE355D" w:rsidTr="00625656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spacing w:before="480"/>
              <w:contextualSpacing/>
              <w:jc w:val="both"/>
              <w:textAlignment w:val="baseline"/>
              <w:outlineLvl w:val="0"/>
              <w:rPr>
                <w:rFonts w:eastAsia="Times New Roman"/>
                <w:smallCaps/>
                <w:spacing w:val="5"/>
                <w:szCs w:val="24"/>
                <w:lang w:eastAsia="hu-HU"/>
              </w:rPr>
            </w:pPr>
            <w:r w:rsidRPr="00BE355D">
              <w:rPr>
                <w:rFonts w:eastAsia="Times New Roman"/>
                <w:smallCaps/>
                <w:spacing w:val="5"/>
                <w:szCs w:val="24"/>
                <w:lang w:eastAsia="hu-HU"/>
              </w:rPr>
              <w:t>NÉV</w:t>
            </w:r>
          </w:p>
        </w:tc>
        <w:tc>
          <w:tcPr>
            <w:tcW w:w="99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Cs w:val="24"/>
                <w:lang w:eastAsia="hu-HU"/>
              </w:rPr>
            </w:pPr>
            <w:r w:rsidRPr="00BE355D">
              <w:rPr>
                <w:rFonts w:eastAsia="Times New Roman"/>
                <w:b/>
                <w:szCs w:val="24"/>
                <w:lang w:eastAsia="hu-HU"/>
              </w:rPr>
              <w:t xml:space="preserve">Rokoni </w:t>
            </w:r>
            <w:proofErr w:type="spellStart"/>
            <w:r w:rsidRPr="00BE355D">
              <w:rPr>
                <w:rFonts w:eastAsia="Times New Roman"/>
                <w:b/>
                <w:szCs w:val="24"/>
                <w:lang w:eastAsia="hu-HU"/>
              </w:rPr>
              <w:t>kapcs</w:t>
            </w:r>
            <w:proofErr w:type="spellEnd"/>
            <w:r w:rsidRPr="00BE355D">
              <w:rPr>
                <w:rFonts w:eastAsia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1701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4"/>
                <w:lang w:eastAsia="hu-HU"/>
              </w:rPr>
            </w:pPr>
            <w:r w:rsidRPr="00BE355D">
              <w:rPr>
                <w:rFonts w:eastAsia="Times New Roman"/>
                <w:szCs w:val="24"/>
                <w:lang w:eastAsia="hu-HU"/>
              </w:rPr>
              <w:t>Születési év, hó nap</w:t>
            </w:r>
          </w:p>
        </w:tc>
        <w:tc>
          <w:tcPr>
            <w:tcW w:w="1417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4"/>
                <w:lang w:eastAsia="hu-HU"/>
              </w:rPr>
            </w:pPr>
            <w:r w:rsidRPr="00BE355D">
              <w:rPr>
                <w:rFonts w:eastAsia="Times New Roman"/>
                <w:szCs w:val="24"/>
                <w:lang w:eastAsia="hu-HU"/>
              </w:rPr>
              <w:t>Családi állapot</w:t>
            </w:r>
          </w:p>
        </w:tc>
        <w:tc>
          <w:tcPr>
            <w:tcW w:w="141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spacing w:before="200" w:line="271" w:lineRule="auto"/>
              <w:jc w:val="both"/>
              <w:textAlignment w:val="baseline"/>
              <w:outlineLvl w:val="2"/>
              <w:rPr>
                <w:rFonts w:eastAsia="Times New Roman"/>
                <w:i/>
                <w:iCs/>
                <w:smallCaps/>
                <w:spacing w:val="5"/>
                <w:szCs w:val="24"/>
                <w:lang w:eastAsia="hu-HU"/>
              </w:rPr>
            </w:pPr>
            <w:r w:rsidRPr="00BE355D">
              <w:rPr>
                <w:rFonts w:eastAsia="Times New Roman"/>
                <w:i/>
                <w:iCs/>
                <w:smallCaps/>
                <w:spacing w:val="5"/>
                <w:szCs w:val="24"/>
                <w:lang w:eastAsia="hu-HU"/>
              </w:rPr>
              <w:t>Foglalkozás</w:t>
            </w:r>
          </w:p>
        </w:tc>
        <w:tc>
          <w:tcPr>
            <w:tcW w:w="134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4"/>
                <w:lang w:eastAsia="hu-HU"/>
              </w:rPr>
            </w:pPr>
            <w:r w:rsidRPr="00BE355D">
              <w:rPr>
                <w:rFonts w:eastAsia="Times New Roman"/>
                <w:szCs w:val="24"/>
                <w:lang w:eastAsia="hu-HU"/>
              </w:rPr>
              <w:t xml:space="preserve">Havi </w:t>
            </w:r>
            <w:proofErr w:type="spellStart"/>
            <w:r w:rsidRPr="00BE355D">
              <w:rPr>
                <w:rFonts w:eastAsia="Times New Roman"/>
                <w:szCs w:val="24"/>
                <w:lang w:eastAsia="hu-HU"/>
              </w:rPr>
              <w:t>jöv</w:t>
            </w:r>
            <w:proofErr w:type="spellEnd"/>
            <w:r w:rsidRPr="00BE355D">
              <w:rPr>
                <w:rFonts w:eastAsia="Times New Roman"/>
                <w:szCs w:val="24"/>
                <w:lang w:eastAsia="hu-HU"/>
              </w:rPr>
              <w:t>.</w:t>
            </w:r>
          </w:p>
        </w:tc>
      </w:tr>
      <w:tr w:rsidR="00BE355D" w:rsidRPr="00BE355D" w:rsidTr="00625656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99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E355D" w:rsidRPr="00BE355D" w:rsidTr="00625656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99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E355D" w:rsidRPr="00BE355D" w:rsidTr="00625656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99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</w:tr>
      <w:tr w:rsidR="00BE355D" w:rsidRPr="00BE355D" w:rsidTr="00625656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99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43" w:type="dxa"/>
          </w:tcPr>
          <w:p w:rsidR="00BE355D" w:rsidRPr="00BE355D" w:rsidRDefault="00BE355D" w:rsidP="00BE35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  <w:lang w:eastAsia="hu-HU"/>
              </w:rPr>
            </w:pPr>
          </w:p>
        </w:tc>
      </w:tr>
    </w:tbl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b/>
          <w:szCs w:val="24"/>
          <w:lang w:eastAsia="hu-HU"/>
        </w:rPr>
      </w:pPr>
      <w:proofErr w:type="spellStart"/>
      <w:r w:rsidRPr="00BE355D">
        <w:rPr>
          <w:rFonts w:eastAsia="Times New Roman"/>
          <w:b/>
          <w:szCs w:val="24"/>
          <w:lang w:eastAsia="hu-HU"/>
        </w:rPr>
        <w:t>TAJszám</w:t>
      </w:r>
      <w:proofErr w:type="spellEnd"/>
      <w:r w:rsidRPr="00BE355D">
        <w:rPr>
          <w:rFonts w:eastAsia="Times New Roman"/>
          <w:b/>
          <w:szCs w:val="24"/>
          <w:lang w:eastAsia="hu-HU"/>
        </w:rPr>
        <w:t>: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Munkaképessége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Munkaképes-e</w:t>
      </w:r>
      <w:proofErr w:type="gramStart"/>
      <w:r w:rsidRPr="00BE355D">
        <w:rPr>
          <w:rFonts w:eastAsia="Times New Roman"/>
          <w:b/>
          <w:szCs w:val="24"/>
          <w:lang w:eastAsia="hu-HU"/>
        </w:rPr>
        <w:t>:                    igen</w:t>
      </w:r>
      <w:proofErr w:type="gramEnd"/>
      <w:r w:rsidRPr="00BE355D">
        <w:rPr>
          <w:rFonts w:eastAsia="Times New Roman"/>
          <w:b/>
          <w:szCs w:val="24"/>
          <w:lang w:eastAsia="hu-HU"/>
        </w:rPr>
        <w:t xml:space="preserve">                 nem . 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Lakásviszonya</w:t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A lakásban milyen minőségben lakik: tulajdonos, főbérlő, társbérlő, haszonélvező, családtag. Megfelelő rész aláhúzandó.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Tart-e bérlőt vagy albérlőt</w:t>
      </w:r>
      <w:proofErr w:type="gramStart"/>
      <w:r w:rsidRPr="00BE355D">
        <w:rPr>
          <w:rFonts w:eastAsia="Times New Roman"/>
          <w:b/>
          <w:szCs w:val="24"/>
          <w:lang w:eastAsia="hu-HU"/>
        </w:rPr>
        <w:t>: …</w:t>
      </w:r>
      <w:proofErr w:type="gramEnd"/>
      <w:r w:rsidRPr="00BE355D">
        <w:rPr>
          <w:rFonts w:eastAsia="Times New Roman"/>
          <w:b/>
          <w:szCs w:val="24"/>
          <w:lang w:eastAsia="hu-HU"/>
        </w:rPr>
        <w:t>………, ezekből mennyi a havi bevétele………Ft.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A lakás szobáinak száma</w:t>
      </w:r>
      <w:proofErr w:type="gramStart"/>
      <w:r w:rsidRPr="00BE355D">
        <w:rPr>
          <w:rFonts w:eastAsia="Times New Roman"/>
          <w:b/>
          <w:szCs w:val="24"/>
          <w:lang w:eastAsia="hu-HU"/>
        </w:rPr>
        <w:t>:……..</w:t>
      </w:r>
      <w:proofErr w:type="gramEnd"/>
      <w:r w:rsidRPr="00BE355D">
        <w:rPr>
          <w:rFonts w:eastAsia="Times New Roman"/>
          <w:b/>
          <w:szCs w:val="24"/>
          <w:lang w:eastAsia="hu-HU"/>
        </w:rPr>
        <w:t xml:space="preserve">    A lakbér összege</w:t>
      </w:r>
      <w:proofErr w:type="gramStart"/>
      <w:r w:rsidRPr="00BE355D">
        <w:rPr>
          <w:rFonts w:eastAsia="Times New Roman"/>
          <w:b/>
          <w:szCs w:val="24"/>
          <w:lang w:eastAsia="hu-HU"/>
        </w:rPr>
        <w:t>…………..</w:t>
      </w:r>
      <w:proofErr w:type="gramEnd"/>
      <w:r w:rsidRPr="00BE355D">
        <w:rPr>
          <w:rFonts w:eastAsia="Times New Roman"/>
          <w:b/>
          <w:szCs w:val="24"/>
          <w:lang w:eastAsia="hu-HU"/>
        </w:rPr>
        <w:t>Ft.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Saját és bérelt mezőgazdasági ingatlan annak nagysága</w:t>
      </w:r>
      <w:proofErr w:type="gramStart"/>
      <w:r w:rsidRPr="00BE355D">
        <w:rPr>
          <w:rFonts w:eastAsia="Times New Roman"/>
          <w:b/>
          <w:szCs w:val="24"/>
          <w:lang w:eastAsia="hu-HU"/>
        </w:rPr>
        <w:t>…………………</w:t>
      </w:r>
      <w:proofErr w:type="gramEnd"/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Állami és önkormányzati juttatások</w:t>
      </w:r>
      <w:proofErr w:type="gramStart"/>
      <w:r w:rsidRPr="00BE355D">
        <w:rPr>
          <w:rFonts w:eastAsia="Times New Roman"/>
          <w:b/>
          <w:szCs w:val="24"/>
          <w:lang w:eastAsia="hu-HU"/>
        </w:rPr>
        <w:t>…………………………………………</w:t>
      </w:r>
      <w:proofErr w:type="gramEnd"/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Közüzemi szolgáltatók, hitelintézetek, helyi önkormányzat felé fennálló tartozások megnevezése és összege: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355D" w:rsidRPr="00BE355D" w:rsidRDefault="00BE355D" w:rsidP="00BE355D">
      <w:pPr>
        <w:ind w:left="720"/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jc w:val="both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 xml:space="preserve">A lakás berendezése, </w:t>
      </w:r>
      <w:proofErr w:type="gramStart"/>
      <w:r w:rsidRPr="00BE355D">
        <w:rPr>
          <w:rFonts w:eastAsia="Times New Roman"/>
          <w:b/>
          <w:szCs w:val="24"/>
          <w:lang w:eastAsia="hu-HU"/>
        </w:rPr>
        <w:t>fenntartási   költségek</w:t>
      </w:r>
      <w:proofErr w:type="gramEnd"/>
      <w:r w:rsidRPr="00BE355D">
        <w:rPr>
          <w:rFonts w:eastAsia="Times New Roman"/>
          <w:b/>
          <w:szCs w:val="24"/>
          <w:lang w:eastAsia="hu-HU"/>
        </w:rPr>
        <w:t>……………………………….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Általános szociális helyzet, javaslat a megoldásra</w:t>
      </w:r>
      <w:proofErr w:type="gramStart"/>
      <w:r w:rsidRPr="00BE355D">
        <w:rPr>
          <w:rFonts w:eastAsia="Times New Roman"/>
          <w:b/>
          <w:szCs w:val="24"/>
          <w:lang w:eastAsia="hu-HU"/>
        </w:rPr>
        <w:t>:…………………………</w:t>
      </w:r>
      <w:proofErr w:type="gramEnd"/>
    </w:p>
    <w:p w:rsidR="00BE355D" w:rsidRPr="00BE355D" w:rsidRDefault="00BE355D" w:rsidP="00BE355D">
      <w:pPr>
        <w:ind w:left="360" w:firstLine="348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…………………………………………………………………………………….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…………………………………………………………………………………….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…………………………………………………………………………………….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…………………………………………………………………………………….</w:t>
      </w:r>
    </w:p>
    <w:p w:rsidR="00BE355D" w:rsidRPr="00BE355D" w:rsidRDefault="00BE355D" w:rsidP="00BE355D">
      <w:pPr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Kelt</w:t>
      </w:r>
      <w:proofErr w:type="gramStart"/>
      <w:r w:rsidRPr="00BE355D">
        <w:rPr>
          <w:rFonts w:eastAsia="Times New Roman"/>
          <w:b/>
          <w:szCs w:val="24"/>
          <w:lang w:eastAsia="hu-HU"/>
        </w:rPr>
        <w:t>: …</w:t>
      </w:r>
      <w:proofErr w:type="gramEnd"/>
      <w:r w:rsidRPr="00BE355D">
        <w:rPr>
          <w:rFonts w:eastAsia="Times New Roman"/>
          <w:b/>
          <w:szCs w:val="24"/>
          <w:lang w:eastAsia="hu-HU"/>
        </w:rPr>
        <w:t>……………………..                                   ……………………………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 xml:space="preserve">                                                                                               </w:t>
      </w:r>
      <w:proofErr w:type="spellStart"/>
      <w:r w:rsidRPr="00BE355D">
        <w:rPr>
          <w:rFonts w:eastAsia="Times New Roman"/>
          <w:b/>
          <w:szCs w:val="24"/>
          <w:lang w:eastAsia="hu-HU"/>
        </w:rPr>
        <w:t>szoc</w:t>
      </w:r>
      <w:proofErr w:type="spellEnd"/>
      <w:r w:rsidRPr="00BE355D">
        <w:rPr>
          <w:rFonts w:eastAsia="Times New Roman"/>
          <w:b/>
          <w:szCs w:val="24"/>
          <w:lang w:eastAsia="hu-HU"/>
        </w:rPr>
        <w:t>. ügyintéző</w:t>
      </w: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360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ind w:left="720"/>
        <w:jc w:val="center"/>
        <w:rPr>
          <w:rFonts w:eastAsia="Times New Roman"/>
          <w:b/>
          <w:szCs w:val="24"/>
          <w:lang w:eastAsia="hu-HU"/>
        </w:rPr>
      </w:pPr>
      <w:r w:rsidRPr="00BE355D">
        <w:rPr>
          <w:rFonts w:eastAsia="Times New Roman"/>
          <w:b/>
          <w:szCs w:val="24"/>
          <w:lang w:eastAsia="hu-HU"/>
        </w:rPr>
        <w:t>……………………………….</w:t>
      </w:r>
    </w:p>
    <w:p w:rsidR="00BE355D" w:rsidRPr="00BE355D" w:rsidRDefault="00BE355D" w:rsidP="00BE355D">
      <w:pPr>
        <w:ind w:left="720"/>
        <w:jc w:val="center"/>
        <w:rPr>
          <w:rFonts w:eastAsia="Times New Roman"/>
          <w:b/>
          <w:szCs w:val="24"/>
          <w:lang w:eastAsia="hu-HU"/>
        </w:rPr>
      </w:pPr>
      <w:proofErr w:type="gramStart"/>
      <w:r w:rsidRPr="00BE355D">
        <w:rPr>
          <w:rFonts w:eastAsia="Times New Roman"/>
          <w:b/>
          <w:szCs w:val="24"/>
          <w:lang w:eastAsia="hu-HU"/>
        </w:rPr>
        <w:t>ügyfél</w:t>
      </w:r>
      <w:proofErr w:type="gramEnd"/>
    </w:p>
    <w:p w:rsidR="00BE355D" w:rsidRPr="00BE355D" w:rsidRDefault="00BE355D" w:rsidP="00BE355D">
      <w:pPr>
        <w:ind w:left="720"/>
        <w:jc w:val="center"/>
        <w:rPr>
          <w:rFonts w:eastAsia="Times New Roman"/>
          <w:b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  <w:r w:rsidRPr="00BE355D">
        <w:rPr>
          <w:rFonts w:eastAsia="Times New Roman"/>
          <w:szCs w:val="24"/>
          <w:lang w:eastAsia="hu-HU"/>
        </w:rPr>
        <w:tab/>
      </w:r>
      <w:r w:rsidRPr="00BE355D">
        <w:rPr>
          <w:rFonts w:eastAsia="Times New Roman"/>
          <w:szCs w:val="24"/>
          <w:lang w:eastAsia="hu-HU"/>
        </w:rPr>
        <w:tab/>
      </w:r>
      <w:r w:rsidRPr="00BE355D">
        <w:rPr>
          <w:rFonts w:eastAsia="Times New Roman"/>
          <w:szCs w:val="24"/>
          <w:lang w:eastAsia="hu-HU"/>
        </w:rPr>
        <w:tab/>
      </w:r>
      <w:r w:rsidRPr="00BE355D">
        <w:rPr>
          <w:rFonts w:eastAsia="Times New Roman"/>
          <w:szCs w:val="24"/>
          <w:lang w:eastAsia="hu-HU"/>
        </w:rPr>
        <w:tab/>
      </w:r>
      <w:r w:rsidRPr="00BE355D">
        <w:rPr>
          <w:rFonts w:eastAsia="Times New Roman"/>
          <w:szCs w:val="24"/>
          <w:lang w:eastAsia="hu-HU"/>
        </w:rPr>
        <w:tab/>
      </w:r>
      <w:r w:rsidRPr="00BE355D">
        <w:rPr>
          <w:rFonts w:eastAsia="Times New Roman"/>
          <w:szCs w:val="24"/>
          <w:lang w:eastAsia="hu-HU"/>
        </w:rPr>
        <w:tab/>
      </w: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BE355D" w:rsidRPr="00BE355D" w:rsidRDefault="00BE355D" w:rsidP="00BE355D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eastAsia="Times New Roman"/>
          <w:szCs w:val="24"/>
          <w:lang w:eastAsia="hu-HU"/>
        </w:rPr>
      </w:pPr>
    </w:p>
    <w:p w:rsidR="003F71E3" w:rsidRDefault="003F71E3"/>
    <w:sectPr w:rsidR="003F71E3" w:rsidSect="00DF6E2C">
      <w:headerReference w:type="default" r:id="rId6"/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E2C" w:rsidRPr="003B5545" w:rsidRDefault="00BE355D">
    <w:pPr>
      <w:pStyle w:val="lfej"/>
      <w:jc w:val="center"/>
      <w:rPr>
        <w:sz w:val="20"/>
      </w:rPr>
    </w:pPr>
    <w:r w:rsidRPr="003B5545">
      <w:rPr>
        <w:sz w:val="20"/>
      </w:rPr>
      <w:t xml:space="preserve">– </w:t>
    </w:r>
    <w:r w:rsidRPr="003B5545">
      <w:rPr>
        <w:sz w:val="20"/>
      </w:rPr>
      <w:fldChar w:fldCharType="begin"/>
    </w:r>
    <w:r w:rsidRPr="003B5545">
      <w:rPr>
        <w:sz w:val="20"/>
      </w:rPr>
      <w:instrText xml:space="preserve"> PAGE   \* MERGEFORMAT </w:instrText>
    </w:r>
    <w:r w:rsidRPr="003B5545">
      <w:rPr>
        <w:sz w:val="20"/>
      </w:rPr>
      <w:fldChar w:fldCharType="separate"/>
    </w:r>
    <w:r>
      <w:rPr>
        <w:noProof/>
        <w:sz w:val="20"/>
      </w:rPr>
      <w:t>2</w:t>
    </w:r>
    <w:r w:rsidRPr="003B5545">
      <w:rPr>
        <w:sz w:val="20"/>
      </w:rPr>
      <w:fldChar w:fldCharType="end"/>
    </w:r>
    <w:r w:rsidRPr="003B5545">
      <w:rPr>
        <w:sz w:val="20"/>
      </w:rPr>
      <w:t xml:space="preserve"> –</w:t>
    </w:r>
  </w:p>
  <w:p w:rsidR="00DF6E2C" w:rsidRDefault="00BE355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60" w:type="dxa"/>
      <w:tblLook w:val="04A0" w:firstRow="1" w:lastRow="0" w:firstColumn="1" w:lastColumn="0" w:noHBand="0" w:noVBand="1"/>
    </w:tblPr>
    <w:tblGrid>
      <w:gridCol w:w="227"/>
      <w:gridCol w:w="282"/>
    </w:tblGrid>
    <w:tr w:rsidR="00DF6E2C" w:rsidRPr="00CE448A" w:rsidTr="00DF6E2C">
      <w:trPr>
        <w:trHeight w:val="287"/>
      </w:trPr>
      <w:tc>
        <w:tcPr>
          <w:tcW w:w="227" w:type="dxa"/>
          <w:vAlign w:val="center"/>
        </w:tcPr>
        <w:p w:rsidR="00DF6E2C" w:rsidRPr="00CE448A" w:rsidRDefault="00BE355D" w:rsidP="00DF6E2C">
          <w:pPr>
            <w:pStyle w:val="lfej"/>
            <w:tabs>
              <w:tab w:val="clear" w:pos="4536"/>
              <w:tab w:val="clear" w:pos="9072"/>
            </w:tabs>
            <w:rPr>
              <w:rFonts w:ascii="Monotype Corsiva" w:hAnsi="Monotype Corsiva"/>
              <w:sz w:val="20"/>
            </w:rPr>
          </w:pPr>
        </w:p>
      </w:tc>
      <w:tc>
        <w:tcPr>
          <w:tcW w:w="282" w:type="dxa"/>
          <w:vAlign w:val="center"/>
        </w:tcPr>
        <w:p w:rsidR="00DF6E2C" w:rsidRPr="00CE448A" w:rsidRDefault="00BE355D" w:rsidP="0044448F">
          <w:pPr>
            <w:pStyle w:val="lfej"/>
            <w:jc w:val="right"/>
            <w:rPr>
              <w:rFonts w:ascii="Monotype Corsiva" w:hAnsi="Monotype Corsiva"/>
              <w:sz w:val="20"/>
            </w:rPr>
          </w:pPr>
        </w:p>
      </w:tc>
    </w:tr>
  </w:tbl>
  <w:p w:rsidR="00DF6E2C" w:rsidRDefault="00BE355D" w:rsidP="0044448F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92075</wp:posOffset>
              </wp:positionV>
              <wp:extent cx="5715000" cy="0"/>
              <wp:effectExtent l="9525" t="6350" r="9525" b="1270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4R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7AF4"/>
    <w:multiLevelType w:val="hybridMultilevel"/>
    <w:tmpl w:val="91420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41FD"/>
    <w:multiLevelType w:val="hybridMultilevel"/>
    <w:tmpl w:val="502862F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5D"/>
    <w:rsid w:val="0034645F"/>
    <w:rsid w:val="003F71E3"/>
    <w:rsid w:val="0091322A"/>
    <w:rsid w:val="00B10420"/>
    <w:rsid w:val="00BE355D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E355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E355D"/>
    <w:rPr>
      <w:rFonts w:eastAsia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E3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E355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E355D"/>
    <w:rPr>
      <w:rFonts w:eastAsia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E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2015-03-09T12:35:00Z</dcterms:created>
  <dcterms:modified xsi:type="dcterms:W3CDTF">2015-03-09T12:36:00Z</dcterms:modified>
</cp:coreProperties>
</file>