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71" w:rsidRPr="004D17C7" w:rsidRDefault="009D4C71" w:rsidP="009D4C71">
      <w:pPr>
        <w:jc w:val="right"/>
        <w:rPr>
          <w:rFonts w:ascii="Calibri" w:hAnsi="Calibri"/>
          <w:i/>
          <w:sz w:val="21"/>
          <w:szCs w:val="21"/>
          <w:vertAlign w:val="superscript"/>
        </w:rPr>
      </w:pPr>
      <w:r>
        <w:rPr>
          <w:rFonts w:ascii="Calibri" w:hAnsi="Calibri"/>
          <w:i/>
          <w:sz w:val="21"/>
          <w:szCs w:val="21"/>
        </w:rPr>
        <w:t xml:space="preserve">2. melléklet a 7/2013. (III.22.) önkormányzati rendelethez </w:t>
      </w:r>
      <w:r>
        <w:rPr>
          <w:rFonts w:ascii="Calibri" w:hAnsi="Calibri"/>
          <w:i/>
          <w:sz w:val="21"/>
          <w:szCs w:val="21"/>
          <w:vertAlign w:val="superscript"/>
        </w:rPr>
        <w:t>3</w:t>
      </w:r>
    </w:p>
    <w:p w:rsidR="009D4C71" w:rsidRDefault="009D4C71" w:rsidP="009D4C71">
      <w:pPr>
        <w:rPr>
          <w:rFonts w:ascii="Calibri" w:hAnsi="Calibri"/>
          <w:sz w:val="21"/>
          <w:szCs w:val="21"/>
        </w:rPr>
      </w:pPr>
    </w:p>
    <w:p w:rsidR="009D4C71" w:rsidRPr="004D17C7" w:rsidRDefault="009D4C71" w:rsidP="009D4C71">
      <w:pPr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ind w:left="2340"/>
        <w:jc w:val="right"/>
        <w:rPr>
          <w:rFonts w:ascii="Calibri" w:hAnsi="Calibri"/>
          <w:i/>
          <w:sz w:val="11"/>
          <w:szCs w:val="11"/>
        </w:rPr>
      </w:pPr>
    </w:p>
    <w:p w:rsidR="009D4C71" w:rsidRPr="004D17C7" w:rsidRDefault="009D4C71" w:rsidP="009D4C71">
      <w:pPr>
        <w:jc w:val="center"/>
        <w:rPr>
          <w:rStyle w:val="Kiemels2"/>
          <w:rFonts w:ascii="Calibri" w:hAnsi="Calibri"/>
          <w:i/>
          <w:sz w:val="21"/>
          <w:szCs w:val="21"/>
        </w:rPr>
      </w:pPr>
      <w:r w:rsidRPr="004D17C7">
        <w:rPr>
          <w:rStyle w:val="Kiemels2"/>
          <w:rFonts w:ascii="Calibri" w:hAnsi="Calibri"/>
          <w:i/>
          <w:sz w:val="21"/>
          <w:szCs w:val="21"/>
        </w:rPr>
        <w:t>1. Gazdasági, Pénzügyi és Területfejlesztési Bizottság</w:t>
      </w:r>
    </w:p>
    <w:p w:rsidR="009D4C71" w:rsidRPr="004D17C7" w:rsidRDefault="009D4C71" w:rsidP="009D4C71">
      <w:pPr>
        <w:jc w:val="center"/>
        <w:rPr>
          <w:rStyle w:val="Kiemels2"/>
          <w:rFonts w:ascii="Calibri" w:hAnsi="Calibri"/>
          <w:b w:val="0"/>
          <w:i/>
          <w:sz w:val="21"/>
          <w:szCs w:val="21"/>
          <w:u w:val="single"/>
        </w:rPr>
      </w:pPr>
    </w:p>
    <w:p w:rsidR="009D4C71" w:rsidRPr="004D17C7" w:rsidRDefault="009D4C71" w:rsidP="009D4C71">
      <w:pPr>
        <w:jc w:val="center"/>
        <w:rPr>
          <w:rFonts w:ascii="Calibri" w:hAnsi="Calibri"/>
          <w:i/>
          <w:sz w:val="11"/>
          <w:szCs w:val="11"/>
        </w:rPr>
      </w:pPr>
    </w:p>
    <w:p w:rsidR="009D4C71" w:rsidRPr="004D17C7" w:rsidRDefault="009D4C71" w:rsidP="009D4C71">
      <w:pPr>
        <w:jc w:val="center"/>
        <w:rPr>
          <w:rFonts w:ascii="Calibri" w:hAnsi="Calibri"/>
          <w:i/>
          <w:color w:val="000000"/>
          <w:sz w:val="21"/>
          <w:szCs w:val="21"/>
          <w:u w:val="single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  <w:u w:val="single"/>
        </w:rPr>
        <w:t>Általános feladat- és hatáskörök</w:t>
      </w:r>
    </w:p>
    <w:p w:rsidR="009D4C71" w:rsidRPr="004D17C7" w:rsidRDefault="009D4C71" w:rsidP="009D4C71">
      <w:pPr>
        <w:spacing w:after="100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bCs w:val="0"/>
          <w:i/>
          <w:sz w:val="21"/>
          <w:szCs w:val="21"/>
        </w:rPr>
        <w:t> </w:t>
      </w:r>
    </w:p>
    <w:p w:rsidR="009D4C71" w:rsidRPr="004D17C7" w:rsidRDefault="009D4C71" w:rsidP="009D4C71">
      <w:pPr>
        <w:numPr>
          <w:ilvl w:val="0"/>
          <w:numId w:val="2"/>
        </w:numPr>
        <w:spacing w:after="10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Előkészíti</w:t>
      </w:r>
      <w:r w:rsidRPr="004D17C7">
        <w:rPr>
          <w:rFonts w:ascii="Calibri" w:hAnsi="Calibri"/>
          <w:i/>
          <w:sz w:val="21"/>
          <w:szCs w:val="21"/>
        </w:rPr>
        <w:t xml:space="preserve"> feladatkörében eljárva a képviselő-testület döntéseit.</w:t>
      </w:r>
    </w:p>
    <w:p w:rsidR="009D4C71" w:rsidRPr="004D17C7" w:rsidRDefault="009D4C71" w:rsidP="009D4C71">
      <w:pPr>
        <w:numPr>
          <w:ilvl w:val="0"/>
          <w:numId w:val="2"/>
        </w:numPr>
        <w:spacing w:after="10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Szervezi és ellenőrzi</w:t>
      </w:r>
      <w:r w:rsidRPr="004D17C7">
        <w:rPr>
          <w:rFonts w:ascii="Calibri" w:hAnsi="Calibri"/>
          <w:i/>
          <w:sz w:val="21"/>
          <w:szCs w:val="21"/>
        </w:rPr>
        <w:t xml:space="preserve"> a döntések végrehajtását.</w:t>
      </w:r>
    </w:p>
    <w:p w:rsidR="009D4C71" w:rsidRPr="004D17C7" w:rsidRDefault="009D4C71" w:rsidP="009D4C71">
      <w:pPr>
        <w:numPr>
          <w:ilvl w:val="0"/>
          <w:numId w:val="2"/>
        </w:numPr>
        <w:spacing w:after="10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color w:val="000000"/>
          <w:sz w:val="21"/>
          <w:szCs w:val="21"/>
        </w:rPr>
        <w:t xml:space="preserve">Feladatkörében </w:t>
      </w: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 xml:space="preserve">ellenőrzi a Polgármesteri Hivatalnak a Képviselő-testület </w:t>
      </w:r>
      <w:r w:rsidRPr="004D17C7">
        <w:rPr>
          <w:rFonts w:ascii="Calibri" w:hAnsi="Calibri"/>
          <w:i/>
          <w:sz w:val="21"/>
          <w:szCs w:val="21"/>
        </w:rPr>
        <w:t>döntésének előkészítésére, illetőleg végrehajtására irányuló munkáját.</w:t>
      </w:r>
    </w:p>
    <w:p w:rsidR="009D4C71" w:rsidRPr="004D17C7" w:rsidRDefault="009D4C71" w:rsidP="009D4C71">
      <w:pPr>
        <w:numPr>
          <w:ilvl w:val="0"/>
          <w:numId w:val="2"/>
        </w:numPr>
        <w:spacing w:after="10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 xml:space="preserve">Kezdeményezi </w:t>
      </w:r>
      <w:r w:rsidRPr="004D17C7">
        <w:rPr>
          <w:rFonts w:ascii="Calibri" w:hAnsi="Calibri"/>
          <w:i/>
          <w:sz w:val="21"/>
          <w:szCs w:val="21"/>
        </w:rPr>
        <w:t>a polgármester intézkedését, ha a hivatal tevékenységében a képviselő-testület álláspontjától, céljától való eltérést, az önkormányzati érdekek sérelmét, vagy a szükséges intézkedés elmulasztását észleli.</w:t>
      </w:r>
    </w:p>
    <w:p w:rsidR="009D4C71" w:rsidRPr="004D17C7" w:rsidRDefault="009D4C71" w:rsidP="009D4C71">
      <w:pPr>
        <w:numPr>
          <w:ilvl w:val="0"/>
          <w:numId w:val="2"/>
        </w:numPr>
        <w:spacing w:after="10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 xml:space="preserve">Dönt </w:t>
      </w:r>
      <w:r w:rsidRPr="004D17C7">
        <w:rPr>
          <w:rFonts w:ascii="Calibri" w:hAnsi="Calibri"/>
          <w:i/>
          <w:sz w:val="21"/>
          <w:szCs w:val="21"/>
        </w:rPr>
        <w:t>az ágazatához tartozó mindazon ügyekben, melyek nem tartoznak a Képviselő-testület át nem ruházható hatáskörébe, ill. amelyekben való döntést részére a képviselő-testület meghatározta.</w:t>
      </w:r>
    </w:p>
    <w:p w:rsidR="009D4C71" w:rsidRPr="004D17C7" w:rsidRDefault="009D4C71" w:rsidP="009D4C71">
      <w:pPr>
        <w:numPr>
          <w:ilvl w:val="0"/>
          <w:numId w:val="2"/>
        </w:numPr>
        <w:spacing w:after="10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B</w:t>
      </w: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enyújtja</w:t>
      </w:r>
      <w:r w:rsidRPr="004D17C7">
        <w:rPr>
          <w:rFonts w:ascii="Calibri" w:hAnsi="Calibri"/>
          <w:i/>
          <w:sz w:val="21"/>
          <w:szCs w:val="21"/>
        </w:rPr>
        <w:t xml:space="preserve"> a képviselő-testület által meghatározott tárgykörű előterjesztéseket.</w:t>
      </w:r>
    </w:p>
    <w:p w:rsidR="009D4C71" w:rsidRPr="004D17C7" w:rsidRDefault="009D4C71" w:rsidP="009D4C71">
      <w:pPr>
        <w:numPr>
          <w:ilvl w:val="0"/>
          <w:numId w:val="2"/>
        </w:numPr>
        <w:spacing w:after="10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color w:val="000000"/>
          <w:sz w:val="21"/>
          <w:szCs w:val="21"/>
        </w:rPr>
        <w:t>M</w:t>
      </w: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egtárgyalja</w:t>
      </w:r>
      <w:r w:rsidRPr="004D17C7">
        <w:rPr>
          <w:rFonts w:ascii="Calibri" w:hAnsi="Calibri"/>
          <w:i/>
          <w:sz w:val="21"/>
          <w:szCs w:val="21"/>
        </w:rPr>
        <w:t xml:space="preserve"> az ágazatához tartozó, képviselő-testület elé kerülő előterjesztéseket.</w:t>
      </w:r>
    </w:p>
    <w:p w:rsidR="009D4C71" w:rsidRPr="004D17C7" w:rsidRDefault="009D4C71" w:rsidP="009D4C71">
      <w:pPr>
        <w:numPr>
          <w:ilvl w:val="0"/>
          <w:numId w:val="2"/>
        </w:numPr>
        <w:spacing w:after="10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color w:val="000000"/>
          <w:sz w:val="21"/>
          <w:szCs w:val="21"/>
        </w:rPr>
        <w:t>K</w:t>
      </w: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 xml:space="preserve">özreműködik </w:t>
      </w:r>
      <w:r w:rsidRPr="004D17C7">
        <w:rPr>
          <w:rFonts w:ascii="Calibri" w:hAnsi="Calibri"/>
          <w:i/>
          <w:sz w:val="21"/>
          <w:szCs w:val="21"/>
        </w:rPr>
        <w:t>a tevékenységi köréhez tartozó önkormányzati rendeletek és határozatok tervezetének kidolgozásában.</w:t>
      </w:r>
    </w:p>
    <w:p w:rsidR="009D4C71" w:rsidRPr="004D17C7" w:rsidRDefault="009D4C71" w:rsidP="009D4C71">
      <w:pPr>
        <w:numPr>
          <w:ilvl w:val="0"/>
          <w:numId w:val="2"/>
        </w:numPr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color w:val="000000"/>
          <w:sz w:val="21"/>
          <w:szCs w:val="21"/>
        </w:rPr>
        <w:t>J</w:t>
      </w: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avaslatot tesz</w:t>
      </w:r>
      <w:r w:rsidRPr="004D17C7">
        <w:rPr>
          <w:rFonts w:ascii="Calibri" w:hAnsi="Calibri"/>
          <w:i/>
          <w:sz w:val="21"/>
          <w:szCs w:val="21"/>
        </w:rPr>
        <w:t xml:space="preserve"> a képviselő-testület hatáskörébe tartozó és a bizottság feladatkörét érintő személyi kérdésekben.</w:t>
      </w:r>
    </w:p>
    <w:p w:rsidR="009D4C71" w:rsidRPr="004D17C7" w:rsidRDefault="009D4C71" w:rsidP="009D4C71">
      <w:pPr>
        <w:jc w:val="both"/>
        <w:rPr>
          <w:rFonts w:ascii="Calibri" w:hAnsi="Calibri"/>
          <w:i/>
          <w:color w:val="000000"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color w:val="000000"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color w:val="000000"/>
          <w:sz w:val="11"/>
          <w:szCs w:val="11"/>
        </w:rPr>
      </w:pPr>
    </w:p>
    <w:p w:rsidR="009D4C71" w:rsidRPr="004D17C7" w:rsidRDefault="009D4C71" w:rsidP="009D4C71">
      <w:pPr>
        <w:jc w:val="center"/>
        <w:rPr>
          <w:rFonts w:ascii="Calibri" w:hAnsi="Calibri"/>
          <w:bCs/>
          <w:i/>
          <w:sz w:val="21"/>
          <w:szCs w:val="21"/>
          <w:u w:val="single"/>
        </w:rPr>
      </w:pPr>
      <w:r w:rsidRPr="004D17C7">
        <w:rPr>
          <w:rFonts w:ascii="Calibri" w:hAnsi="Calibri"/>
          <w:bCs/>
          <w:i/>
          <w:sz w:val="21"/>
          <w:szCs w:val="21"/>
          <w:u w:val="single"/>
        </w:rPr>
        <w:t>Pénzügyi és gazdasági feladat- és hatáskörök</w:t>
      </w:r>
    </w:p>
    <w:p w:rsidR="009D4C71" w:rsidRPr="004D17C7" w:rsidRDefault="009D4C71" w:rsidP="009D4C71">
      <w:pPr>
        <w:jc w:val="both"/>
        <w:rPr>
          <w:rStyle w:val="Kiemels2"/>
          <w:rFonts w:ascii="Calibri" w:hAnsi="Calibri"/>
          <w:b w:val="0"/>
          <w:i/>
          <w:sz w:val="21"/>
          <w:szCs w:val="21"/>
        </w:rPr>
      </w:pPr>
    </w:p>
    <w:p w:rsidR="009D4C71" w:rsidRPr="004D17C7" w:rsidRDefault="009D4C71" w:rsidP="009D4C71">
      <w:pPr>
        <w:numPr>
          <w:ilvl w:val="2"/>
          <w:numId w:val="1"/>
        </w:numPr>
        <w:spacing w:after="50"/>
        <w:ind w:left="567" w:hanging="567"/>
        <w:rPr>
          <w:rStyle w:val="Kiemels2"/>
          <w:rFonts w:ascii="Calibri" w:hAnsi="Calibri"/>
          <w:b w:val="0"/>
          <w:bCs w:val="0"/>
          <w:i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 xml:space="preserve">Ellátja </w:t>
      </w:r>
      <w:r w:rsidRPr="004D17C7">
        <w:rPr>
          <w:rFonts w:ascii="Calibri" w:hAnsi="Calibri"/>
          <w:i/>
          <w:sz w:val="21"/>
          <w:szCs w:val="21"/>
        </w:rPr>
        <w:t>a költségvetési tervezéssel, gazdálkodással és beszámolással kapcsolatos feladatokat. Ennek során, vizsgálja és véleményezi:</w:t>
      </w:r>
    </w:p>
    <w:p w:rsidR="009D4C71" w:rsidRPr="004D17C7" w:rsidRDefault="009D4C71" w:rsidP="009D4C71">
      <w:pPr>
        <w:numPr>
          <w:ilvl w:val="0"/>
          <w:numId w:val="3"/>
        </w:numPr>
        <w:spacing w:after="5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az éves költségvetési javaslatot, és a végrehajtásáról szóló féléves, háromnegyed éves tájékoztatók tervezeteit;</w:t>
      </w:r>
    </w:p>
    <w:p w:rsidR="009D4C71" w:rsidRPr="004D17C7" w:rsidRDefault="009D4C71" w:rsidP="009D4C71">
      <w:pPr>
        <w:numPr>
          <w:ilvl w:val="0"/>
          <w:numId w:val="3"/>
        </w:numPr>
        <w:spacing w:after="5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a</w:t>
      </w:r>
      <w:r w:rsidRPr="004D17C7">
        <w:rPr>
          <w:rFonts w:ascii="Calibri" w:hAnsi="Calibri"/>
          <w:i/>
          <w:sz w:val="21"/>
          <w:szCs w:val="21"/>
        </w:rPr>
        <w:t xml:space="preserve"> költségvetés módosítását eredményező, képviselő-testület elé kerülő határozati javaslatokat;</w:t>
      </w:r>
    </w:p>
    <w:p w:rsidR="009D4C71" w:rsidRPr="004D17C7" w:rsidRDefault="009D4C71" w:rsidP="009D4C71">
      <w:pPr>
        <w:numPr>
          <w:ilvl w:val="0"/>
          <w:numId w:val="3"/>
        </w:numPr>
        <w:spacing w:after="5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az önkormányzat vagyonával kapcsolatos, képviselő-testület elé kerülő előterjesztéseket;</w:t>
      </w:r>
    </w:p>
    <w:p w:rsidR="009D4C71" w:rsidRPr="004D17C7" w:rsidRDefault="009D4C71" w:rsidP="009D4C71">
      <w:pPr>
        <w:numPr>
          <w:ilvl w:val="0"/>
          <w:numId w:val="3"/>
        </w:numPr>
        <w:spacing w:after="5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a költségvetési rendelettervezeteket, és a koncepciót;</w:t>
      </w:r>
    </w:p>
    <w:p w:rsidR="009D4C71" w:rsidRPr="004D17C7" w:rsidRDefault="009D4C71" w:rsidP="009D4C71">
      <w:pPr>
        <w:numPr>
          <w:ilvl w:val="0"/>
          <w:numId w:val="3"/>
        </w:numPr>
        <w:spacing w:after="5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a képviselő-testület elé kerülő, pályázattal kapcsolatos előterjesztéseket;</w:t>
      </w:r>
    </w:p>
    <w:p w:rsidR="009D4C71" w:rsidRPr="004D17C7" w:rsidRDefault="009D4C71" w:rsidP="009D4C71">
      <w:pPr>
        <w:numPr>
          <w:ilvl w:val="0"/>
          <w:numId w:val="3"/>
        </w:numPr>
        <w:spacing w:after="5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        a helyi adóztatási tevékenységről szóló éves beszámolót; </w:t>
      </w:r>
    </w:p>
    <w:p w:rsidR="009D4C71" w:rsidRPr="004D17C7" w:rsidRDefault="009D4C71" w:rsidP="009D4C71">
      <w:pPr>
        <w:numPr>
          <w:ilvl w:val="0"/>
          <w:numId w:val="3"/>
        </w:numPr>
        <w:spacing w:after="5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más bizottság anyagi kihatással járó döntéseit, valamint az önkormányzat vállalkozásfejlesztéssel kapcsolatos elképzeléseit; </w:t>
      </w:r>
    </w:p>
    <w:p w:rsidR="009D4C71" w:rsidRPr="004D17C7" w:rsidRDefault="009D4C71" w:rsidP="009D4C71">
      <w:pPr>
        <w:numPr>
          <w:ilvl w:val="0"/>
          <w:numId w:val="3"/>
        </w:numPr>
        <w:spacing w:after="5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az önkormányzati tulajdon elidegenítését, megterhelését, vállalkozásba való bevitelét, illetve más célú hasznosítását. </w:t>
      </w:r>
    </w:p>
    <w:p w:rsidR="009D4C71" w:rsidRPr="004D17C7" w:rsidRDefault="009D4C71" w:rsidP="009D4C71">
      <w:pPr>
        <w:numPr>
          <w:ilvl w:val="0"/>
          <w:numId w:val="3"/>
        </w:numPr>
        <w:spacing w:after="10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        a közterület - használati, bérleti és használati díjak, továbbá egyéb tarifák mértékét.</w:t>
      </w:r>
    </w:p>
    <w:p w:rsidR="009D4C71" w:rsidRPr="004D17C7" w:rsidRDefault="009D4C71" w:rsidP="009D4C71">
      <w:pPr>
        <w:numPr>
          <w:ilvl w:val="2"/>
          <w:numId w:val="1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Figyelemmel kíséri</w:t>
      </w:r>
      <w:r w:rsidRPr="004D17C7">
        <w:rPr>
          <w:rFonts w:ascii="Calibri" w:hAnsi="Calibri"/>
          <w:i/>
          <w:sz w:val="21"/>
          <w:szCs w:val="21"/>
        </w:rPr>
        <w:t xml:space="preserve"> a költségvetési bevételek és kiadások alakulását, különös tekintettel a saját bevételekre, a vagyonváltozás (vagyonnövekedés, csökkenés) alakulását, értékeli az azt előidéző okokat. </w:t>
      </w:r>
    </w:p>
    <w:p w:rsidR="009D4C71" w:rsidRPr="004D17C7" w:rsidRDefault="009D4C71" w:rsidP="009D4C71">
      <w:pPr>
        <w:numPr>
          <w:ilvl w:val="2"/>
          <w:numId w:val="1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Vizsgálja és figyelemmel kíséri:</w:t>
      </w:r>
    </w:p>
    <w:p w:rsidR="009D4C71" w:rsidRPr="004D17C7" w:rsidRDefault="009D4C71" w:rsidP="009D4C71">
      <w:pPr>
        <w:numPr>
          <w:ilvl w:val="0"/>
          <w:numId w:val="4"/>
        </w:numPr>
        <w:spacing w:after="5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a hitelfelvétel indokait és gazdasági megalapozottságát;</w:t>
      </w:r>
    </w:p>
    <w:p w:rsidR="009D4C71" w:rsidRPr="004D17C7" w:rsidRDefault="009D4C71" w:rsidP="009D4C71">
      <w:pPr>
        <w:numPr>
          <w:ilvl w:val="0"/>
          <w:numId w:val="4"/>
        </w:numPr>
        <w:spacing w:after="10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lastRenderedPageBreak/>
        <w:t>az éves zárszámadáshoz csatolt vagyonállapot-kimutatás megalapozottságát,</w:t>
      </w:r>
    </w:p>
    <w:p w:rsidR="009D4C71" w:rsidRPr="004D17C7" w:rsidRDefault="009D4C71" w:rsidP="009D4C71">
      <w:pPr>
        <w:numPr>
          <w:ilvl w:val="0"/>
          <w:numId w:val="4"/>
        </w:numPr>
        <w:spacing w:after="10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legalább a féléves és éves költségvetési beszámolóhoz kapcsolódóan az önkormányzat határidőre ki nem egyenlített követeléseit.</w:t>
      </w:r>
    </w:p>
    <w:p w:rsidR="009D4C71" w:rsidRPr="004D17C7" w:rsidRDefault="009D4C71" w:rsidP="009D4C71">
      <w:pPr>
        <w:keepLines/>
        <w:numPr>
          <w:ilvl w:val="2"/>
          <w:numId w:val="1"/>
        </w:numPr>
        <w:overflowPunct w:val="0"/>
        <w:spacing w:after="110"/>
        <w:ind w:left="567" w:hanging="567"/>
        <w:jc w:val="both"/>
        <w:textAlignment w:val="baseline"/>
        <w:rPr>
          <w:rFonts w:ascii="Calibri" w:hAnsi="Calibri" w:cs="Calibri"/>
          <w:i/>
          <w:sz w:val="21"/>
          <w:szCs w:val="21"/>
        </w:rPr>
      </w:pPr>
      <w:r w:rsidRPr="004D17C7">
        <w:rPr>
          <w:rFonts w:ascii="Calibri" w:hAnsi="Calibri" w:cs="Calibri"/>
          <w:i/>
          <w:sz w:val="21"/>
          <w:szCs w:val="21"/>
        </w:rPr>
        <w:t>Megtárgyalja és véleményezi az önkormányzat gazdasági kihatású, valamint az önkormányzat vagyonát érintő javaslatokat.</w:t>
      </w:r>
    </w:p>
    <w:p w:rsidR="009D4C71" w:rsidRPr="004D17C7" w:rsidRDefault="009D4C71" w:rsidP="009D4C71">
      <w:pPr>
        <w:keepLines/>
        <w:numPr>
          <w:ilvl w:val="2"/>
          <w:numId w:val="1"/>
        </w:numPr>
        <w:overflowPunct w:val="0"/>
        <w:spacing w:after="110"/>
        <w:ind w:left="567" w:hanging="567"/>
        <w:jc w:val="both"/>
        <w:textAlignment w:val="baseline"/>
        <w:rPr>
          <w:rFonts w:ascii="Calibri" w:hAnsi="Calibri" w:cs="Calibri"/>
          <w:i/>
          <w:sz w:val="21"/>
          <w:szCs w:val="21"/>
        </w:rPr>
      </w:pPr>
      <w:r w:rsidRPr="004D17C7">
        <w:rPr>
          <w:rFonts w:ascii="Calibri" w:hAnsi="Calibri" w:cs="Calibri"/>
          <w:i/>
          <w:sz w:val="21"/>
          <w:szCs w:val="21"/>
        </w:rPr>
        <w:t>Véleményezi az önkormányzati gazdasági társaság, vagy intézmény alapítását, átalakítását, illetve megszüntetését. Elemzi az önkormányzat intézményei, az önkormányzat tulajdonában álló és közhasznú társaságok gazdálkodásának hatékonyságát, a tulajdonosi döntés érdekében.</w:t>
      </w:r>
    </w:p>
    <w:p w:rsidR="009D4C71" w:rsidRPr="004D17C7" w:rsidRDefault="009D4C71" w:rsidP="009D4C71">
      <w:pPr>
        <w:numPr>
          <w:ilvl w:val="2"/>
          <w:numId w:val="1"/>
        </w:numPr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Javaslatot tesz</w:t>
      </w:r>
    </w:p>
    <w:p w:rsidR="009D4C71" w:rsidRPr="004D17C7" w:rsidRDefault="009D4C71" w:rsidP="009D4C71">
      <w:pPr>
        <w:numPr>
          <w:ilvl w:val="0"/>
          <w:numId w:val="5"/>
        </w:numPr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a polgármester és az alpolgármester tiszteletdíjára és jutalmazására;</w:t>
      </w:r>
    </w:p>
    <w:p w:rsidR="009D4C71" w:rsidRPr="004D17C7" w:rsidRDefault="009D4C71" w:rsidP="009D4C71">
      <w:pPr>
        <w:numPr>
          <w:ilvl w:val="0"/>
          <w:numId w:val="5"/>
        </w:numPr>
        <w:spacing w:after="100"/>
        <w:ind w:left="1134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önkormányzati intézmény alapítására, megszüntetésére, átszervezésére, vállalkozások létrehozására.</w:t>
      </w:r>
    </w:p>
    <w:p w:rsidR="009D4C71" w:rsidRPr="004D17C7" w:rsidRDefault="009D4C71" w:rsidP="009D4C71">
      <w:pPr>
        <w:numPr>
          <w:ilvl w:val="2"/>
          <w:numId w:val="1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Közreműködik az önkormányzat éves költségvetésének összeállításában.</w:t>
      </w:r>
    </w:p>
    <w:p w:rsidR="009D4C71" w:rsidRPr="004D17C7" w:rsidRDefault="009D4C71" w:rsidP="009D4C71">
      <w:pPr>
        <w:numPr>
          <w:ilvl w:val="2"/>
          <w:numId w:val="1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T</w:t>
      </w: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 xml:space="preserve">ájékozódik </w:t>
      </w:r>
      <w:r w:rsidRPr="004D17C7">
        <w:rPr>
          <w:rFonts w:ascii="Calibri" w:hAnsi="Calibri"/>
          <w:i/>
          <w:sz w:val="21"/>
          <w:szCs w:val="21"/>
        </w:rPr>
        <w:t xml:space="preserve">az éves belső ellenőrzési tervről, az éves beszámolóról, valamint az egyes ellenőrzési programok végrehajtásáról. </w:t>
      </w:r>
    </w:p>
    <w:p w:rsidR="009D4C71" w:rsidRPr="004D17C7" w:rsidRDefault="009D4C71" w:rsidP="009D4C71">
      <w:pPr>
        <w:numPr>
          <w:ilvl w:val="2"/>
          <w:numId w:val="1"/>
        </w:numPr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Figyelemmel kíséri, és gazdasági szempontból elemzi az önkormányzat által </w:t>
      </w:r>
      <w:proofErr w:type="gramStart"/>
      <w:r w:rsidRPr="004D17C7">
        <w:rPr>
          <w:rFonts w:ascii="Calibri" w:hAnsi="Calibri"/>
          <w:i/>
          <w:sz w:val="21"/>
          <w:szCs w:val="21"/>
        </w:rPr>
        <w:t>eszközölt</w:t>
      </w:r>
      <w:proofErr w:type="gramEnd"/>
      <w:r w:rsidRPr="004D17C7">
        <w:rPr>
          <w:rFonts w:ascii="Calibri" w:hAnsi="Calibri"/>
          <w:i/>
          <w:sz w:val="21"/>
          <w:szCs w:val="21"/>
        </w:rPr>
        <w:t xml:space="preserve"> műszaki fejlesztéseket, beruházásokat, ennek keretében véleményezi az ilyen tartalmú szerződéseket és folyamatosan figyelemmel kíséri azok teljesítését, különös tekintettel a teljesítési garanciákra (határidő, jog- és kellékszavatosság, stb.). A hatékonyság és takarékosság elve érvényesítése érdekében ugyanígy jár el az Önkormányzat működésével kapcsolatos szerződésekkel kapcsolatban.  </w:t>
      </w:r>
    </w:p>
    <w:p w:rsidR="009D4C71" w:rsidRPr="004D17C7" w:rsidRDefault="009D4C71" w:rsidP="009D4C71">
      <w:pPr>
        <w:jc w:val="both"/>
        <w:rPr>
          <w:rFonts w:ascii="Calibri" w:hAnsi="Calibri" w:cs="Calibri"/>
          <w:bCs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 </w:t>
      </w: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 w:cs="Calibri"/>
          <w:b/>
          <w:i/>
          <w:sz w:val="21"/>
          <w:szCs w:val="21"/>
        </w:rPr>
      </w:pPr>
    </w:p>
    <w:p w:rsidR="009D4C71" w:rsidRPr="004D17C7" w:rsidRDefault="009D4C71" w:rsidP="009D4C71">
      <w:pPr>
        <w:jc w:val="center"/>
        <w:rPr>
          <w:rFonts w:ascii="Calibri" w:hAnsi="Calibri" w:cs="Calibri"/>
          <w:i/>
          <w:sz w:val="21"/>
          <w:szCs w:val="21"/>
          <w:u w:val="single"/>
        </w:rPr>
      </w:pPr>
      <w:r w:rsidRPr="004D17C7">
        <w:rPr>
          <w:rFonts w:ascii="Calibri" w:hAnsi="Calibri" w:cs="Calibri"/>
          <w:i/>
          <w:sz w:val="21"/>
          <w:szCs w:val="21"/>
          <w:u w:val="single"/>
        </w:rPr>
        <w:t>Területfejlesztési feladat- és hatáskörök</w:t>
      </w:r>
    </w:p>
    <w:p w:rsidR="009D4C71" w:rsidRPr="004D17C7" w:rsidRDefault="009D4C71" w:rsidP="009D4C71">
      <w:pPr>
        <w:jc w:val="center"/>
        <w:rPr>
          <w:rFonts w:ascii="Calibri" w:hAnsi="Calibri" w:cs="Calibri"/>
          <w:i/>
          <w:sz w:val="21"/>
          <w:szCs w:val="21"/>
        </w:rPr>
      </w:pPr>
    </w:p>
    <w:p w:rsidR="009D4C71" w:rsidRPr="004D17C7" w:rsidRDefault="009D4C71" w:rsidP="009D4C71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10"/>
        <w:ind w:left="567" w:hanging="567"/>
        <w:jc w:val="both"/>
        <w:rPr>
          <w:rFonts w:ascii="Calibri" w:hAnsi="Calibri" w:cs="Arial"/>
          <w:i/>
          <w:color w:val="323232"/>
          <w:sz w:val="21"/>
          <w:szCs w:val="21"/>
        </w:rPr>
      </w:pPr>
      <w:r w:rsidRPr="004D17C7">
        <w:rPr>
          <w:rFonts w:ascii="Calibri" w:hAnsi="Calibri" w:cs="Arial"/>
          <w:i/>
          <w:color w:val="323232"/>
          <w:sz w:val="21"/>
          <w:szCs w:val="21"/>
          <w:bdr w:val="none" w:sz="0" w:space="0" w:color="auto" w:frame="1"/>
        </w:rPr>
        <w:t>E</w:t>
      </w:r>
      <w:r w:rsidRPr="004D17C7">
        <w:rPr>
          <w:rFonts w:ascii="Calibri" w:hAnsi="Calibri" w:cs="Arial"/>
          <w:i/>
          <w:color w:val="323232"/>
          <w:sz w:val="21"/>
          <w:szCs w:val="21"/>
        </w:rPr>
        <w:t>lőkészíti a Képviselő-testület gazdasági döntéseit, vállalkozásait, javaslatot dolgoz ki az önkormányzat vagyongazdálkodásának korszerűsítésére.</w:t>
      </w:r>
    </w:p>
    <w:p w:rsidR="009D4C71" w:rsidRPr="004D17C7" w:rsidRDefault="009D4C71" w:rsidP="009D4C71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10"/>
        <w:ind w:left="567" w:hanging="567"/>
        <w:jc w:val="both"/>
        <w:rPr>
          <w:rFonts w:ascii="Calibri" w:hAnsi="Calibri" w:cs="Arial"/>
          <w:i/>
          <w:color w:val="323232"/>
          <w:sz w:val="21"/>
          <w:szCs w:val="21"/>
        </w:rPr>
      </w:pPr>
      <w:r w:rsidRPr="004D17C7">
        <w:rPr>
          <w:rFonts w:ascii="Calibri" w:hAnsi="Calibri" w:cs="Arial"/>
          <w:i/>
          <w:color w:val="323232"/>
          <w:sz w:val="21"/>
          <w:szCs w:val="21"/>
        </w:rPr>
        <w:t>Közreműködik a település vagyonát, vagyongazdálkodását érintő rendelettervezetek elkészítésében és Képviselő-testület elé terjesztésében.</w:t>
      </w:r>
    </w:p>
    <w:p w:rsidR="009D4C71" w:rsidRPr="004D17C7" w:rsidRDefault="009D4C71" w:rsidP="009D4C71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10"/>
        <w:ind w:left="567" w:hanging="567"/>
        <w:jc w:val="both"/>
        <w:rPr>
          <w:rFonts w:ascii="Calibri" w:hAnsi="Calibri" w:cs="Arial"/>
          <w:i/>
          <w:color w:val="323232"/>
          <w:sz w:val="21"/>
          <w:szCs w:val="21"/>
        </w:rPr>
      </w:pPr>
      <w:r w:rsidRPr="004D17C7">
        <w:rPr>
          <w:rFonts w:ascii="Calibri" w:hAnsi="Calibri" w:cs="Arial"/>
          <w:i/>
          <w:color w:val="323232"/>
          <w:sz w:val="21"/>
          <w:szCs w:val="21"/>
        </w:rPr>
        <w:t xml:space="preserve">Javaslatot dolgoz ki a kommunális és infrastrukturális fejlesztésekre, kezdeményezi, irányítja és koordinálja a község fejlesztési programjainak, koncepcióinak kidolgozását, javaslatot tesz az önkormányzat tulajdonában álló házingatlanok (lakások és nem lakás céljára szolgáló helyiségek) és egyéb vagyontárgyak elidegenítésére, hasznosítására. </w:t>
      </w:r>
    </w:p>
    <w:p w:rsidR="009D4C71" w:rsidRPr="004D17C7" w:rsidRDefault="009D4C71" w:rsidP="009D4C71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10"/>
        <w:ind w:left="567" w:hanging="567"/>
        <w:jc w:val="both"/>
        <w:rPr>
          <w:rFonts w:ascii="Calibri" w:hAnsi="Calibri" w:cs="Arial"/>
          <w:i/>
          <w:color w:val="323232"/>
          <w:sz w:val="21"/>
          <w:szCs w:val="21"/>
        </w:rPr>
      </w:pPr>
      <w:r w:rsidRPr="004D17C7">
        <w:rPr>
          <w:rFonts w:ascii="Calibri" w:hAnsi="Calibri" w:cs="Arial"/>
          <w:i/>
          <w:color w:val="323232"/>
          <w:sz w:val="21"/>
          <w:szCs w:val="21"/>
        </w:rPr>
        <w:t>Figyelemmel kíséri a lakosság kereskedelmi, ipari, idegenforgalmi szolgáltatásainak alakulását, előkészíti az e tevékenységekkel kapcsolatos képviselő-testületi hatáskörbe tartozó döntéseket.</w:t>
      </w:r>
    </w:p>
    <w:p w:rsidR="009D4C71" w:rsidRPr="004D17C7" w:rsidRDefault="009D4C71" w:rsidP="009D4C71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10"/>
        <w:ind w:left="567" w:hanging="567"/>
        <w:jc w:val="both"/>
        <w:rPr>
          <w:rFonts w:ascii="Calibri" w:hAnsi="Calibri" w:cs="Arial"/>
          <w:i/>
          <w:color w:val="323232"/>
          <w:sz w:val="21"/>
          <w:szCs w:val="21"/>
        </w:rPr>
      </w:pPr>
      <w:r w:rsidRPr="004D17C7">
        <w:rPr>
          <w:rFonts w:ascii="Calibri" w:hAnsi="Calibri" w:cs="Arial"/>
          <w:i/>
          <w:color w:val="323232"/>
          <w:sz w:val="21"/>
          <w:szCs w:val="21"/>
        </w:rPr>
        <w:t>Javaslatokat dolgoz ki munkahelyteremtő beruházások támogatására, ösztönzésére.</w:t>
      </w:r>
    </w:p>
    <w:p w:rsidR="009D4C71" w:rsidRPr="004D17C7" w:rsidRDefault="009D4C71" w:rsidP="009D4C71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10"/>
        <w:ind w:left="567" w:hanging="567"/>
        <w:jc w:val="both"/>
        <w:rPr>
          <w:rFonts w:ascii="Calibri" w:hAnsi="Calibri" w:cs="Arial"/>
          <w:i/>
          <w:color w:val="323232"/>
          <w:sz w:val="21"/>
          <w:szCs w:val="21"/>
        </w:rPr>
      </w:pPr>
      <w:r w:rsidRPr="004D17C7">
        <w:rPr>
          <w:rFonts w:ascii="Calibri" w:hAnsi="Calibri" w:cs="Arial"/>
          <w:i/>
          <w:color w:val="323232"/>
          <w:sz w:val="21"/>
          <w:szCs w:val="21"/>
        </w:rPr>
        <w:t>Véleményezi a pályázati önrészekkel kapcsolatos, a költségvetést érintő képviselő-testületi előterjesztéseket.</w:t>
      </w:r>
    </w:p>
    <w:p w:rsidR="009D4C71" w:rsidRPr="004D17C7" w:rsidRDefault="009D4C71" w:rsidP="009D4C71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10"/>
        <w:ind w:left="360"/>
        <w:jc w:val="both"/>
        <w:rPr>
          <w:rFonts w:ascii="Calibri" w:hAnsi="Calibri" w:cs="Arial"/>
          <w:i/>
          <w:color w:val="323232"/>
          <w:sz w:val="21"/>
          <w:szCs w:val="21"/>
        </w:rPr>
      </w:pPr>
      <w:r w:rsidRPr="004D17C7">
        <w:rPr>
          <w:rFonts w:ascii="Calibri" w:hAnsi="Calibri" w:cs="Arial"/>
          <w:i/>
          <w:color w:val="323232"/>
          <w:sz w:val="21"/>
          <w:szCs w:val="21"/>
        </w:rPr>
        <w:t>A mindenkori gazdasági programmal összhangban előkészíti a területfejlesztési stratégiát.</w:t>
      </w:r>
    </w:p>
    <w:p w:rsidR="009D4C71" w:rsidRPr="004D17C7" w:rsidRDefault="009D4C71" w:rsidP="009D4C71">
      <w:pPr>
        <w:numPr>
          <w:ilvl w:val="0"/>
          <w:numId w:val="10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="Calibri" w:hAnsi="Calibri" w:cs="Arial"/>
          <w:i/>
          <w:color w:val="323232"/>
          <w:sz w:val="21"/>
          <w:szCs w:val="21"/>
        </w:rPr>
      </w:pPr>
      <w:r w:rsidRPr="004D17C7">
        <w:rPr>
          <w:rFonts w:ascii="Calibri" w:hAnsi="Calibri" w:cs="Arial"/>
          <w:i/>
          <w:color w:val="323232"/>
          <w:sz w:val="21"/>
          <w:szCs w:val="21"/>
        </w:rPr>
        <w:t>Figyelemmel kíséri a településrendezési eszközök (helyi építési szabályzat, szabályozási tervek) betartását, javaslatot tesz azok módosítására, kiegészítésére, új építési szabályzatok és szabályozási tervek elkészítésére.</w:t>
      </w:r>
    </w:p>
    <w:p w:rsidR="009D4C71" w:rsidRPr="004D17C7" w:rsidRDefault="009D4C71" w:rsidP="009D4C71">
      <w:pPr>
        <w:jc w:val="both"/>
        <w:rPr>
          <w:rFonts w:ascii="Calibri" w:hAnsi="Calibri" w:cs="Calibri"/>
          <w:b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 w:cs="Calibri"/>
          <w:b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 w:cs="Calibri"/>
          <w:b/>
          <w:i/>
          <w:sz w:val="21"/>
          <w:szCs w:val="21"/>
        </w:rPr>
      </w:pPr>
    </w:p>
    <w:p w:rsidR="009D4C71" w:rsidRPr="004D17C7" w:rsidRDefault="009D4C71" w:rsidP="009D4C71">
      <w:pPr>
        <w:autoSpaceDE w:val="0"/>
        <w:autoSpaceDN w:val="0"/>
        <w:adjustRightInd w:val="0"/>
        <w:ind w:left="567"/>
        <w:jc w:val="center"/>
        <w:rPr>
          <w:rFonts w:ascii="Calibri" w:eastAsia="Calibri" w:hAnsi="Calibri"/>
          <w:b/>
          <w:i/>
          <w:sz w:val="21"/>
          <w:szCs w:val="21"/>
        </w:rPr>
      </w:pPr>
      <w:r w:rsidRPr="004D17C7">
        <w:rPr>
          <w:rFonts w:ascii="Calibri" w:hAnsi="Calibri" w:cs="Calibri"/>
          <w:b/>
          <w:i/>
          <w:sz w:val="21"/>
          <w:szCs w:val="21"/>
        </w:rPr>
        <w:t xml:space="preserve">2. </w:t>
      </w:r>
      <w:r w:rsidRPr="004D17C7">
        <w:rPr>
          <w:rFonts w:ascii="Calibri" w:eastAsia="Calibri" w:hAnsi="Calibri"/>
          <w:b/>
          <w:i/>
          <w:sz w:val="21"/>
          <w:szCs w:val="21"/>
        </w:rPr>
        <w:t>Ügyrendi, Közművelődési, Sport és Civil kapcsolatok Bizottság</w:t>
      </w:r>
    </w:p>
    <w:p w:rsidR="009D4C71" w:rsidRPr="004D17C7" w:rsidRDefault="009D4C71" w:rsidP="009D4C71">
      <w:pPr>
        <w:jc w:val="both"/>
        <w:rPr>
          <w:rFonts w:ascii="Calibri" w:hAnsi="Calibri" w:cs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 w:cs="Calibri"/>
          <w:i/>
          <w:sz w:val="21"/>
          <w:szCs w:val="21"/>
        </w:rPr>
      </w:pPr>
    </w:p>
    <w:p w:rsidR="009D4C71" w:rsidRPr="004D17C7" w:rsidRDefault="009D4C71" w:rsidP="009D4C71">
      <w:pPr>
        <w:jc w:val="center"/>
        <w:rPr>
          <w:rFonts w:ascii="Calibri" w:hAnsi="Calibri"/>
          <w:i/>
          <w:color w:val="000000"/>
          <w:sz w:val="21"/>
          <w:szCs w:val="21"/>
          <w:u w:val="single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  <w:u w:val="single"/>
        </w:rPr>
        <w:t>Általános feladat- és hatáskörök</w:t>
      </w:r>
    </w:p>
    <w:p w:rsidR="009D4C71" w:rsidRPr="004D17C7" w:rsidRDefault="009D4C71" w:rsidP="009D4C71">
      <w:pPr>
        <w:spacing w:after="100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bCs w:val="0"/>
          <w:i/>
          <w:sz w:val="21"/>
          <w:szCs w:val="21"/>
        </w:rPr>
        <w:t> </w:t>
      </w:r>
    </w:p>
    <w:p w:rsidR="009D4C71" w:rsidRPr="004D17C7" w:rsidRDefault="009D4C71" w:rsidP="009D4C71">
      <w:pPr>
        <w:numPr>
          <w:ilvl w:val="0"/>
          <w:numId w:val="8"/>
        </w:numPr>
        <w:spacing w:after="11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Előkészíti</w:t>
      </w:r>
      <w:r w:rsidRPr="004D17C7">
        <w:rPr>
          <w:rFonts w:ascii="Calibri" w:hAnsi="Calibri"/>
          <w:i/>
          <w:sz w:val="21"/>
          <w:szCs w:val="21"/>
        </w:rPr>
        <w:t xml:space="preserve"> feladatkörében eljárva a képviselő-testület döntéseit.</w:t>
      </w:r>
    </w:p>
    <w:p w:rsidR="009D4C71" w:rsidRPr="004D17C7" w:rsidRDefault="009D4C71" w:rsidP="009D4C71">
      <w:pPr>
        <w:numPr>
          <w:ilvl w:val="0"/>
          <w:numId w:val="8"/>
        </w:numPr>
        <w:spacing w:after="11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Szervezi és ellenőrzi</w:t>
      </w:r>
      <w:r w:rsidRPr="004D17C7">
        <w:rPr>
          <w:rFonts w:ascii="Calibri" w:hAnsi="Calibri"/>
          <w:i/>
          <w:sz w:val="21"/>
          <w:szCs w:val="21"/>
        </w:rPr>
        <w:t xml:space="preserve"> a döntések végrehajtását.</w:t>
      </w:r>
    </w:p>
    <w:p w:rsidR="009D4C71" w:rsidRPr="004D17C7" w:rsidRDefault="009D4C71" w:rsidP="009D4C71">
      <w:pPr>
        <w:numPr>
          <w:ilvl w:val="0"/>
          <w:numId w:val="8"/>
        </w:numPr>
        <w:spacing w:after="11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color w:val="000000"/>
          <w:sz w:val="21"/>
          <w:szCs w:val="21"/>
        </w:rPr>
        <w:t xml:space="preserve">Feladatkörében </w:t>
      </w: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 xml:space="preserve">ellenőrzi a Polgármesteri Hivatalnak a Képviselő-testület </w:t>
      </w:r>
      <w:r w:rsidRPr="004D17C7">
        <w:rPr>
          <w:rFonts w:ascii="Calibri" w:hAnsi="Calibri"/>
          <w:i/>
          <w:sz w:val="21"/>
          <w:szCs w:val="21"/>
        </w:rPr>
        <w:t>döntésének előkészítésére, illetőleg végrehajtására irányuló munkáját.</w:t>
      </w:r>
    </w:p>
    <w:p w:rsidR="009D4C71" w:rsidRPr="004D17C7" w:rsidRDefault="009D4C71" w:rsidP="009D4C71">
      <w:pPr>
        <w:numPr>
          <w:ilvl w:val="0"/>
          <w:numId w:val="8"/>
        </w:numPr>
        <w:spacing w:after="5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Kezdeményezi:</w:t>
      </w:r>
    </w:p>
    <w:p w:rsidR="009D4C71" w:rsidRPr="004D17C7" w:rsidRDefault="009D4C71" w:rsidP="009D4C71">
      <w:pPr>
        <w:numPr>
          <w:ilvl w:val="0"/>
          <w:numId w:val="9"/>
        </w:numPr>
        <w:spacing w:after="50"/>
        <w:ind w:left="1134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a polgármester intézkedését, ha a hivatal tevékenységében a képviselő-testület álláspontjától, céljától való eltérést, az önkormányzati érdekek sérelmét, vagy a szükséges intézkedés elmulasztását észleli;</w:t>
      </w:r>
    </w:p>
    <w:p w:rsidR="009D4C71" w:rsidRPr="004D17C7" w:rsidRDefault="009D4C71" w:rsidP="009D4C71">
      <w:pPr>
        <w:numPr>
          <w:ilvl w:val="0"/>
          <w:numId w:val="9"/>
        </w:numPr>
        <w:spacing w:after="110"/>
        <w:ind w:left="1134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color w:val="000000"/>
          <w:sz w:val="21"/>
          <w:szCs w:val="21"/>
        </w:rPr>
        <w:t xml:space="preserve">a polgármester jogsértő tevékenysége esetén </w:t>
      </w:r>
      <w:r w:rsidRPr="004D17C7">
        <w:rPr>
          <w:rFonts w:ascii="Calibri" w:hAnsi="Calibri"/>
          <w:i/>
          <w:sz w:val="21"/>
          <w:szCs w:val="21"/>
        </w:rPr>
        <w:t>kezdeményezheti fegyelmi eljárás lefolytatását a polgármester ellen.</w:t>
      </w:r>
    </w:p>
    <w:p w:rsidR="009D4C71" w:rsidRPr="004D17C7" w:rsidRDefault="009D4C71" w:rsidP="009D4C71">
      <w:pPr>
        <w:numPr>
          <w:ilvl w:val="0"/>
          <w:numId w:val="8"/>
        </w:numPr>
        <w:spacing w:after="11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 xml:space="preserve">Dönt </w:t>
      </w:r>
      <w:r w:rsidRPr="004D17C7">
        <w:rPr>
          <w:rFonts w:ascii="Calibri" w:hAnsi="Calibri"/>
          <w:i/>
          <w:sz w:val="21"/>
          <w:szCs w:val="21"/>
        </w:rPr>
        <w:t>az ágazatához tartozó mindazon ügyekben, melyek nem tartoznak a képviselő-testület át nem ruházható hatáskörébe, ill. amelyekben való döntést részére a képviselő-testület meghatározta.</w:t>
      </w:r>
    </w:p>
    <w:p w:rsidR="009D4C71" w:rsidRPr="004D17C7" w:rsidRDefault="009D4C71" w:rsidP="009D4C71">
      <w:pPr>
        <w:numPr>
          <w:ilvl w:val="0"/>
          <w:numId w:val="8"/>
        </w:numPr>
        <w:spacing w:after="11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B</w:t>
      </w: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enyújtja</w:t>
      </w:r>
      <w:r w:rsidRPr="004D17C7">
        <w:rPr>
          <w:rFonts w:ascii="Calibri" w:hAnsi="Calibri"/>
          <w:i/>
          <w:sz w:val="21"/>
          <w:szCs w:val="21"/>
        </w:rPr>
        <w:t xml:space="preserve"> a képviselő-testület által meghatározott tárgykörű előterjesztéseket.</w:t>
      </w:r>
    </w:p>
    <w:p w:rsidR="009D4C71" w:rsidRPr="004D17C7" w:rsidRDefault="009D4C71" w:rsidP="009D4C71">
      <w:pPr>
        <w:numPr>
          <w:ilvl w:val="0"/>
          <w:numId w:val="8"/>
        </w:numPr>
        <w:spacing w:after="11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color w:val="000000"/>
          <w:sz w:val="21"/>
          <w:szCs w:val="21"/>
        </w:rPr>
        <w:t>M</w:t>
      </w: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egtárgyalja</w:t>
      </w:r>
      <w:r w:rsidRPr="004D17C7">
        <w:rPr>
          <w:rFonts w:ascii="Calibri" w:hAnsi="Calibri"/>
          <w:i/>
          <w:sz w:val="21"/>
          <w:szCs w:val="21"/>
        </w:rPr>
        <w:t xml:space="preserve"> az ágazatához tartozó, képviselő-testület elé kerülő előterjesztéseket.</w:t>
      </w:r>
    </w:p>
    <w:p w:rsidR="009D4C71" w:rsidRPr="004D17C7" w:rsidRDefault="009D4C71" w:rsidP="009D4C71">
      <w:pPr>
        <w:numPr>
          <w:ilvl w:val="0"/>
          <w:numId w:val="8"/>
        </w:numPr>
        <w:spacing w:after="100"/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color w:val="000000"/>
          <w:sz w:val="21"/>
          <w:szCs w:val="21"/>
        </w:rPr>
        <w:t>K</w:t>
      </w: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 xml:space="preserve">özreműködik </w:t>
      </w:r>
      <w:r w:rsidRPr="004D17C7">
        <w:rPr>
          <w:rFonts w:ascii="Calibri" w:hAnsi="Calibri"/>
          <w:i/>
          <w:sz w:val="21"/>
          <w:szCs w:val="21"/>
        </w:rPr>
        <w:t>a tevékenységi köréhez tartozó önkormányzati rendeletek és határozatok tervezetének kidolgozásában.</w:t>
      </w:r>
    </w:p>
    <w:p w:rsidR="009D4C71" w:rsidRPr="004D17C7" w:rsidRDefault="009D4C71" w:rsidP="009D4C71">
      <w:pPr>
        <w:numPr>
          <w:ilvl w:val="0"/>
          <w:numId w:val="8"/>
        </w:numPr>
        <w:ind w:left="567" w:hanging="567"/>
        <w:jc w:val="both"/>
        <w:rPr>
          <w:rFonts w:ascii="Calibri" w:hAnsi="Calibri"/>
          <w:i/>
          <w:color w:val="000000"/>
          <w:sz w:val="21"/>
          <w:szCs w:val="21"/>
        </w:rPr>
      </w:pPr>
      <w:r w:rsidRPr="004D17C7">
        <w:rPr>
          <w:rFonts w:ascii="Calibri" w:hAnsi="Calibri"/>
          <w:i/>
          <w:color w:val="000000"/>
          <w:sz w:val="21"/>
          <w:szCs w:val="21"/>
        </w:rPr>
        <w:t>J</w:t>
      </w:r>
      <w:r w:rsidRPr="004D17C7">
        <w:rPr>
          <w:rStyle w:val="Kiemels2"/>
          <w:rFonts w:ascii="Calibri" w:hAnsi="Calibri"/>
          <w:b w:val="0"/>
          <w:i/>
          <w:sz w:val="21"/>
          <w:szCs w:val="21"/>
        </w:rPr>
        <w:t>avaslatot tesz</w:t>
      </w:r>
      <w:r w:rsidRPr="004D17C7">
        <w:rPr>
          <w:rFonts w:ascii="Calibri" w:hAnsi="Calibri"/>
          <w:i/>
          <w:sz w:val="21"/>
          <w:szCs w:val="21"/>
        </w:rPr>
        <w:t xml:space="preserve"> a képviselő-testület hatáskörébe tartozó és a bizottság feladatkörét érintő személyi kérdésekben.</w:t>
      </w:r>
    </w:p>
    <w:p w:rsidR="009D4C71" w:rsidRPr="004D17C7" w:rsidRDefault="009D4C71" w:rsidP="009D4C71">
      <w:pPr>
        <w:jc w:val="both"/>
        <w:rPr>
          <w:rFonts w:ascii="Calibri" w:hAnsi="Calibri"/>
          <w:i/>
          <w:color w:val="000000"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color w:val="000000"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 w:cs="Calibri"/>
          <w:i/>
          <w:sz w:val="11"/>
          <w:szCs w:val="11"/>
        </w:rPr>
      </w:pPr>
    </w:p>
    <w:p w:rsidR="009D4C71" w:rsidRPr="004D17C7" w:rsidRDefault="009D4C71" w:rsidP="009D4C71">
      <w:pPr>
        <w:jc w:val="center"/>
        <w:rPr>
          <w:rFonts w:ascii="Calibri" w:hAnsi="Calibri"/>
          <w:i/>
          <w:sz w:val="21"/>
          <w:szCs w:val="21"/>
          <w:u w:val="single"/>
        </w:rPr>
      </w:pPr>
      <w:r w:rsidRPr="004D17C7">
        <w:rPr>
          <w:rFonts w:ascii="Calibri" w:hAnsi="Calibri"/>
          <w:i/>
          <w:sz w:val="21"/>
          <w:szCs w:val="21"/>
          <w:u w:val="single"/>
        </w:rPr>
        <w:t>Ellenőrzési és Ügyrendi feladat- és hatáskörök</w:t>
      </w:r>
    </w:p>
    <w:p w:rsidR="009D4C71" w:rsidRPr="004D17C7" w:rsidRDefault="009D4C71" w:rsidP="009D4C71">
      <w:pPr>
        <w:spacing w:after="100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 </w:t>
      </w:r>
    </w:p>
    <w:p w:rsidR="009D4C71" w:rsidRPr="004D17C7" w:rsidRDefault="009D4C71" w:rsidP="009D4C71">
      <w:pPr>
        <w:numPr>
          <w:ilvl w:val="0"/>
          <w:numId w:val="6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Gyűjti, nyilvántartja és kezeli a képviselők és polgármester vagyonnyilatkozatait.</w:t>
      </w:r>
    </w:p>
    <w:p w:rsidR="009D4C71" w:rsidRPr="004D17C7" w:rsidRDefault="009D4C71" w:rsidP="009D4C71">
      <w:pPr>
        <w:numPr>
          <w:ilvl w:val="0"/>
          <w:numId w:val="6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A Polgármesteri Hivatal közreműködésével biztosítja a vagyonnyilatkozat tételi kötelezettség megtételéhez információkat és nyomtatványokat.</w:t>
      </w:r>
    </w:p>
    <w:p w:rsidR="009D4C71" w:rsidRPr="004D17C7" w:rsidRDefault="009D4C71" w:rsidP="009D4C71">
      <w:pPr>
        <w:numPr>
          <w:ilvl w:val="0"/>
          <w:numId w:val="6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 w:cs="Calibri"/>
          <w:bCs/>
          <w:i/>
          <w:sz w:val="21"/>
          <w:szCs w:val="21"/>
        </w:rPr>
        <w:t>Nyilvántartja és ellenőrzi a képviselők vagyonnyilatkozatát, közreműködik a vagyonnyilatkozattal, összeférhetetlenséggel és méltatlansággal kapcsolatos eljárás lefolytatásában.</w:t>
      </w:r>
    </w:p>
    <w:p w:rsidR="009D4C71" w:rsidRPr="004D17C7" w:rsidRDefault="009D4C71" w:rsidP="009D4C71">
      <w:pPr>
        <w:numPr>
          <w:ilvl w:val="0"/>
          <w:numId w:val="6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Közreműködik az önkormányzat szervei szervezeti és működési szabályzatainak elkészítésében. Folyamatosan figyelemmel kíséri az </w:t>
      </w:r>
      <w:proofErr w:type="spellStart"/>
      <w:r w:rsidRPr="004D17C7">
        <w:rPr>
          <w:rFonts w:ascii="Calibri" w:hAnsi="Calibri"/>
          <w:i/>
          <w:sz w:val="21"/>
          <w:szCs w:val="21"/>
        </w:rPr>
        <w:t>SzMSz</w:t>
      </w:r>
      <w:proofErr w:type="spellEnd"/>
      <w:r w:rsidRPr="004D17C7">
        <w:rPr>
          <w:rFonts w:ascii="Calibri" w:hAnsi="Calibri"/>
          <w:i/>
          <w:sz w:val="21"/>
          <w:szCs w:val="21"/>
        </w:rPr>
        <w:t xml:space="preserve"> </w:t>
      </w:r>
      <w:proofErr w:type="spellStart"/>
      <w:r w:rsidRPr="004D17C7">
        <w:rPr>
          <w:rFonts w:ascii="Calibri" w:hAnsi="Calibri"/>
          <w:i/>
          <w:sz w:val="21"/>
          <w:szCs w:val="21"/>
        </w:rPr>
        <w:t>hatályosulását</w:t>
      </w:r>
      <w:proofErr w:type="spellEnd"/>
      <w:r w:rsidRPr="004D17C7">
        <w:rPr>
          <w:rFonts w:ascii="Calibri" w:hAnsi="Calibri"/>
          <w:i/>
          <w:sz w:val="21"/>
          <w:szCs w:val="21"/>
        </w:rPr>
        <w:t>, szükség esetén javaslatot tesz annak kiegészítésére, módosítására.</w:t>
      </w:r>
    </w:p>
    <w:p w:rsidR="009D4C71" w:rsidRPr="004D17C7" w:rsidRDefault="009D4C71" w:rsidP="009D4C71">
      <w:pPr>
        <w:numPr>
          <w:ilvl w:val="0"/>
          <w:numId w:val="6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Közreműködik az önkormányzati rendeletek előkészítésében.</w:t>
      </w:r>
    </w:p>
    <w:p w:rsidR="009D4C71" w:rsidRPr="004D17C7" w:rsidRDefault="009D4C71" w:rsidP="009D4C71">
      <w:pPr>
        <w:numPr>
          <w:ilvl w:val="0"/>
          <w:numId w:val="6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Kétévenként felülvizsgálja az önkormányzati rendeletek hatályosságát és javaslatot tesz azok módosítására, kiegészítésére, vagy hatályon kívül helyezésére,</w:t>
      </w:r>
    </w:p>
    <w:p w:rsidR="009D4C71" w:rsidRPr="004D17C7" w:rsidRDefault="009D4C71" w:rsidP="009D4C71">
      <w:pPr>
        <w:numPr>
          <w:ilvl w:val="0"/>
          <w:numId w:val="6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Ellátja a közmeghallgatás megtartásával kapcsolatos előkészítő, szervező és technikai feladatokat.</w:t>
      </w:r>
    </w:p>
    <w:p w:rsidR="009D4C71" w:rsidRPr="004D17C7" w:rsidRDefault="009D4C71" w:rsidP="009D4C71">
      <w:pPr>
        <w:numPr>
          <w:ilvl w:val="0"/>
          <w:numId w:val="6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Támogatást nyújt a hivatal szervezeti tagozódásának, valamint a hivatal munka- és félfogadási rendjének kialakításához.</w:t>
      </w:r>
    </w:p>
    <w:p w:rsidR="009D4C71" w:rsidRPr="004D17C7" w:rsidRDefault="009D4C71" w:rsidP="009D4C71">
      <w:pPr>
        <w:numPr>
          <w:ilvl w:val="0"/>
          <w:numId w:val="6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Figyelemmel kíséri a hivatal hatósági tevékenységét, és az éves munkatervében rögzítettek szerint tájékoztatást kér a hatósági munka egy-egy részterületéről.</w:t>
      </w:r>
    </w:p>
    <w:p w:rsidR="009D4C71" w:rsidRPr="004D17C7" w:rsidRDefault="009D4C71" w:rsidP="009D4C71">
      <w:pPr>
        <w:numPr>
          <w:ilvl w:val="0"/>
          <w:numId w:val="6"/>
        </w:numPr>
        <w:spacing w:after="10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Véleményezi az önkormányzat által kötött szerződéseket, megállapodásokat, figyelemmel kíséri azok megvalósulását, </w:t>
      </w:r>
    </w:p>
    <w:p w:rsidR="009D4C71" w:rsidRPr="004D17C7" w:rsidRDefault="009D4C71" w:rsidP="009D4C71">
      <w:pPr>
        <w:numPr>
          <w:ilvl w:val="0"/>
          <w:numId w:val="6"/>
        </w:numPr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Figyelemmel kíséri az önkormányzat jogvitáit.</w:t>
      </w: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11"/>
          <w:szCs w:val="11"/>
        </w:rPr>
      </w:pPr>
    </w:p>
    <w:p w:rsidR="009D4C71" w:rsidRPr="004D17C7" w:rsidRDefault="009D4C71" w:rsidP="009D4C71">
      <w:pPr>
        <w:jc w:val="center"/>
        <w:rPr>
          <w:rFonts w:ascii="Calibri" w:hAnsi="Calibri"/>
          <w:i/>
          <w:sz w:val="21"/>
          <w:szCs w:val="21"/>
          <w:u w:val="single"/>
        </w:rPr>
      </w:pPr>
      <w:r w:rsidRPr="004D17C7">
        <w:rPr>
          <w:rFonts w:ascii="Calibri" w:hAnsi="Calibri"/>
          <w:i/>
          <w:sz w:val="21"/>
          <w:szCs w:val="21"/>
          <w:u w:val="single"/>
        </w:rPr>
        <w:t>Közművelődési feladat- és hatáskörök</w:t>
      </w:r>
    </w:p>
    <w:p w:rsidR="009D4C71" w:rsidRPr="004D17C7" w:rsidRDefault="009D4C71" w:rsidP="009D4C71">
      <w:pPr>
        <w:jc w:val="center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numPr>
          <w:ilvl w:val="0"/>
          <w:numId w:val="12"/>
        </w:numPr>
        <w:shd w:val="clear" w:color="auto" w:fill="FFFFFF"/>
        <w:spacing w:after="110"/>
        <w:ind w:left="567" w:hanging="567"/>
        <w:jc w:val="both"/>
        <w:rPr>
          <w:rFonts w:ascii="Calibri" w:hAnsi="Calibri"/>
          <w:i/>
          <w:color w:val="333333"/>
          <w:sz w:val="21"/>
          <w:szCs w:val="21"/>
        </w:rPr>
      </w:pPr>
      <w:r w:rsidRPr="004D17C7">
        <w:rPr>
          <w:rFonts w:ascii="Calibri" w:hAnsi="Calibri"/>
          <w:i/>
          <w:color w:val="333333"/>
          <w:sz w:val="21"/>
          <w:szCs w:val="21"/>
        </w:rPr>
        <w:t>A művelődéssel kapcsolatos érdekek feltárása, részvétel közreműködés a helyi közművelődési feladatainak kidolgozásában.</w:t>
      </w:r>
    </w:p>
    <w:p w:rsidR="009D4C71" w:rsidRPr="004D17C7" w:rsidRDefault="009D4C71" w:rsidP="009D4C71">
      <w:pPr>
        <w:numPr>
          <w:ilvl w:val="0"/>
          <w:numId w:val="12"/>
        </w:numPr>
        <w:shd w:val="clear" w:color="auto" w:fill="FFFFFF"/>
        <w:spacing w:after="110"/>
        <w:ind w:left="567" w:hanging="567"/>
        <w:jc w:val="both"/>
        <w:rPr>
          <w:rFonts w:ascii="Calibri" w:hAnsi="Calibri"/>
          <w:i/>
          <w:color w:val="333333"/>
          <w:sz w:val="21"/>
          <w:szCs w:val="21"/>
        </w:rPr>
      </w:pPr>
      <w:r w:rsidRPr="004D17C7">
        <w:rPr>
          <w:rFonts w:ascii="Calibri" w:hAnsi="Calibri"/>
          <w:i/>
          <w:color w:val="333333"/>
          <w:sz w:val="21"/>
          <w:szCs w:val="21"/>
        </w:rPr>
        <w:t>Közreműködik a hozzátartozó területek programjainak, költségvetésének előkészítésében, véleményezi programjaikat és ellenőrzi a végrehajtást.</w:t>
      </w:r>
    </w:p>
    <w:p w:rsidR="009D4C71" w:rsidRPr="004D17C7" w:rsidRDefault="009D4C71" w:rsidP="009D4C71">
      <w:pPr>
        <w:numPr>
          <w:ilvl w:val="0"/>
          <w:numId w:val="12"/>
        </w:numPr>
        <w:shd w:val="clear" w:color="auto" w:fill="FFFFFF"/>
        <w:spacing w:after="50"/>
        <w:ind w:left="567" w:hanging="567"/>
        <w:jc w:val="both"/>
        <w:rPr>
          <w:rFonts w:ascii="Calibri" w:hAnsi="Calibri"/>
          <w:i/>
          <w:color w:val="333333"/>
          <w:sz w:val="21"/>
          <w:szCs w:val="21"/>
        </w:rPr>
      </w:pPr>
      <w:r w:rsidRPr="004D17C7">
        <w:rPr>
          <w:rFonts w:ascii="Calibri" w:hAnsi="Calibri"/>
          <w:i/>
          <w:color w:val="333333"/>
          <w:sz w:val="21"/>
          <w:szCs w:val="21"/>
        </w:rPr>
        <w:t>Kapcsolatot tart:</w:t>
      </w:r>
    </w:p>
    <w:p w:rsidR="009D4C71" w:rsidRPr="004D17C7" w:rsidRDefault="009D4C71" w:rsidP="009D4C71">
      <w:pPr>
        <w:numPr>
          <w:ilvl w:val="1"/>
          <w:numId w:val="12"/>
        </w:numPr>
        <w:shd w:val="clear" w:color="auto" w:fill="FFFFFF"/>
        <w:spacing w:after="50"/>
        <w:ind w:left="1134" w:hanging="567"/>
        <w:rPr>
          <w:rFonts w:ascii="Calibri" w:hAnsi="Calibri"/>
          <w:i/>
          <w:color w:val="333333"/>
          <w:sz w:val="21"/>
          <w:szCs w:val="21"/>
        </w:rPr>
      </w:pPr>
      <w:r w:rsidRPr="004D17C7">
        <w:rPr>
          <w:rFonts w:ascii="Calibri" w:hAnsi="Calibri"/>
          <w:i/>
          <w:color w:val="333333"/>
          <w:sz w:val="21"/>
          <w:szCs w:val="21"/>
        </w:rPr>
        <w:t>az önkormányzat közművelődési intézményével,</w:t>
      </w:r>
    </w:p>
    <w:p w:rsidR="009D4C71" w:rsidRPr="004D17C7" w:rsidRDefault="009D4C71" w:rsidP="009D4C71">
      <w:pPr>
        <w:numPr>
          <w:ilvl w:val="1"/>
          <w:numId w:val="12"/>
        </w:numPr>
        <w:shd w:val="clear" w:color="auto" w:fill="FFFFFF"/>
        <w:spacing w:after="110"/>
        <w:ind w:left="1134" w:hanging="567"/>
        <w:jc w:val="both"/>
        <w:rPr>
          <w:rFonts w:ascii="Calibri" w:hAnsi="Calibri"/>
          <w:i/>
          <w:color w:val="333333"/>
          <w:sz w:val="21"/>
          <w:szCs w:val="21"/>
        </w:rPr>
      </w:pPr>
      <w:r w:rsidRPr="004D17C7">
        <w:rPr>
          <w:rFonts w:ascii="Calibri" w:hAnsi="Calibri"/>
          <w:i/>
          <w:color w:val="333333"/>
          <w:sz w:val="21"/>
          <w:szCs w:val="21"/>
        </w:rPr>
        <w:t>a kulturális hagyományok és értékek ápolása érdekében a művelődésre, társas életre szerveződő közösségekkel a lakosság művészeti kezdeményezéseivel, önszerveződő közösségeivel.</w:t>
      </w:r>
    </w:p>
    <w:p w:rsidR="009D4C71" w:rsidRPr="004D17C7" w:rsidRDefault="009D4C71" w:rsidP="009D4C71">
      <w:pPr>
        <w:numPr>
          <w:ilvl w:val="0"/>
          <w:numId w:val="12"/>
        </w:numPr>
        <w:shd w:val="clear" w:color="auto" w:fill="FFFFFF"/>
        <w:spacing w:after="11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 w:cs="Arial"/>
          <w:i/>
          <w:sz w:val="21"/>
          <w:szCs w:val="21"/>
          <w:shd w:val="clear" w:color="auto" w:fill="FFFFFF"/>
        </w:rPr>
        <w:t>Segíti a közösségi kulturális hagyományok és értékek ápolását, támogatja a hagyományteremtő kulturális és művészeti tevékenységeket.</w:t>
      </w:r>
    </w:p>
    <w:p w:rsidR="009D4C71" w:rsidRPr="004D17C7" w:rsidRDefault="009D4C71" w:rsidP="009D4C71">
      <w:pPr>
        <w:numPr>
          <w:ilvl w:val="0"/>
          <w:numId w:val="12"/>
        </w:numPr>
        <w:shd w:val="clear" w:color="auto" w:fill="FFFFFF"/>
        <w:spacing w:after="5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Előzetesen véleményezi és képviseli</w:t>
      </w:r>
    </w:p>
    <w:p w:rsidR="009D4C71" w:rsidRPr="004D17C7" w:rsidRDefault="009D4C71" w:rsidP="009D4C71">
      <w:pPr>
        <w:numPr>
          <w:ilvl w:val="1"/>
          <w:numId w:val="13"/>
        </w:numPr>
        <w:shd w:val="clear" w:color="auto" w:fill="FFFFFF"/>
        <w:spacing w:after="50"/>
        <w:ind w:left="1134" w:hanging="567"/>
        <w:rPr>
          <w:rFonts w:ascii="Calibri" w:hAnsi="Calibri"/>
          <w:i/>
          <w:color w:val="333333"/>
          <w:sz w:val="21"/>
          <w:szCs w:val="21"/>
        </w:rPr>
      </w:pPr>
      <w:r w:rsidRPr="004D17C7">
        <w:rPr>
          <w:rFonts w:ascii="Calibri" w:hAnsi="Calibri"/>
          <w:i/>
          <w:color w:val="333333"/>
          <w:sz w:val="21"/>
          <w:szCs w:val="21"/>
        </w:rPr>
        <w:t>az önkormányzati közművelődési intézmény alapítására, összevonására, megszüntetésére irányuló javaslatokat,</w:t>
      </w:r>
    </w:p>
    <w:p w:rsidR="009D4C71" w:rsidRPr="004D17C7" w:rsidRDefault="009D4C71" w:rsidP="009D4C71">
      <w:pPr>
        <w:numPr>
          <w:ilvl w:val="1"/>
          <w:numId w:val="13"/>
        </w:numPr>
        <w:shd w:val="clear" w:color="auto" w:fill="FFFFFF"/>
        <w:spacing w:after="50"/>
        <w:ind w:left="1134" w:hanging="567"/>
        <w:jc w:val="both"/>
        <w:rPr>
          <w:rFonts w:ascii="Calibri" w:hAnsi="Calibri"/>
          <w:i/>
          <w:color w:val="333333"/>
          <w:sz w:val="21"/>
          <w:szCs w:val="21"/>
        </w:rPr>
      </w:pPr>
      <w:r w:rsidRPr="004D17C7">
        <w:rPr>
          <w:rFonts w:ascii="Calibri" w:hAnsi="Calibri"/>
          <w:i/>
          <w:color w:val="333333"/>
          <w:sz w:val="21"/>
          <w:szCs w:val="21"/>
        </w:rPr>
        <w:t>feladatkörébe tartozó intézmények vezetői megbízatására, a megbízás visszavonására vonatkozó előterjesztéseket,</w:t>
      </w:r>
    </w:p>
    <w:p w:rsidR="009D4C71" w:rsidRPr="004D17C7" w:rsidRDefault="009D4C71" w:rsidP="009D4C71">
      <w:pPr>
        <w:numPr>
          <w:ilvl w:val="1"/>
          <w:numId w:val="13"/>
        </w:numPr>
        <w:shd w:val="clear" w:color="auto" w:fill="FFFFFF"/>
        <w:spacing w:after="50"/>
        <w:ind w:left="1134" w:hanging="567"/>
        <w:jc w:val="both"/>
        <w:rPr>
          <w:rFonts w:ascii="Calibri" w:hAnsi="Calibri"/>
          <w:i/>
          <w:color w:val="333333"/>
          <w:sz w:val="21"/>
          <w:szCs w:val="21"/>
        </w:rPr>
      </w:pPr>
      <w:r w:rsidRPr="004D17C7">
        <w:rPr>
          <w:rFonts w:ascii="Calibri" w:hAnsi="Calibri"/>
          <w:i/>
          <w:color w:val="333333"/>
          <w:sz w:val="21"/>
          <w:szCs w:val="21"/>
        </w:rPr>
        <w:t>a területen dolgozók, és a szolgáltatást igénybe vevők részéről érkező észrevételeket fogadja és továbbítja a megfelelő fórumokhoz,</w:t>
      </w:r>
    </w:p>
    <w:p w:rsidR="009D4C71" w:rsidRPr="004D17C7" w:rsidRDefault="009D4C71" w:rsidP="009D4C71">
      <w:pPr>
        <w:numPr>
          <w:ilvl w:val="1"/>
          <w:numId w:val="13"/>
        </w:numPr>
        <w:shd w:val="clear" w:color="auto" w:fill="FFFFFF"/>
        <w:ind w:left="1134" w:hanging="567"/>
        <w:jc w:val="both"/>
        <w:rPr>
          <w:rFonts w:ascii="Calibri" w:hAnsi="Calibri"/>
          <w:i/>
          <w:color w:val="333333"/>
          <w:sz w:val="21"/>
          <w:szCs w:val="21"/>
        </w:rPr>
      </w:pPr>
      <w:r w:rsidRPr="004D17C7">
        <w:rPr>
          <w:rFonts w:ascii="Calibri" w:hAnsi="Calibri"/>
          <w:i/>
          <w:color w:val="333333"/>
          <w:sz w:val="21"/>
          <w:szCs w:val="21"/>
        </w:rPr>
        <w:t>az utca, településrész és intézmény név megállapítására vagy megváltoztatására irányuló javaslatokat.</w:t>
      </w: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center"/>
        <w:rPr>
          <w:rFonts w:ascii="Calibri" w:hAnsi="Calibri"/>
          <w:i/>
          <w:sz w:val="21"/>
          <w:szCs w:val="21"/>
        </w:rPr>
      </w:pPr>
    </w:p>
    <w:p w:rsidR="009D4C71" w:rsidRDefault="009D4C71" w:rsidP="009D4C71">
      <w:pPr>
        <w:jc w:val="center"/>
        <w:rPr>
          <w:rFonts w:ascii="Calibri" w:hAnsi="Calibri"/>
          <w:i/>
          <w:sz w:val="11"/>
          <w:szCs w:val="11"/>
        </w:rPr>
      </w:pPr>
    </w:p>
    <w:p w:rsidR="009D4C71" w:rsidRDefault="009D4C71" w:rsidP="009D4C71">
      <w:pPr>
        <w:jc w:val="center"/>
        <w:rPr>
          <w:rFonts w:ascii="Calibri" w:hAnsi="Calibri"/>
          <w:i/>
          <w:sz w:val="11"/>
          <w:szCs w:val="11"/>
        </w:rPr>
      </w:pPr>
    </w:p>
    <w:p w:rsidR="009D4C71" w:rsidRDefault="009D4C71" w:rsidP="009D4C71">
      <w:pPr>
        <w:jc w:val="center"/>
        <w:rPr>
          <w:rFonts w:ascii="Calibri" w:hAnsi="Calibri"/>
          <w:i/>
          <w:sz w:val="11"/>
          <w:szCs w:val="11"/>
        </w:rPr>
      </w:pPr>
    </w:p>
    <w:p w:rsidR="009D4C71" w:rsidRDefault="009D4C71" w:rsidP="009D4C71">
      <w:pPr>
        <w:jc w:val="center"/>
        <w:rPr>
          <w:rFonts w:ascii="Calibri" w:hAnsi="Calibri"/>
          <w:i/>
          <w:sz w:val="11"/>
          <w:szCs w:val="11"/>
        </w:rPr>
      </w:pPr>
    </w:p>
    <w:p w:rsidR="009D4C71" w:rsidRPr="004D17C7" w:rsidRDefault="009D4C71" w:rsidP="009D4C71">
      <w:pPr>
        <w:jc w:val="center"/>
        <w:rPr>
          <w:rFonts w:ascii="Calibri" w:hAnsi="Calibri"/>
          <w:i/>
          <w:sz w:val="11"/>
          <w:szCs w:val="11"/>
        </w:rPr>
      </w:pPr>
    </w:p>
    <w:p w:rsidR="009D4C71" w:rsidRPr="004D17C7" w:rsidRDefault="009D4C71" w:rsidP="009D4C71">
      <w:pPr>
        <w:jc w:val="center"/>
        <w:rPr>
          <w:rFonts w:ascii="Calibri" w:hAnsi="Calibri"/>
          <w:i/>
          <w:sz w:val="21"/>
          <w:szCs w:val="21"/>
          <w:u w:val="single"/>
        </w:rPr>
      </w:pPr>
      <w:r w:rsidRPr="004D17C7">
        <w:rPr>
          <w:rFonts w:ascii="Calibri" w:hAnsi="Calibri"/>
          <w:i/>
          <w:sz w:val="21"/>
          <w:szCs w:val="21"/>
          <w:u w:val="single"/>
        </w:rPr>
        <w:t>Sport feladat- és hatáskörök</w:t>
      </w: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numPr>
          <w:ilvl w:val="0"/>
          <w:numId w:val="11"/>
        </w:numPr>
        <w:spacing w:after="11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 w:cs="Arial"/>
          <w:i/>
          <w:color w:val="333333"/>
          <w:sz w:val="21"/>
          <w:szCs w:val="21"/>
          <w:shd w:val="clear" w:color="auto" w:fill="FFFFFF"/>
        </w:rPr>
        <w:t>Előzetesen véleményezi a feladat és hatáskörét érintő rendelet-tervezeteket.</w:t>
      </w:r>
    </w:p>
    <w:p w:rsidR="009D4C71" w:rsidRPr="004D17C7" w:rsidRDefault="009D4C71" w:rsidP="009D4C71">
      <w:pPr>
        <w:numPr>
          <w:ilvl w:val="0"/>
          <w:numId w:val="11"/>
        </w:numPr>
        <w:spacing w:after="11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 w:cs="Arial"/>
          <w:i/>
          <w:color w:val="333333"/>
          <w:sz w:val="21"/>
          <w:szCs w:val="21"/>
          <w:shd w:val="clear" w:color="auto" w:fill="FFFFFF"/>
        </w:rPr>
        <w:t xml:space="preserve">Közreműködik az önkormányzati sport rendezvények szervezésében. </w:t>
      </w:r>
    </w:p>
    <w:p w:rsidR="009D4C71" w:rsidRPr="004D17C7" w:rsidRDefault="009D4C71" w:rsidP="009D4C71">
      <w:pPr>
        <w:numPr>
          <w:ilvl w:val="0"/>
          <w:numId w:val="11"/>
        </w:numPr>
        <w:spacing w:after="11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 w:cs="Arial"/>
          <w:i/>
          <w:color w:val="333333"/>
          <w:sz w:val="21"/>
          <w:szCs w:val="21"/>
          <w:shd w:val="clear" w:color="auto" w:fill="FFFFFF"/>
        </w:rPr>
        <w:t>Figyelemmel kíséri a helyi sporttal foglalkozó társadalmi szervezetek és intézmények tevékenységét, azok támogatását, értékeli a kapott támogatások felhasználását és erről a képviselő-testületet tájékoztatja.</w:t>
      </w:r>
    </w:p>
    <w:p w:rsidR="009D4C71" w:rsidRPr="004D17C7" w:rsidRDefault="009D4C71" w:rsidP="009D4C71">
      <w:pPr>
        <w:numPr>
          <w:ilvl w:val="0"/>
          <w:numId w:val="11"/>
        </w:numPr>
        <w:spacing w:after="11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 w:cs="Arial"/>
          <w:i/>
          <w:color w:val="333333"/>
          <w:sz w:val="21"/>
          <w:szCs w:val="21"/>
          <w:shd w:val="clear" w:color="auto" w:fill="FFFFFF"/>
        </w:rPr>
        <w:t>Elemzi és értékeli a helyi sport szervezetek működését, és erről évente beszámol a képviselő-testületnek.</w:t>
      </w:r>
    </w:p>
    <w:p w:rsidR="009D4C71" w:rsidRPr="004D17C7" w:rsidRDefault="009D4C71" w:rsidP="009D4C71">
      <w:pPr>
        <w:numPr>
          <w:ilvl w:val="0"/>
          <w:numId w:val="11"/>
        </w:numPr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 w:cs="Arial"/>
          <w:i/>
          <w:color w:val="333333"/>
          <w:sz w:val="21"/>
          <w:szCs w:val="21"/>
          <w:shd w:val="clear" w:color="auto" w:fill="FFFFFF"/>
        </w:rPr>
        <w:t>Figyelemmel kíséri a települési sporttal kapcsolatos pályázati lehetőségeket, és részt vesz azok bonyolításában.</w:t>
      </w:r>
      <w:r w:rsidRPr="004D17C7">
        <w:rPr>
          <w:rStyle w:val="apple-converted-space"/>
          <w:rFonts w:ascii="Calibri" w:hAnsi="Calibri" w:cs="Arial"/>
          <w:i/>
          <w:color w:val="333333"/>
          <w:sz w:val="21"/>
          <w:szCs w:val="21"/>
          <w:shd w:val="clear" w:color="auto" w:fill="FFFFFF"/>
        </w:rPr>
        <w:t> </w:t>
      </w: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center"/>
        <w:rPr>
          <w:rFonts w:ascii="Calibri" w:hAnsi="Calibri"/>
          <w:i/>
          <w:sz w:val="21"/>
          <w:szCs w:val="21"/>
          <w:u w:val="single"/>
        </w:rPr>
      </w:pPr>
      <w:r w:rsidRPr="004D17C7">
        <w:rPr>
          <w:rFonts w:ascii="Calibri" w:hAnsi="Calibri"/>
          <w:i/>
          <w:sz w:val="21"/>
          <w:szCs w:val="21"/>
          <w:u w:val="single"/>
        </w:rPr>
        <w:t>Civil kapcsolatok feladat- és hatáskörök</w:t>
      </w:r>
    </w:p>
    <w:p w:rsidR="009D4C71" w:rsidRDefault="009D4C71" w:rsidP="009D4C71">
      <w:pPr>
        <w:jc w:val="center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center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numPr>
          <w:ilvl w:val="0"/>
          <w:numId w:val="7"/>
        </w:numPr>
        <w:spacing w:after="11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Támogatja a kulturális és sport jellegű lakossági önszerveződő közösségeket, kialakítja a település éves kulturális, ifjúsági és szabadidősport koncepcióját a költségvetés keretei között.</w:t>
      </w:r>
    </w:p>
    <w:p w:rsidR="009D4C71" w:rsidRPr="004D17C7" w:rsidRDefault="009D4C71" w:rsidP="009D4C71">
      <w:pPr>
        <w:numPr>
          <w:ilvl w:val="0"/>
          <w:numId w:val="7"/>
        </w:numPr>
        <w:spacing w:after="11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Részt vesz a civil szféra támogatásának előkészítésében. </w:t>
      </w:r>
    </w:p>
    <w:p w:rsidR="009D4C71" w:rsidRPr="004D17C7" w:rsidRDefault="009D4C71" w:rsidP="009D4C71">
      <w:pPr>
        <w:numPr>
          <w:ilvl w:val="0"/>
          <w:numId w:val="7"/>
        </w:numPr>
        <w:spacing w:after="11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Kistérségi együttműködési formákat kezdeményez a civil kapcsolatok területén. </w:t>
      </w:r>
    </w:p>
    <w:p w:rsidR="009D4C71" w:rsidRPr="004D17C7" w:rsidRDefault="009D4C71" w:rsidP="009D4C71">
      <w:pPr>
        <w:numPr>
          <w:ilvl w:val="0"/>
          <w:numId w:val="7"/>
        </w:numPr>
        <w:spacing w:after="11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Részt vesz a települési és a kistérségi kulturális- és sportrendezvények előkészítésében és lebonyolításában. </w:t>
      </w:r>
    </w:p>
    <w:p w:rsidR="009D4C71" w:rsidRPr="004D17C7" w:rsidRDefault="009D4C71" w:rsidP="009D4C71">
      <w:pPr>
        <w:numPr>
          <w:ilvl w:val="0"/>
          <w:numId w:val="7"/>
        </w:numPr>
        <w:spacing w:after="110"/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 xml:space="preserve">Részt vesz a települési rendezvények, ünnepségek előkészítésében és lebonyolításában. </w:t>
      </w:r>
    </w:p>
    <w:p w:rsidR="009D4C71" w:rsidRPr="004D17C7" w:rsidRDefault="009D4C71" w:rsidP="009D4C71">
      <w:pPr>
        <w:numPr>
          <w:ilvl w:val="0"/>
          <w:numId w:val="7"/>
        </w:numPr>
        <w:ind w:left="567" w:hanging="567"/>
        <w:jc w:val="both"/>
        <w:rPr>
          <w:rFonts w:ascii="Calibri" w:hAnsi="Calibri"/>
          <w:i/>
          <w:sz w:val="21"/>
          <w:szCs w:val="21"/>
        </w:rPr>
      </w:pPr>
      <w:r w:rsidRPr="004D17C7">
        <w:rPr>
          <w:rFonts w:ascii="Calibri" w:hAnsi="Calibri"/>
          <w:i/>
          <w:sz w:val="21"/>
          <w:szCs w:val="21"/>
        </w:rPr>
        <w:t>Kapcsolatot tart a községben működő civil szervezetekkel. Évente megszervezi a civil kerekasztal megbeszélést.</w:t>
      </w: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Pr="004D17C7" w:rsidRDefault="009D4C71" w:rsidP="009D4C71">
      <w:pPr>
        <w:jc w:val="both"/>
        <w:rPr>
          <w:rFonts w:ascii="Calibri" w:hAnsi="Calibri"/>
          <w:i/>
          <w:sz w:val="21"/>
          <w:szCs w:val="21"/>
        </w:rPr>
      </w:pPr>
    </w:p>
    <w:p w:rsidR="009D4C71" w:rsidRDefault="009D4C71" w:rsidP="009D4C71">
      <w:pPr>
        <w:jc w:val="both"/>
        <w:rPr>
          <w:rFonts w:ascii="Calibri" w:hAnsi="Calibri"/>
          <w:sz w:val="21"/>
          <w:szCs w:val="21"/>
        </w:rPr>
      </w:pPr>
    </w:p>
    <w:p w:rsidR="009D4C71" w:rsidRDefault="009D4C71" w:rsidP="009D4C71">
      <w:pPr>
        <w:jc w:val="both"/>
        <w:rPr>
          <w:rFonts w:ascii="Calibri" w:hAnsi="Calibri"/>
          <w:sz w:val="21"/>
          <w:szCs w:val="21"/>
        </w:rPr>
      </w:pPr>
    </w:p>
    <w:p w:rsidR="009D4C71" w:rsidRDefault="009D4C71" w:rsidP="009D4C71">
      <w:pPr>
        <w:jc w:val="both"/>
        <w:rPr>
          <w:rFonts w:ascii="Calibri" w:hAnsi="Calibri"/>
          <w:sz w:val="21"/>
          <w:szCs w:val="21"/>
        </w:rPr>
      </w:pPr>
    </w:p>
    <w:p w:rsidR="000F4FEF" w:rsidRDefault="000F4FEF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p w:rsidR="009D4C71" w:rsidRDefault="009D4C71"/>
    <w:tbl>
      <w:tblPr>
        <w:tblW w:w="0" w:type="auto"/>
        <w:tblLook w:val="04A0"/>
      </w:tblPr>
      <w:tblGrid>
        <w:gridCol w:w="534"/>
        <w:gridCol w:w="8462"/>
      </w:tblGrid>
      <w:tr w:rsidR="009D4C71" w:rsidRPr="00524695" w:rsidTr="009546F9">
        <w:tc>
          <w:tcPr>
            <w:tcW w:w="534" w:type="dxa"/>
          </w:tcPr>
          <w:p w:rsidR="009D4C71" w:rsidRPr="00524695" w:rsidRDefault="009D4C71" w:rsidP="009546F9">
            <w:pPr>
              <w:pStyle w:val="llb"/>
              <w:rPr>
                <w:rFonts w:ascii="Calibri" w:hAnsi="Calibri"/>
                <w:i/>
                <w:sz w:val="21"/>
                <w:szCs w:val="21"/>
                <w:vertAlign w:val="superscript"/>
              </w:rPr>
            </w:pPr>
            <w:r w:rsidRPr="00524695">
              <w:rPr>
                <w:rFonts w:ascii="Calibri" w:hAnsi="Calibri"/>
                <w:i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8462" w:type="dxa"/>
          </w:tcPr>
          <w:p w:rsidR="009D4C71" w:rsidRPr="00524695" w:rsidRDefault="009D4C71" w:rsidP="009546F9">
            <w:pPr>
              <w:pStyle w:val="llb"/>
              <w:rPr>
                <w:rFonts w:ascii="Calibri" w:hAnsi="Calibri"/>
                <w:i/>
                <w:sz w:val="21"/>
                <w:szCs w:val="21"/>
              </w:rPr>
            </w:pPr>
            <w:r w:rsidRPr="00524695">
              <w:rPr>
                <w:rFonts w:ascii="Calibri" w:hAnsi="Calibri"/>
                <w:i/>
                <w:sz w:val="21"/>
                <w:szCs w:val="21"/>
              </w:rPr>
              <w:t>Módosította a 7/2014. (XI.7.) önkormányzati rendelet</w:t>
            </w:r>
          </w:p>
        </w:tc>
      </w:tr>
    </w:tbl>
    <w:p w:rsidR="009D4C71" w:rsidRDefault="009D4C71" w:rsidP="009D4C71"/>
    <w:sectPr w:rsidR="009D4C71" w:rsidSect="000F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654B"/>
    <w:multiLevelType w:val="hybridMultilevel"/>
    <w:tmpl w:val="DD5CADBE"/>
    <w:lvl w:ilvl="0" w:tplc="040E0017">
      <w:start w:val="1"/>
      <w:numFmt w:val="lowerLetter"/>
      <w:lvlText w:val="%1)"/>
      <w:lvlJc w:val="left"/>
      <w:pPr>
        <w:ind w:left="1217" w:hanging="360"/>
      </w:pPr>
    </w:lvl>
    <w:lvl w:ilvl="1" w:tplc="040E0017">
      <w:start w:val="1"/>
      <w:numFmt w:val="lowerLetter"/>
      <w:lvlText w:val="%2)"/>
      <w:lvlJc w:val="left"/>
      <w:pPr>
        <w:ind w:left="1937" w:hanging="360"/>
      </w:pPr>
    </w:lvl>
    <w:lvl w:ilvl="2" w:tplc="E86C1CB0">
      <w:start w:val="1"/>
      <w:numFmt w:val="decimal"/>
      <w:lvlText w:val="%3."/>
      <w:lvlJc w:val="left"/>
      <w:pPr>
        <w:ind w:left="2837" w:hanging="360"/>
      </w:pPr>
      <w:rPr>
        <w:rFonts w:hint="default"/>
        <w:b/>
      </w:rPr>
    </w:lvl>
    <w:lvl w:ilvl="3" w:tplc="040E000F" w:tentative="1">
      <w:start w:val="1"/>
      <w:numFmt w:val="decimal"/>
      <w:lvlText w:val="%4."/>
      <w:lvlJc w:val="left"/>
      <w:pPr>
        <w:ind w:left="3377" w:hanging="360"/>
      </w:pPr>
    </w:lvl>
    <w:lvl w:ilvl="4" w:tplc="040E0019" w:tentative="1">
      <w:start w:val="1"/>
      <w:numFmt w:val="lowerLetter"/>
      <w:lvlText w:val="%5."/>
      <w:lvlJc w:val="left"/>
      <w:pPr>
        <w:ind w:left="4097" w:hanging="360"/>
      </w:pPr>
    </w:lvl>
    <w:lvl w:ilvl="5" w:tplc="040E001B" w:tentative="1">
      <w:start w:val="1"/>
      <w:numFmt w:val="lowerRoman"/>
      <w:lvlText w:val="%6."/>
      <w:lvlJc w:val="right"/>
      <w:pPr>
        <w:ind w:left="4817" w:hanging="180"/>
      </w:pPr>
    </w:lvl>
    <w:lvl w:ilvl="6" w:tplc="040E000F" w:tentative="1">
      <w:start w:val="1"/>
      <w:numFmt w:val="decimal"/>
      <w:lvlText w:val="%7."/>
      <w:lvlJc w:val="left"/>
      <w:pPr>
        <w:ind w:left="5537" w:hanging="360"/>
      </w:pPr>
    </w:lvl>
    <w:lvl w:ilvl="7" w:tplc="040E0019" w:tentative="1">
      <w:start w:val="1"/>
      <w:numFmt w:val="lowerLetter"/>
      <w:lvlText w:val="%8."/>
      <w:lvlJc w:val="left"/>
      <w:pPr>
        <w:ind w:left="6257" w:hanging="360"/>
      </w:pPr>
    </w:lvl>
    <w:lvl w:ilvl="8" w:tplc="040E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">
    <w:nsid w:val="257522A2"/>
    <w:multiLevelType w:val="hybridMultilevel"/>
    <w:tmpl w:val="D6D06B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518"/>
    <w:multiLevelType w:val="hybridMultilevel"/>
    <w:tmpl w:val="4AE23600"/>
    <w:lvl w:ilvl="0" w:tplc="0B1ED8E6">
      <w:start w:val="1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5982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9AC2C6">
      <w:start w:val="1"/>
      <w:numFmt w:val="decimal"/>
      <w:lvlText w:val="%3.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A25517"/>
    <w:multiLevelType w:val="hybridMultilevel"/>
    <w:tmpl w:val="115EBE2A"/>
    <w:lvl w:ilvl="0" w:tplc="040E0017">
      <w:start w:val="1"/>
      <w:numFmt w:val="lowerLetter"/>
      <w:lvlText w:val="%1)"/>
      <w:lvlJc w:val="left"/>
      <w:pPr>
        <w:ind w:left="1337" w:hanging="360"/>
      </w:pPr>
    </w:lvl>
    <w:lvl w:ilvl="1" w:tplc="040E0019" w:tentative="1">
      <w:start w:val="1"/>
      <w:numFmt w:val="lowerLetter"/>
      <w:lvlText w:val="%2."/>
      <w:lvlJc w:val="left"/>
      <w:pPr>
        <w:ind w:left="2057" w:hanging="360"/>
      </w:pPr>
    </w:lvl>
    <w:lvl w:ilvl="2" w:tplc="040E001B" w:tentative="1">
      <w:start w:val="1"/>
      <w:numFmt w:val="lowerRoman"/>
      <w:lvlText w:val="%3."/>
      <w:lvlJc w:val="right"/>
      <w:pPr>
        <w:ind w:left="2777" w:hanging="180"/>
      </w:pPr>
    </w:lvl>
    <w:lvl w:ilvl="3" w:tplc="040E000F" w:tentative="1">
      <w:start w:val="1"/>
      <w:numFmt w:val="decimal"/>
      <w:lvlText w:val="%4."/>
      <w:lvlJc w:val="left"/>
      <w:pPr>
        <w:ind w:left="3497" w:hanging="360"/>
      </w:pPr>
    </w:lvl>
    <w:lvl w:ilvl="4" w:tplc="040E0019" w:tentative="1">
      <w:start w:val="1"/>
      <w:numFmt w:val="lowerLetter"/>
      <w:lvlText w:val="%5."/>
      <w:lvlJc w:val="left"/>
      <w:pPr>
        <w:ind w:left="4217" w:hanging="360"/>
      </w:pPr>
    </w:lvl>
    <w:lvl w:ilvl="5" w:tplc="040E001B" w:tentative="1">
      <w:start w:val="1"/>
      <w:numFmt w:val="lowerRoman"/>
      <w:lvlText w:val="%6."/>
      <w:lvlJc w:val="right"/>
      <w:pPr>
        <w:ind w:left="4937" w:hanging="180"/>
      </w:pPr>
    </w:lvl>
    <w:lvl w:ilvl="6" w:tplc="040E000F" w:tentative="1">
      <w:start w:val="1"/>
      <w:numFmt w:val="decimal"/>
      <w:lvlText w:val="%7."/>
      <w:lvlJc w:val="left"/>
      <w:pPr>
        <w:ind w:left="5657" w:hanging="360"/>
      </w:pPr>
    </w:lvl>
    <w:lvl w:ilvl="7" w:tplc="040E0019" w:tentative="1">
      <w:start w:val="1"/>
      <w:numFmt w:val="lowerLetter"/>
      <w:lvlText w:val="%8."/>
      <w:lvlJc w:val="left"/>
      <w:pPr>
        <w:ind w:left="6377" w:hanging="360"/>
      </w:pPr>
    </w:lvl>
    <w:lvl w:ilvl="8" w:tplc="040E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>
    <w:nsid w:val="4A240DA3"/>
    <w:multiLevelType w:val="hybridMultilevel"/>
    <w:tmpl w:val="5C56C0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D2E7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C0D85"/>
    <w:multiLevelType w:val="hybridMultilevel"/>
    <w:tmpl w:val="80B2CE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F5ADE"/>
    <w:multiLevelType w:val="hybridMultilevel"/>
    <w:tmpl w:val="9F0AE9C4"/>
    <w:lvl w:ilvl="0" w:tplc="040E0017">
      <w:start w:val="1"/>
      <w:numFmt w:val="lowerLetter"/>
      <w:lvlText w:val="%1)"/>
      <w:lvlJc w:val="left"/>
      <w:pPr>
        <w:ind w:left="1337" w:hanging="360"/>
      </w:pPr>
    </w:lvl>
    <w:lvl w:ilvl="1" w:tplc="040E0019">
      <w:start w:val="1"/>
      <w:numFmt w:val="lowerLetter"/>
      <w:lvlText w:val="%2."/>
      <w:lvlJc w:val="left"/>
      <w:pPr>
        <w:ind w:left="2057" w:hanging="360"/>
      </w:pPr>
    </w:lvl>
    <w:lvl w:ilvl="2" w:tplc="040E001B" w:tentative="1">
      <w:start w:val="1"/>
      <w:numFmt w:val="lowerRoman"/>
      <w:lvlText w:val="%3."/>
      <w:lvlJc w:val="right"/>
      <w:pPr>
        <w:ind w:left="2777" w:hanging="180"/>
      </w:pPr>
    </w:lvl>
    <w:lvl w:ilvl="3" w:tplc="040E000F" w:tentative="1">
      <w:start w:val="1"/>
      <w:numFmt w:val="decimal"/>
      <w:lvlText w:val="%4."/>
      <w:lvlJc w:val="left"/>
      <w:pPr>
        <w:ind w:left="3497" w:hanging="360"/>
      </w:pPr>
    </w:lvl>
    <w:lvl w:ilvl="4" w:tplc="040E0019" w:tentative="1">
      <w:start w:val="1"/>
      <w:numFmt w:val="lowerLetter"/>
      <w:lvlText w:val="%5."/>
      <w:lvlJc w:val="left"/>
      <w:pPr>
        <w:ind w:left="4217" w:hanging="360"/>
      </w:pPr>
    </w:lvl>
    <w:lvl w:ilvl="5" w:tplc="040E001B" w:tentative="1">
      <w:start w:val="1"/>
      <w:numFmt w:val="lowerRoman"/>
      <w:lvlText w:val="%6."/>
      <w:lvlJc w:val="right"/>
      <w:pPr>
        <w:ind w:left="4937" w:hanging="180"/>
      </w:pPr>
    </w:lvl>
    <w:lvl w:ilvl="6" w:tplc="040E000F" w:tentative="1">
      <w:start w:val="1"/>
      <w:numFmt w:val="decimal"/>
      <w:lvlText w:val="%7."/>
      <w:lvlJc w:val="left"/>
      <w:pPr>
        <w:ind w:left="5657" w:hanging="360"/>
      </w:pPr>
    </w:lvl>
    <w:lvl w:ilvl="7" w:tplc="040E0019" w:tentative="1">
      <w:start w:val="1"/>
      <w:numFmt w:val="lowerLetter"/>
      <w:lvlText w:val="%8."/>
      <w:lvlJc w:val="left"/>
      <w:pPr>
        <w:ind w:left="6377" w:hanging="360"/>
      </w:pPr>
    </w:lvl>
    <w:lvl w:ilvl="8" w:tplc="040E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7">
    <w:nsid w:val="517A6AA7"/>
    <w:multiLevelType w:val="hybridMultilevel"/>
    <w:tmpl w:val="B7EE9BA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B57BCD"/>
    <w:multiLevelType w:val="hybridMultilevel"/>
    <w:tmpl w:val="8D0EEB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34E48"/>
    <w:multiLevelType w:val="hybridMultilevel"/>
    <w:tmpl w:val="EF8C8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56F8B"/>
    <w:multiLevelType w:val="hybridMultilevel"/>
    <w:tmpl w:val="F580F712"/>
    <w:lvl w:ilvl="0" w:tplc="040E000F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>
    <w:nsid w:val="723363CE"/>
    <w:multiLevelType w:val="hybridMultilevel"/>
    <w:tmpl w:val="67A46F32"/>
    <w:lvl w:ilvl="0" w:tplc="07467D4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2F3C81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7086E"/>
    <w:multiLevelType w:val="multilevel"/>
    <w:tmpl w:val="E23E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hyphenationZone w:val="425"/>
  <w:characterSpacingControl w:val="doNotCompress"/>
  <w:savePreviewPicture/>
  <w:compat/>
  <w:rsids>
    <w:rsidRoot w:val="009D4C71"/>
    <w:rsid w:val="000F4FEF"/>
    <w:rsid w:val="009D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D4C71"/>
    <w:rPr>
      <w:b/>
      <w:bCs/>
    </w:rPr>
  </w:style>
  <w:style w:type="character" w:customStyle="1" w:styleId="apple-converted-space">
    <w:name w:val="apple-converted-space"/>
    <w:basedOn w:val="Bekezdsalapbettpusa"/>
    <w:rsid w:val="009D4C71"/>
  </w:style>
  <w:style w:type="paragraph" w:styleId="llb">
    <w:name w:val="footer"/>
    <w:basedOn w:val="Norml"/>
    <w:link w:val="llbChar"/>
    <w:unhideWhenUsed/>
    <w:rsid w:val="009D4C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D4C7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9253</Characters>
  <Application>Microsoft Office Word</Application>
  <DocSecurity>0</DocSecurity>
  <Lines>77</Lines>
  <Paragraphs>21</Paragraphs>
  <ScaleCrop>false</ScaleCrop>
  <Company/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2014-11-19T07:31:00Z</dcterms:created>
  <dcterms:modified xsi:type="dcterms:W3CDTF">2014-11-19T07:32:00Z</dcterms:modified>
</cp:coreProperties>
</file>