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autoSpaceDE w:val="0"/>
        <w:autoSpaceDN w:val="0"/>
        <w:adjustRightInd w:val="0"/>
        <w:jc w:val="center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 xml:space="preserve">Ura Község Önkormányzat Képvisel </w:t>
      </w:r>
      <w:r>
        <w:rPr>
          <w:rFonts w:cs="Courier"/>
          <w:sz w:val="22"/>
          <w:szCs w:val="22"/>
          <w:lang w:bidi="hi-IN"/>
        </w:rPr>
        <w:t>ő</w:t>
      </w:r>
      <w:r>
        <w:rPr>
          <w:sz w:val="22"/>
          <w:szCs w:val="22"/>
          <w:lang w:bidi="hi-IN"/>
        </w:rPr>
        <w:t>-testületének</w:t>
      </w:r>
    </w:p>
    <w:p w:rsidR="00721489" w:rsidRDefault="00721489" w:rsidP="00721489">
      <w:pPr>
        <w:autoSpaceDE w:val="0"/>
        <w:autoSpaceDN w:val="0"/>
        <w:adjustRightInd w:val="0"/>
        <w:jc w:val="center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>9</w:t>
      </w:r>
      <w:r>
        <w:rPr>
          <w:sz w:val="22"/>
          <w:szCs w:val="22"/>
          <w:lang w:bidi="hi-IN"/>
        </w:rPr>
        <w:t>/2014. (</w:t>
      </w:r>
      <w:r>
        <w:rPr>
          <w:sz w:val="22"/>
          <w:szCs w:val="22"/>
          <w:lang w:bidi="hi-IN"/>
        </w:rPr>
        <w:t>IX. 16</w:t>
      </w:r>
      <w:r>
        <w:rPr>
          <w:sz w:val="22"/>
          <w:szCs w:val="22"/>
          <w:lang w:bidi="hi-IN"/>
        </w:rPr>
        <w:t>.) önkormányzati rendelete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autoSpaceDE w:val="0"/>
        <w:autoSpaceDN w:val="0"/>
        <w:adjustRightInd w:val="0"/>
        <w:jc w:val="center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>A települési szilárd hulladék összegy</w:t>
      </w:r>
      <w:r>
        <w:rPr>
          <w:rFonts w:cs="Courier"/>
          <w:sz w:val="22"/>
          <w:szCs w:val="22"/>
          <w:lang w:bidi="hi-IN"/>
        </w:rPr>
        <w:t>ű</w:t>
      </w:r>
      <w:r>
        <w:rPr>
          <w:sz w:val="22"/>
          <w:szCs w:val="22"/>
          <w:lang w:bidi="hi-IN"/>
        </w:rPr>
        <w:t>jtésére, elszállítására és ártalmatlanítására szervezett kötelez</w:t>
      </w:r>
      <w:r>
        <w:rPr>
          <w:rFonts w:cs="Courier"/>
          <w:sz w:val="22"/>
          <w:szCs w:val="22"/>
          <w:lang w:bidi="hi-IN"/>
        </w:rPr>
        <w:t xml:space="preserve">ő </w:t>
      </w:r>
      <w:r>
        <w:rPr>
          <w:sz w:val="22"/>
          <w:szCs w:val="22"/>
          <w:lang w:bidi="hi-IN"/>
        </w:rPr>
        <w:t>helyi közszolgáltatásról szóló 12/2004. (XII. 9.) KT rendelet módosításáról.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>Ura Község Önkormányzat Képvisel</w:t>
      </w:r>
      <w:r>
        <w:rPr>
          <w:rFonts w:cs="Courier"/>
          <w:sz w:val="22"/>
          <w:szCs w:val="22"/>
          <w:lang w:bidi="hi-IN"/>
        </w:rPr>
        <w:t>ő</w:t>
      </w:r>
      <w:r>
        <w:rPr>
          <w:sz w:val="22"/>
          <w:szCs w:val="22"/>
          <w:lang w:bidi="hi-IN"/>
        </w:rPr>
        <w:t xml:space="preserve">-testülete a hulladékról szóló 2012. évi CLXXXV. Törvény 88. § (4) bekezdés a) pontjában, az </w:t>
      </w:r>
      <w:r>
        <w:rPr>
          <w:sz w:val="22"/>
          <w:szCs w:val="22"/>
        </w:rPr>
        <w:t xml:space="preserve">Alaptörvény 32. cikk (2) bekezdésében </w:t>
      </w:r>
      <w:r>
        <w:rPr>
          <w:sz w:val="22"/>
          <w:szCs w:val="22"/>
          <w:lang w:bidi="hi-IN"/>
        </w:rPr>
        <w:t xml:space="preserve">kapott felhatalmazás alapján, az </w:t>
      </w:r>
      <w:r>
        <w:rPr>
          <w:sz w:val="22"/>
          <w:szCs w:val="22"/>
        </w:rPr>
        <w:t xml:space="preserve">Alaptörvény 32. cikk (1) bekezdés a) pontjában meghatározott feladatkörében eljárva </w:t>
      </w:r>
      <w:r>
        <w:rPr>
          <w:sz w:val="22"/>
          <w:szCs w:val="22"/>
          <w:lang w:bidi="hi-IN"/>
        </w:rPr>
        <w:t>a következ</w:t>
      </w:r>
      <w:r>
        <w:rPr>
          <w:rFonts w:cs="Courier"/>
          <w:sz w:val="22"/>
          <w:szCs w:val="22"/>
          <w:lang w:bidi="hi-IN"/>
        </w:rPr>
        <w:t>ő</w:t>
      </w:r>
      <w:r>
        <w:rPr>
          <w:sz w:val="22"/>
          <w:szCs w:val="22"/>
          <w:lang w:bidi="hi-IN"/>
        </w:rPr>
        <w:t>ket rendeli el: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  <w:r>
        <w:rPr>
          <w:b/>
          <w:bCs/>
          <w:sz w:val="22"/>
          <w:szCs w:val="22"/>
          <w:lang w:bidi="hi-IN"/>
        </w:rPr>
        <w:t>1. §</w:t>
      </w:r>
      <w:r>
        <w:rPr>
          <w:sz w:val="22"/>
          <w:szCs w:val="22"/>
          <w:lang w:bidi="hi-IN"/>
        </w:rPr>
        <w:t xml:space="preserve"> A települési szilárd hulladék összegy</w:t>
      </w:r>
      <w:r>
        <w:rPr>
          <w:rFonts w:cs="Courier"/>
          <w:sz w:val="22"/>
          <w:szCs w:val="22"/>
          <w:lang w:bidi="hi-IN"/>
        </w:rPr>
        <w:t>ű</w:t>
      </w:r>
      <w:r>
        <w:rPr>
          <w:sz w:val="22"/>
          <w:szCs w:val="22"/>
          <w:lang w:bidi="hi-IN"/>
        </w:rPr>
        <w:t>jtésére, elszállítására és ártalmatlanítására szervezett kötelez</w:t>
      </w:r>
      <w:r>
        <w:rPr>
          <w:rFonts w:cs="Courier"/>
          <w:sz w:val="22"/>
          <w:szCs w:val="22"/>
          <w:lang w:bidi="hi-IN"/>
        </w:rPr>
        <w:t xml:space="preserve">ő </w:t>
      </w:r>
      <w:r>
        <w:rPr>
          <w:sz w:val="22"/>
          <w:szCs w:val="22"/>
          <w:lang w:bidi="hi-IN"/>
        </w:rPr>
        <w:t>helyi közszolgáltatásról szóló 12/2004.(XII. 9.) KT rendelet (a továbbiakban: Rendelet) a következő 3/</w:t>
      </w:r>
      <w:proofErr w:type="gramStart"/>
      <w:r>
        <w:rPr>
          <w:sz w:val="22"/>
          <w:szCs w:val="22"/>
          <w:lang w:bidi="hi-IN"/>
        </w:rPr>
        <w:t>A</w:t>
      </w:r>
      <w:proofErr w:type="gramEnd"/>
      <w:r>
        <w:rPr>
          <w:sz w:val="22"/>
          <w:szCs w:val="22"/>
          <w:lang w:bidi="hi-IN"/>
        </w:rPr>
        <w:t>. §</w:t>
      </w:r>
      <w:proofErr w:type="spellStart"/>
      <w:r>
        <w:rPr>
          <w:sz w:val="22"/>
          <w:szCs w:val="22"/>
          <w:lang w:bidi="hi-IN"/>
        </w:rPr>
        <w:t>-al</w:t>
      </w:r>
      <w:proofErr w:type="spellEnd"/>
      <w:r>
        <w:rPr>
          <w:sz w:val="22"/>
          <w:szCs w:val="22"/>
          <w:lang w:bidi="hi-IN"/>
        </w:rPr>
        <w:t xml:space="preserve"> egészül ki: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bidi="hi-IN"/>
        </w:rPr>
        <w:t xml:space="preserve">„3/A. § (1) </w:t>
      </w:r>
      <w:r>
        <w:rPr>
          <w:sz w:val="22"/>
          <w:szCs w:val="22"/>
        </w:rPr>
        <w:t xml:space="preserve">Jelen rendelet alapján a közszolgáltatás igénybevételére köteles ingatlanhasználókról a Közszolgáltató nyilvántartást vezet az azonosításhoz szükséges adatok feltüntetésével. A Közszolgáltató jogosult a nyilvántartás vezetéséhez és kezeléséhez kapcsolódó kötelezettségét olyan alvállalkozójára </w:t>
      </w:r>
    </w:p>
    <w:p w:rsidR="00721489" w:rsidRDefault="00721489" w:rsidP="00721489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átruházni</w:t>
      </w:r>
      <w:proofErr w:type="gramEnd"/>
      <w:r>
        <w:rPr>
          <w:sz w:val="22"/>
          <w:szCs w:val="22"/>
        </w:rPr>
        <w:t xml:space="preserve">, akit a begyűjtési, szállítási vagy adminisztrációs, ügyfélszolgálati, könyvviteli feladatokkal megbíz. Az átruházás nem érinti a Közszolgáltató jogát arra, hogy bármely kapcsolódó nyilvántartásba betekintsen, a nyilvántartást feladataihoz kapcsolódóan használja. 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Az ingatlanhasználó a közszolgáltatási szerződés megkötéséhez szükséges, a </w:t>
      </w:r>
      <w:proofErr w:type="spellStart"/>
      <w:r>
        <w:rPr>
          <w:sz w:val="22"/>
          <w:szCs w:val="22"/>
        </w:rPr>
        <w:t>Ht</w:t>
      </w:r>
      <w:proofErr w:type="spellEnd"/>
      <w:r>
        <w:rPr>
          <w:sz w:val="22"/>
          <w:szCs w:val="22"/>
        </w:rPr>
        <w:t xml:space="preserve">. 38.§ (3) bekezdésében meghatározott személyes adatait és- amennyiben az nem azonos a közszolgáltatás igénybevételének helyével – a számlázási címet köteles a Közszolgáltató felhívására, valamint a személyes adatainak változását követően 8 napon belül bejelenteni. A közszolgáltatási szerződés megkötéséhez a gazdálkodó szervezet a közszolgáltatást igénybe vevő nevét, adószámát, cégbírósági bejegyzés számát, a közszolgáltatás igénybevételének a helyét, valamint a számlázási címet köteles a Közszolgáltató rendelkezésére bocsátani. 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Közszolgáltató a személyes adat kezelése során köteles az információs önrendelkezési jogról és az információszabadságról szóló 2011. évi CXII. törvény rendelkezéseinek megfelelően eljárni. E bekezdés alkalmazásában a Közszolgáltató köteles megteremteni az adatkezelés személyi és tárgyi feltételeit, köteles gondoskodni az adatok biztonságáról és köteles meghatározni azokat az eljárási szabályokat, amelyek az adat- és titokvédelmi szabályok érvényre juttatásához szükségesek. 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Az ingatlanhasználók személyes adatainak kezelése a 2011. évi CXII. törvény 5. § (1) bekezdés b) pontja </w:t>
      </w:r>
      <w:proofErr w:type="gramStart"/>
      <w:r>
        <w:rPr>
          <w:sz w:val="22"/>
          <w:szCs w:val="22"/>
        </w:rPr>
        <w:t>alapján</w:t>
      </w:r>
      <w:proofErr w:type="gramEnd"/>
      <w:r>
        <w:rPr>
          <w:sz w:val="22"/>
          <w:szCs w:val="22"/>
        </w:rPr>
        <w:t xml:space="preserve"> közérdeken alapuló cél érdekében valósul meg. Az adatszolgáltatás célja a közszolgáltatással összefüggően az ingatlantulajdonos személyének megállapításához, a közszolgáltatási díj behajtáshoz szükséges és arra alkalmas adatbázis létrehozása és működtetése. 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A Közszolgáltató az ingatlanhasználók személyes adatait – az adatok tárolása kivételével – a szerződéses viszony létrejöttétől annak megszűnéséig, díjhátralék esetén a tartozás fennállásáig kezelhetik. A jogviszony megszűnését követően a Közszolgáltató a kezelt adatokat köteles </w:t>
      </w:r>
    </w:p>
    <w:p w:rsidR="00721489" w:rsidRDefault="00721489" w:rsidP="00721489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megsemmisíteni</w:t>
      </w:r>
      <w:proofErr w:type="gramEnd"/>
      <w:r>
        <w:rPr>
          <w:sz w:val="22"/>
          <w:szCs w:val="22"/>
        </w:rPr>
        <w:t>.”</w:t>
      </w:r>
    </w:p>
    <w:p w:rsidR="00721489" w:rsidRDefault="00721489" w:rsidP="00721489">
      <w:pPr>
        <w:jc w:val="both"/>
        <w:rPr>
          <w:sz w:val="22"/>
          <w:szCs w:val="22"/>
        </w:rPr>
      </w:pP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  <w:r>
        <w:rPr>
          <w:b/>
          <w:bCs/>
          <w:sz w:val="22"/>
          <w:szCs w:val="22"/>
          <w:lang w:bidi="hi-IN"/>
        </w:rPr>
        <w:t>2. §</w:t>
      </w:r>
      <w:r>
        <w:rPr>
          <w:sz w:val="22"/>
          <w:szCs w:val="22"/>
          <w:lang w:bidi="hi-IN"/>
        </w:rPr>
        <w:t xml:space="preserve"> A Rendelet a következő 11/</w:t>
      </w:r>
      <w:proofErr w:type="gramStart"/>
      <w:r>
        <w:rPr>
          <w:sz w:val="22"/>
          <w:szCs w:val="22"/>
          <w:lang w:bidi="hi-IN"/>
        </w:rPr>
        <w:t>A</w:t>
      </w:r>
      <w:proofErr w:type="gramEnd"/>
      <w:r>
        <w:rPr>
          <w:sz w:val="22"/>
          <w:szCs w:val="22"/>
          <w:lang w:bidi="hi-IN"/>
        </w:rPr>
        <w:t>. §</w:t>
      </w:r>
      <w:proofErr w:type="spellStart"/>
      <w:r>
        <w:rPr>
          <w:sz w:val="22"/>
          <w:szCs w:val="22"/>
          <w:lang w:bidi="hi-IN"/>
        </w:rPr>
        <w:t>-al</w:t>
      </w:r>
      <w:proofErr w:type="spellEnd"/>
      <w:r>
        <w:rPr>
          <w:sz w:val="22"/>
          <w:szCs w:val="22"/>
          <w:lang w:bidi="hi-IN"/>
        </w:rPr>
        <w:t xml:space="preserve"> egészül ki: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„11/A. § (1) A települési hulladék egyes újrahasznosítható összetevőinek - papír, műanyag – elkülönített gyűjtése gyűjtőhelyen (gyűjtőpont, gyűjtősziget), illetve a Közszolgáltató által szervezett házhoz menő elkülönített gyűjtéssel történik. 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>(2) Az elkülönített gyűjtésben résztvevők az (1) bekezdésben meghatározott elkülönített gyűjtésre létesített gyűjtőhely vagy az elkülönítetten gyűjtött hulladék begyűjtésére szervezett járat igénybevételéért külön díjat nem kötelesek fizetni.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>(3) A gyűjtőhelyen elhelyezett tárolókban, illetve az elkülönített gyűjtéshez rendszeresített gyűjtőzsákokban csak a tároló illetve gyűjtőzsák típusának megfelelő hulladéktípusok helyezhetők el. A gyűjtőzsákot a Közszolgáltató térítésmentesen biztosítja a közszolgáltatást igénybe vevő lakosság számára.”</w:t>
      </w:r>
    </w:p>
    <w:p w:rsidR="00721489" w:rsidRDefault="00721489" w:rsidP="00721489">
      <w:pPr>
        <w:jc w:val="both"/>
        <w:rPr>
          <w:sz w:val="22"/>
          <w:szCs w:val="22"/>
        </w:rPr>
      </w:pP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  <w:r>
        <w:rPr>
          <w:b/>
          <w:bCs/>
          <w:sz w:val="22"/>
          <w:szCs w:val="22"/>
          <w:lang w:bidi="hi-IN"/>
        </w:rPr>
        <w:lastRenderedPageBreak/>
        <w:t>3. §</w:t>
      </w:r>
      <w:r>
        <w:rPr>
          <w:bCs/>
          <w:sz w:val="22"/>
          <w:szCs w:val="22"/>
          <w:lang w:bidi="hi-IN"/>
        </w:rPr>
        <w:t xml:space="preserve"> (1) Hatályát veszti a Rendelet 17. §</w:t>
      </w:r>
      <w:proofErr w:type="spellStart"/>
      <w:r>
        <w:rPr>
          <w:bCs/>
          <w:sz w:val="22"/>
          <w:szCs w:val="22"/>
          <w:lang w:bidi="hi-IN"/>
        </w:rPr>
        <w:t>-</w:t>
      </w:r>
      <w:proofErr w:type="gramStart"/>
      <w:r>
        <w:rPr>
          <w:bCs/>
          <w:sz w:val="22"/>
          <w:szCs w:val="22"/>
          <w:lang w:bidi="hi-IN"/>
        </w:rPr>
        <w:t>a</w:t>
      </w:r>
      <w:proofErr w:type="spellEnd"/>
      <w:proofErr w:type="gramEnd"/>
      <w:r>
        <w:rPr>
          <w:bCs/>
          <w:sz w:val="22"/>
          <w:szCs w:val="22"/>
          <w:lang w:bidi="hi-IN"/>
        </w:rPr>
        <w:t xml:space="preserve"> és az azt megelőző alcím.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>(2) Ez a rendelet a kihirdetését követő napon lép hatályba.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>Ura, 2014. szeptember 16.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721489" w:rsidRDefault="00721489" w:rsidP="00721489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ab/>
        <w:t>Mosolygó Miklós</w:t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  <w:t>Dr. Tóth Gábor</w:t>
      </w:r>
    </w:p>
    <w:p w:rsidR="00721489" w:rsidRDefault="00721489" w:rsidP="00721489">
      <w:pPr>
        <w:autoSpaceDE w:val="0"/>
        <w:autoSpaceDN w:val="0"/>
        <w:adjustRightInd w:val="0"/>
        <w:jc w:val="both"/>
        <w:rPr>
          <w:rFonts w:cs="Courier"/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ab/>
      </w:r>
      <w:proofErr w:type="gramStart"/>
      <w:r>
        <w:rPr>
          <w:sz w:val="22"/>
          <w:szCs w:val="22"/>
          <w:lang w:bidi="hi-IN"/>
        </w:rPr>
        <w:t>polgármester</w:t>
      </w:r>
      <w:proofErr w:type="gramEnd"/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  <w:t>jegyz</w:t>
      </w:r>
      <w:r>
        <w:rPr>
          <w:rFonts w:cs="Courier"/>
          <w:sz w:val="22"/>
          <w:szCs w:val="22"/>
          <w:lang w:bidi="hi-IN"/>
        </w:rPr>
        <w:t>ő</w:t>
      </w:r>
    </w:p>
    <w:p w:rsidR="00721489" w:rsidRDefault="00721489" w:rsidP="00721489">
      <w:pPr>
        <w:jc w:val="both"/>
        <w:rPr>
          <w:sz w:val="22"/>
          <w:szCs w:val="22"/>
        </w:rPr>
      </w:pPr>
    </w:p>
    <w:p w:rsidR="00721489" w:rsidRDefault="00721489" w:rsidP="00721489">
      <w:pPr>
        <w:jc w:val="both"/>
        <w:rPr>
          <w:sz w:val="22"/>
          <w:szCs w:val="22"/>
        </w:rPr>
      </w:pP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>Kihirdetési záradék: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rendelet kihirdetve 2014. </w:t>
      </w:r>
      <w:r>
        <w:rPr>
          <w:sz w:val="22"/>
          <w:szCs w:val="22"/>
        </w:rPr>
        <w:t>szeptember 16</w:t>
      </w:r>
      <w:r>
        <w:rPr>
          <w:sz w:val="22"/>
          <w:szCs w:val="22"/>
        </w:rPr>
        <w:t>.</w:t>
      </w:r>
    </w:p>
    <w:p w:rsidR="00721489" w:rsidRDefault="00721489" w:rsidP="00721489">
      <w:pPr>
        <w:jc w:val="both"/>
        <w:rPr>
          <w:sz w:val="22"/>
          <w:szCs w:val="22"/>
        </w:rPr>
      </w:pPr>
    </w:p>
    <w:p w:rsidR="00721489" w:rsidRDefault="00721489" w:rsidP="00721489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Ura, 2014. szeptember 16.</w:t>
      </w:r>
    </w:p>
    <w:p w:rsidR="00721489" w:rsidRDefault="00721489" w:rsidP="00721489">
      <w:pPr>
        <w:jc w:val="both"/>
        <w:rPr>
          <w:sz w:val="22"/>
          <w:szCs w:val="22"/>
        </w:rPr>
      </w:pP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Dr. Tóth Gábor</w:t>
      </w:r>
    </w:p>
    <w:p w:rsidR="00721489" w:rsidRDefault="00721489" w:rsidP="007214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jegyző</w:t>
      </w:r>
      <w:proofErr w:type="gramEnd"/>
    </w:p>
    <w:sectPr w:rsidR="0072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89"/>
    <w:rsid w:val="00721489"/>
    <w:rsid w:val="00B7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Község Önkormány</dc:creator>
  <cp:lastModifiedBy>Ura Község Önkormány</cp:lastModifiedBy>
  <cp:revision>1</cp:revision>
  <dcterms:created xsi:type="dcterms:W3CDTF">2014-09-17T12:32:00Z</dcterms:created>
  <dcterms:modified xsi:type="dcterms:W3CDTF">2014-09-17T12:34:00Z</dcterms:modified>
</cp:coreProperties>
</file>