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4A" w:rsidRPr="00DB4138" w:rsidRDefault="008E4D4A" w:rsidP="008E4D4A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  <w:r w:rsidRPr="00DB4138">
        <w:rPr>
          <w:rFonts w:ascii="Garamond" w:hAnsi="Garamond" w:cs="Garamond"/>
          <w:b/>
          <w:bCs/>
          <w:sz w:val="24"/>
          <w:szCs w:val="24"/>
        </w:rPr>
        <w:t>2. melléklet az 1/2013.(I.25.) önkormányzati rendelethez</w:t>
      </w:r>
      <w:r w:rsidRPr="00DB4138"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1"/>
      </w:r>
      <w:r w:rsidRPr="00DB4138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DB4138"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2"/>
      </w:r>
      <w:r w:rsidRPr="00DB4138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DB4138"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3"/>
      </w:r>
      <w:r w:rsidRPr="00DB4138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DB4138"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4"/>
      </w:r>
      <w:r w:rsidRPr="00DB4138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DB4138"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5"/>
      </w:r>
      <w:r w:rsidRPr="00DB4138">
        <w:rPr>
          <w:rFonts w:ascii="Garamond" w:hAnsi="Garamond" w:cs="Garamond"/>
          <w:b/>
          <w:bCs/>
          <w:sz w:val="24"/>
          <w:szCs w:val="24"/>
        </w:rPr>
        <w:t xml:space="preserve"> </w:t>
      </w:r>
      <w:r>
        <w:rPr>
          <w:rStyle w:val="Lbjegyzet-hivatkozs"/>
          <w:rFonts w:ascii="Garamond" w:hAnsi="Garamond" w:cs="Garamond"/>
          <w:b/>
          <w:bCs/>
          <w:sz w:val="24"/>
          <w:szCs w:val="24"/>
        </w:rPr>
        <w:footnoteReference w:id="6"/>
      </w:r>
    </w:p>
    <w:p w:rsidR="008E4D4A" w:rsidRPr="00DB4138" w:rsidRDefault="008E4D4A" w:rsidP="008E4D4A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8E4D4A" w:rsidRPr="00371655" w:rsidRDefault="008E4D4A" w:rsidP="008E4D4A">
      <w:pPr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>A Pénzügyi, Ügyrendi- és Szociális Bizottság feladatköre, a bizottságra átruházott feladat- és hatáskörök</w:t>
      </w:r>
    </w:p>
    <w:p w:rsidR="008E4D4A" w:rsidRPr="00371655" w:rsidRDefault="008E4D4A" w:rsidP="008E4D4A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proofErr w:type="gramStart"/>
      <w:r w:rsidRPr="00371655">
        <w:rPr>
          <w:rFonts w:ascii="Garamond" w:hAnsi="Garamond"/>
          <w:color w:val="FF0000"/>
          <w:sz w:val="24"/>
          <w:szCs w:val="24"/>
        </w:rPr>
        <w:t>a</w:t>
      </w:r>
      <w:proofErr w:type="gramEnd"/>
      <w:r w:rsidRPr="00371655">
        <w:rPr>
          <w:rFonts w:ascii="Garamond" w:hAnsi="Garamond"/>
          <w:color w:val="FF0000"/>
          <w:sz w:val="24"/>
          <w:szCs w:val="24"/>
        </w:rPr>
        <w:t xml:space="preserve">) </w:t>
      </w:r>
      <w:r w:rsidRPr="00371655">
        <w:rPr>
          <w:rFonts w:ascii="Garamond" w:hAnsi="Garamond"/>
          <w:color w:val="FF0000"/>
          <w:sz w:val="24"/>
          <w:szCs w:val="24"/>
        </w:rPr>
        <w:tab/>
        <w:t>az Ifjúságpolitikai alap éves tervének jóváhagyása,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 xml:space="preserve">b) </w:t>
      </w:r>
      <w:r w:rsidRPr="00371655">
        <w:rPr>
          <w:rFonts w:ascii="Garamond" w:hAnsi="Garamond"/>
          <w:color w:val="FF0000"/>
          <w:sz w:val="24"/>
          <w:szCs w:val="24"/>
        </w:rPr>
        <w:tab/>
        <w:t>az Ifjúságpolitikai Alappal való gazdálkodás felhasználásáról való döntés,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 xml:space="preserve">c) </w:t>
      </w:r>
      <w:r w:rsidRPr="00371655">
        <w:rPr>
          <w:rFonts w:ascii="Garamond" w:hAnsi="Garamond"/>
          <w:color w:val="FF0000"/>
          <w:sz w:val="24"/>
          <w:szCs w:val="24"/>
        </w:rPr>
        <w:tab/>
        <w:t>önkormányzati segély kamatmentes kölcsön formájában történ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 xml:space="preserve"> meg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llap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í</w:t>
      </w:r>
      <w:r w:rsidRPr="00371655">
        <w:rPr>
          <w:rFonts w:ascii="Garamond" w:hAnsi="Garamond"/>
          <w:color w:val="FF0000"/>
          <w:sz w:val="24"/>
          <w:szCs w:val="24"/>
        </w:rPr>
        <w:t>tása,</w:t>
      </w:r>
    </w:p>
    <w:p w:rsidR="008E4D4A" w:rsidRPr="00371655" w:rsidRDefault="008E4D4A" w:rsidP="008E4D4A">
      <w:pPr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 xml:space="preserve">d) </w:t>
      </w:r>
      <w:r w:rsidRPr="00371655">
        <w:rPr>
          <w:rFonts w:ascii="Garamond" w:hAnsi="Garamond"/>
          <w:color w:val="FF0000"/>
          <w:sz w:val="24"/>
          <w:szCs w:val="24"/>
        </w:rPr>
        <w:tab/>
        <w:t>sportcélú támogatási keret elosztása,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proofErr w:type="gramStart"/>
      <w:r w:rsidRPr="00371655">
        <w:rPr>
          <w:rFonts w:ascii="Garamond" w:hAnsi="Garamond"/>
          <w:color w:val="FF0000"/>
          <w:sz w:val="24"/>
          <w:szCs w:val="24"/>
        </w:rPr>
        <w:t>e</w:t>
      </w:r>
      <w:proofErr w:type="gramEnd"/>
      <w:r w:rsidRPr="00371655">
        <w:rPr>
          <w:rFonts w:ascii="Garamond" w:hAnsi="Garamond"/>
          <w:color w:val="FF0000"/>
          <w:sz w:val="24"/>
          <w:szCs w:val="24"/>
        </w:rPr>
        <w:t xml:space="preserve">) </w:t>
      </w:r>
      <w:r w:rsidRPr="00371655">
        <w:rPr>
          <w:rFonts w:ascii="Garamond" w:hAnsi="Garamond"/>
          <w:color w:val="FF0000"/>
          <w:sz w:val="24"/>
          <w:szCs w:val="24"/>
        </w:rPr>
        <w:tab/>
        <w:t>képvisel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 xml:space="preserve">i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ö</w:t>
      </w:r>
      <w:r w:rsidRPr="00371655">
        <w:rPr>
          <w:rFonts w:ascii="Garamond" w:hAnsi="Garamond"/>
          <w:color w:val="FF0000"/>
          <w:sz w:val="24"/>
          <w:szCs w:val="24"/>
        </w:rPr>
        <w:t>sszef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rhetetlens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g és méltatlanság kivizsg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l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sa,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proofErr w:type="gramStart"/>
      <w:r w:rsidRPr="00371655">
        <w:rPr>
          <w:rFonts w:ascii="Garamond" w:hAnsi="Garamond"/>
          <w:color w:val="FF0000"/>
          <w:sz w:val="24"/>
          <w:szCs w:val="24"/>
        </w:rPr>
        <w:t>f</w:t>
      </w:r>
      <w:proofErr w:type="gramEnd"/>
      <w:r w:rsidRPr="00371655">
        <w:rPr>
          <w:rFonts w:ascii="Garamond" w:hAnsi="Garamond"/>
          <w:color w:val="FF0000"/>
          <w:sz w:val="24"/>
          <w:szCs w:val="24"/>
        </w:rPr>
        <w:t xml:space="preserve">) </w:t>
      </w:r>
      <w:r w:rsidRPr="00371655">
        <w:rPr>
          <w:rFonts w:ascii="Garamond" w:hAnsi="Garamond"/>
          <w:color w:val="FF0000"/>
          <w:sz w:val="24"/>
          <w:szCs w:val="24"/>
        </w:rPr>
        <w:tab/>
        <w:t>szervezi a településen fellelhet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 xml:space="preserve"> nemzeti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rt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kek azonos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í</w:t>
      </w:r>
      <w:r w:rsidRPr="00371655">
        <w:rPr>
          <w:rFonts w:ascii="Garamond" w:hAnsi="Garamond"/>
          <w:color w:val="FF0000"/>
          <w:sz w:val="24"/>
          <w:szCs w:val="24"/>
        </w:rPr>
        <w:t>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t, l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trehozza a telep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ü</w:t>
      </w:r>
      <w:r w:rsidRPr="00371655">
        <w:rPr>
          <w:rFonts w:ascii="Garamond" w:hAnsi="Garamond"/>
          <w:color w:val="FF0000"/>
          <w:sz w:val="24"/>
          <w:szCs w:val="24"/>
        </w:rPr>
        <w:t>l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sen fellelhet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 xml:space="preserve"> nemzeti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rt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kek adatait tartalmaz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ó</w:t>
      </w:r>
      <w:r w:rsidRPr="00371655">
        <w:rPr>
          <w:rFonts w:ascii="Garamond" w:hAnsi="Garamond"/>
          <w:color w:val="FF0000"/>
          <w:sz w:val="24"/>
          <w:szCs w:val="24"/>
        </w:rPr>
        <w:t xml:space="preserve"> gy</w:t>
      </w:r>
      <w:r w:rsidRPr="00371655">
        <w:rPr>
          <w:rFonts w:ascii="Garamond" w:hAnsi="Garamond" w:cs="Cambria"/>
          <w:color w:val="FF0000"/>
          <w:sz w:val="24"/>
          <w:szCs w:val="24"/>
        </w:rPr>
        <w:t>ű</w:t>
      </w:r>
      <w:r w:rsidRPr="00371655">
        <w:rPr>
          <w:rFonts w:ascii="Garamond" w:hAnsi="Garamond"/>
          <w:color w:val="FF0000"/>
          <w:sz w:val="24"/>
          <w:szCs w:val="24"/>
        </w:rPr>
        <w:t>jtem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nyt,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proofErr w:type="gramStart"/>
      <w:r w:rsidRPr="00371655">
        <w:rPr>
          <w:rFonts w:ascii="Garamond" w:hAnsi="Garamond"/>
          <w:color w:val="FF0000"/>
          <w:sz w:val="24"/>
          <w:szCs w:val="24"/>
        </w:rPr>
        <w:t>g</w:t>
      </w:r>
      <w:proofErr w:type="gramEnd"/>
      <w:r w:rsidRPr="00371655">
        <w:rPr>
          <w:rFonts w:ascii="Garamond" w:hAnsi="Garamond"/>
          <w:color w:val="FF0000"/>
          <w:sz w:val="24"/>
          <w:szCs w:val="24"/>
        </w:rPr>
        <w:t xml:space="preserve">) </w:t>
      </w:r>
      <w:r w:rsidRPr="00371655">
        <w:rPr>
          <w:rFonts w:ascii="Garamond" w:hAnsi="Garamond"/>
          <w:color w:val="FF0000"/>
          <w:sz w:val="24"/>
          <w:szCs w:val="24"/>
        </w:rPr>
        <w:tab/>
        <w:t>ellátja az Európai Uniós forrásokhoz kapcsolódó, a pályázatok el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k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sz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í</w:t>
      </w:r>
      <w:r w:rsidRPr="00371655">
        <w:rPr>
          <w:rFonts w:ascii="Garamond" w:hAnsi="Garamond"/>
          <w:color w:val="FF0000"/>
          <w:sz w:val="24"/>
          <w:szCs w:val="24"/>
        </w:rPr>
        <w:t>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vel, a fejleszt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</w:t>
      </w:r>
      <w:r w:rsidRPr="00AE4DF7">
        <w:rPr>
          <w:rFonts w:ascii="Baskerville Old Face" w:hAnsi="Baskerville Old Face"/>
          <w:i/>
          <w:color w:val="FF0000"/>
          <w:sz w:val="24"/>
          <w:szCs w:val="24"/>
        </w:rPr>
        <w:t xml:space="preserve"> </w:t>
      </w:r>
      <w:r w:rsidRPr="00371655">
        <w:rPr>
          <w:rFonts w:ascii="Garamond" w:hAnsi="Garamond"/>
          <w:color w:val="FF0000"/>
          <w:sz w:val="24"/>
          <w:szCs w:val="24"/>
        </w:rPr>
        <w:t>lebonyol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í</w:t>
      </w:r>
      <w:r w:rsidRPr="00371655">
        <w:rPr>
          <w:rFonts w:ascii="Garamond" w:hAnsi="Garamond"/>
          <w:color w:val="FF0000"/>
          <w:sz w:val="24"/>
          <w:szCs w:val="24"/>
        </w:rPr>
        <w:t>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val kapcsolatos feladatok v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grehajt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nak ellen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rz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 xml:space="preserve">si feladatait,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ü</w:t>
      </w:r>
      <w:r w:rsidRPr="00371655">
        <w:rPr>
          <w:rFonts w:ascii="Garamond" w:hAnsi="Garamond"/>
          <w:color w:val="FF0000"/>
          <w:sz w:val="24"/>
          <w:szCs w:val="24"/>
        </w:rPr>
        <w:t>l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sen rendszeresen besz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moltatja a projekt szervezet vezet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j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t,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proofErr w:type="gramStart"/>
      <w:r w:rsidRPr="00371655">
        <w:rPr>
          <w:rFonts w:ascii="Garamond" w:hAnsi="Garamond"/>
          <w:color w:val="FF0000"/>
          <w:sz w:val="24"/>
          <w:szCs w:val="24"/>
        </w:rPr>
        <w:t>h</w:t>
      </w:r>
      <w:proofErr w:type="gramEnd"/>
      <w:r w:rsidRPr="00371655">
        <w:rPr>
          <w:rFonts w:ascii="Garamond" w:hAnsi="Garamond"/>
          <w:color w:val="FF0000"/>
          <w:sz w:val="24"/>
          <w:szCs w:val="24"/>
        </w:rPr>
        <w:t xml:space="preserve">) </w:t>
      </w:r>
      <w:r w:rsidRPr="00371655">
        <w:rPr>
          <w:rFonts w:ascii="Garamond" w:hAnsi="Garamond"/>
          <w:color w:val="FF0000"/>
          <w:sz w:val="24"/>
          <w:szCs w:val="24"/>
        </w:rPr>
        <w:tab/>
        <w:t>100.000.- Ft-ot meg nem haladó érték</w:t>
      </w:r>
      <w:r w:rsidRPr="00371655">
        <w:rPr>
          <w:rFonts w:ascii="Garamond" w:hAnsi="Garamond" w:cs="Cambria"/>
          <w:color w:val="FF0000"/>
          <w:sz w:val="24"/>
          <w:szCs w:val="24"/>
        </w:rPr>
        <w:t>ű</w:t>
      </w:r>
      <w:r w:rsidRPr="00371655">
        <w:rPr>
          <w:rFonts w:ascii="Garamond" w:hAnsi="Garamond"/>
          <w:color w:val="FF0000"/>
          <w:sz w:val="24"/>
          <w:szCs w:val="24"/>
        </w:rPr>
        <w:t xml:space="preserve"> 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mogat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 xml:space="preserve">s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s/vagy p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nzeszk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ö</w:t>
      </w:r>
      <w:r w:rsidRPr="00371655">
        <w:rPr>
          <w:rFonts w:ascii="Garamond" w:hAnsi="Garamond"/>
          <w:color w:val="FF0000"/>
          <w:sz w:val="24"/>
          <w:szCs w:val="24"/>
        </w:rPr>
        <w:t xml:space="preserve">z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tad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si k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relem elb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í</w:t>
      </w:r>
      <w:r w:rsidRPr="00371655">
        <w:rPr>
          <w:rFonts w:ascii="Garamond" w:hAnsi="Garamond"/>
          <w:color w:val="FF0000"/>
          <w:sz w:val="24"/>
          <w:szCs w:val="24"/>
        </w:rPr>
        <w:t>r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l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 xml:space="preserve">sa a mindenkori költségvetési rendeletben meghatározott előirányzatokon belül, 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 xml:space="preserve">i) </w:t>
      </w:r>
      <w:r w:rsidRPr="00371655">
        <w:rPr>
          <w:rFonts w:ascii="Garamond" w:hAnsi="Garamond"/>
          <w:color w:val="FF0000"/>
          <w:sz w:val="24"/>
          <w:szCs w:val="24"/>
        </w:rPr>
        <w:tab/>
        <w:t>étkezési nyersanyagnormák meghatározása,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 xml:space="preserve">j) </w:t>
      </w:r>
      <w:r w:rsidRPr="00371655">
        <w:rPr>
          <w:rFonts w:ascii="Garamond" w:hAnsi="Garamond"/>
          <w:color w:val="FF0000"/>
          <w:sz w:val="24"/>
          <w:szCs w:val="24"/>
        </w:rPr>
        <w:tab/>
        <w:t>önkormányzati helyi rendelet alapján az OTÉK 4. számú melléklete szerint számított gépjárm</w:t>
      </w:r>
      <w:r w:rsidRPr="00371655">
        <w:rPr>
          <w:rFonts w:ascii="Garamond" w:hAnsi="Garamond" w:cs="Cambria"/>
          <w:color w:val="FF0000"/>
          <w:sz w:val="24"/>
          <w:szCs w:val="24"/>
        </w:rPr>
        <w:t>ű</w:t>
      </w:r>
      <w:r w:rsidRPr="00371655">
        <w:rPr>
          <w:rFonts w:ascii="Garamond" w:hAnsi="Garamond"/>
          <w:color w:val="FF0000"/>
          <w:sz w:val="24"/>
          <w:szCs w:val="24"/>
        </w:rPr>
        <w:t xml:space="preserve"> elhelyez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si k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ö</w:t>
      </w:r>
      <w:r w:rsidRPr="00371655">
        <w:rPr>
          <w:rFonts w:ascii="Garamond" w:hAnsi="Garamond"/>
          <w:color w:val="FF0000"/>
          <w:sz w:val="24"/>
          <w:szCs w:val="24"/>
        </w:rPr>
        <w:t>telezetts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 xml:space="preserve">g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–</w:t>
      </w:r>
      <w:r w:rsidRPr="00371655">
        <w:rPr>
          <w:rFonts w:ascii="Garamond" w:hAnsi="Garamond"/>
          <w:color w:val="FF0000"/>
          <w:sz w:val="24"/>
          <w:szCs w:val="24"/>
        </w:rPr>
        <w:t xml:space="preserve"> lak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 xml:space="preserve">s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 xml:space="preserve">s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ü</w:t>
      </w:r>
      <w:r w:rsidRPr="00371655">
        <w:rPr>
          <w:rFonts w:ascii="Garamond" w:hAnsi="Garamond"/>
          <w:color w:val="FF0000"/>
          <w:sz w:val="24"/>
          <w:szCs w:val="24"/>
        </w:rPr>
        <w:t>d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ü</w:t>
      </w:r>
      <w:r w:rsidRPr="00371655">
        <w:rPr>
          <w:rFonts w:ascii="Garamond" w:hAnsi="Garamond"/>
          <w:color w:val="FF0000"/>
          <w:sz w:val="24"/>
          <w:szCs w:val="24"/>
        </w:rPr>
        <w:t>l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egys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g kiv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tel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 xml:space="preserve">vel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–</w:t>
      </w:r>
      <w:r w:rsidRPr="00371655">
        <w:rPr>
          <w:rFonts w:ascii="Garamond" w:hAnsi="Garamond"/>
          <w:color w:val="FF0000"/>
          <w:sz w:val="24"/>
          <w:szCs w:val="24"/>
        </w:rPr>
        <w:t xml:space="preserve"> legfeljebb 50%-al történ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 xml:space="preserve"> cs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ö</w:t>
      </w:r>
      <w:r w:rsidRPr="00371655">
        <w:rPr>
          <w:rFonts w:ascii="Garamond" w:hAnsi="Garamond"/>
          <w:color w:val="FF0000"/>
          <w:sz w:val="24"/>
          <w:szCs w:val="24"/>
        </w:rPr>
        <w:t>kkent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se,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 xml:space="preserve">k) </w:t>
      </w:r>
      <w:r w:rsidRPr="00371655">
        <w:rPr>
          <w:rFonts w:ascii="Garamond" w:hAnsi="Garamond"/>
          <w:color w:val="FF0000"/>
          <w:sz w:val="24"/>
          <w:szCs w:val="24"/>
        </w:rPr>
        <w:tab/>
        <w:t>Környezetvédelmi Alap éves tervének jóváhagyása,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proofErr w:type="gramStart"/>
      <w:r w:rsidRPr="00371655">
        <w:rPr>
          <w:rFonts w:ascii="Garamond" w:hAnsi="Garamond"/>
          <w:color w:val="FF0000"/>
          <w:sz w:val="24"/>
          <w:szCs w:val="24"/>
        </w:rPr>
        <w:t>l</w:t>
      </w:r>
      <w:proofErr w:type="gramEnd"/>
      <w:r w:rsidRPr="00371655">
        <w:rPr>
          <w:rFonts w:ascii="Garamond" w:hAnsi="Garamond"/>
          <w:color w:val="FF0000"/>
          <w:sz w:val="24"/>
          <w:szCs w:val="24"/>
        </w:rPr>
        <w:t xml:space="preserve">) </w:t>
      </w:r>
      <w:r w:rsidRPr="00371655">
        <w:rPr>
          <w:rFonts w:ascii="Garamond" w:hAnsi="Garamond"/>
          <w:color w:val="FF0000"/>
          <w:sz w:val="24"/>
          <w:szCs w:val="24"/>
        </w:rPr>
        <w:tab/>
        <w:t>önkormányzati tulajdonra vonatkozó szolgalmi jog létesítésére irányuló kérelem elbírálása értékbecslés alapján a 2 millió Ft értéket meg nem haladó ingatlanok értékesítésével kapcsolatos döntési hatáskör,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proofErr w:type="gramStart"/>
      <w:r w:rsidRPr="00371655">
        <w:rPr>
          <w:rFonts w:ascii="Garamond" w:hAnsi="Garamond"/>
          <w:color w:val="FF0000"/>
          <w:sz w:val="24"/>
          <w:szCs w:val="24"/>
        </w:rPr>
        <w:t>m</w:t>
      </w:r>
      <w:proofErr w:type="gramEnd"/>
      <w:r w:rsidRPr="00371655">
        <w:rPr>
          <w:rFonts w:ascii="Garamond" w:hAnsi="Garamond"/>
          <w:color w:val="FF0000"/>
          <w:sz w:val="24"/>
          <w:szCs w:val="24"/>
        </w:rPr>
        <w:t xml:space="preserve">) </w:t>
      </w:r>
      <w:r w:rsidRPr="00371655">
        <w:rPr>
          <w:rFonts w:ascii="Garamond" w:hAnsi="Garamond"/>
          <w:color w:val="FF0000"/>
          <w:sz w:val="24"/>
          <w:szCs w:val="24"/>
        </w:rPr>
        <w:tab/>
        <w:t>feltételhez nem kötött ingatlan felajánlás elfogadása tárgyában döntés,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 xml:space="preserve">n) </w:t>
      </w:r>
      <w:r w:rsidRPr="00371655">
        <w:rPr>
          <w:rFonts w:ascii="Garamond" w:hAnsi="Garamond"/>
          <w:color w:val="FF0000"/>
          <w:sz w:val="24"/>
          <w:szCs w:val="24"/>
        </w:rPr>
        <w:tab/>
        <w:t>érvényes bérleti szerz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d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 hat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lya alatt bek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ö</w:t>
      </w:r>
      <w:r w:rsidRPr="00371655">
        <w:rPr>
          <w:rFonts w:ascii="Garamond" w:hAnsi="Garamond"/>
          <w:color w:val="FF0000"/>
          <w:sz w:val="24"/>
          <w:szCs w:val="24"/>
        </w:rPr>
        <w:t>vetkezett b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rl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i jogut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ó</w:t>
      </w:r>
      <w:r w:rsidRPr="00371655">
        <w:rPr>
          <w:rFonts w:ascii="Garamond" w:hAnsi="Garamond"/>
          <w:color w:val="FF0000"/>
          <w:sz w:val="24"/>
          <w:szCs w:val="24"/>
        </w:rPr>
        <w:t>dl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s elfogad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sa,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lastRenderedPageBreak/>
        <w:t xml:space="preserve">o) </w:t>
      </w:r>
      <w:r w:rsidRPr="00371655">
        <w:rPr>
          <w:rFonts w:ascii="Garamond" w:hAnsi="Garamond"/>
          <w:color w:val="FF0000"/>
          <w:sz w:val="24"/>
          <w:szCs w:val="24"/>
        </w:rPr>
        <w:tab/>
        <w:t>a Rendezési Tervben szabályozott, a beépíthet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g alsó határát el nem ér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 xml:space="preserve"> k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ü</w:t>
      </w:r>
      <w:r w:rsidRPr="00371655">
        <w:rPr>
          <w:rFonts w:ascii="Garamond" w:hAnsi="Garamond"/>
          <w:color w:val="FF0000"/>
          <w:sz w:val="24"/>
          <w:szCs w:val="24"/>
        </w:rPr>
        <w:t>lter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ü</w:t>
      </w:r>
      <w:r w:rsidRPr="00371655">
        <w:rPr>
          <w:rFonts w:ascii="Garamond" w:hAnsi="Garamond"/>
          <w:color w:val="FF0000"/>
          <w:sz w:val="24"/>
          <w:szCs w:val="24"/>
        </w:rPr>
        <w:t>leti mez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gazdas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gi ingatlan b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rbe, haszonb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rbe ad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sa, elidegen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í</w:t>
      </w:r>
      <w:r w:rsidRPr="00371655">
        <w:rPr>
          <w:rFonts w:ascii="Garamond" w:hAnsi="Garamond"/>
          <w:color w:val="FF0000"/>
          <w:sz w:val="24"/>
          <w:szCs w:val="24"/>
        </w:rPr>
        <w:t>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se,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 xml:space="preserve">p) </w:t>
      </w:r>
      <w:r w:rsidRPr="00371655">
        <w:rPr>
          <w:rFonts w:ascii="Garamond" w:hAnsi="Garamond"/>
          <w:color w:val="FF0000"/>
          <w:sz w:val="24"/>
          <w:szCs w:val="24"/>
        </w:rPr>
        <w:tab/>
        <w:t>az 5000 m2-t meg nem haladó mérték</w:t>
      </w:r>
      <w:r w:rsidRPr="00371655">
        <w:rPr>
          <w:rFonts w:ascii="Garamond" w:hAnsi="Garamond" w:cs="Cambria"/>
          <w:color w:val="FF0000"/>
          <w:sz w:val="24"/>
          <w:szCs w:val="24"/>
        </w:rPr>
        <w:t>ű</w:t>
      </w:r>
      <w:r w:rsidRPr="00371655">
        <w:rPr>
          <w:rFonts w:ascii="Garamond" w:hAnsi="Garamond"/>
          <w:color w:val="FF0000"/>
          <w:sz w:val="24"/>
          <w:szCs w:val="24"/>
        </w:rPr>
        <w:t xml:space="preserve">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ö</w:t>
      </w:r>
      <w:r w:rsidRPr="00371655">
        <w:rPr>
          <w:rFonts w:ascii="Garamond" w:hAnsi="Garamond"/>
          <w:color w:val="FF0000"/>
          <w:sz w:val="24"/>
          <w:szCs w:val="24"/>
        </w:rPr>
        <w:t>nkorm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nyzati tulajdon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ú</w:t>
      </w:r>
      <w:r w:rsidRPr="00371655">
        <w:rPr>
          <w:rFonts w:ascii="Garamond" w:hAnsi="Garamond"/>
          <w:color w:val="FF0000"/>
          <w:sz w:val="24"/>
          <w:szCs w:val="24"/>
        </w:rPr>
        <w:t xml:space="preserve"> mez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gazdas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gi ingatlanok haszonb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rbe ad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sa a haszonb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rleti szerz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d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 j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ó</w:t>
      </w:r>
      <w:r w:rsidRPr="00371655">
        <w:rPr>
          <w:rFonts w:ascii="Garamond" w:hAnsi="Garamond"/>
          <w:color w:val="FF0000"/>
          <w:sz w:val="24"/>
          <w:szCs w:val="24"/>
        </w:rPr>
        <w:t>v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hagy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 xml:space="preserve">sa 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 a haszonbérleti szerz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d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 felmond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á</w:t>
      </w:r>
      <w:r w:rsidRPr="00371655">
        <w:rPr>
          <w:rFonts w:ascii="Garamond" w:hAnsi="Garamond"/>
          <w:color w:val="FF0000"/>
          <w:sz w:val="24"/>
          <w:szCs w:val="24"/>
        </w:rPr>
        <w:t>sa,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 xml:space="preserve">q) </w:t>
      </w:r>
      <w:r w:rsidRPr="00371655">
        <w:rPr>
          <w:rFonts w:ascii="Garamond" w:hAnsi="Garamond"/>
          <w:color w:val="FF0000"/>
          <w:sz w:val="24"/>
          <w:szCs w:val="24"/>
        </w:rPr>
        <w:tab/>
        <w:t>a polgármester illetményének meghatározására, jutalmazására javaslat el</w:t>
      </w:r>
      <w:r w:rsidRPr="00371655">
        <w:rPr>
          <w:rFonts w:ascii="Garamond" w:hAnsi="Garamond" w:cs="Cambria"/>
          <w:color w:val="FF0000"/>
          <w:sz w:val="24"/>
          <w:szCs w:val="24"/>
        </w:rPr>
        <w:t>ő</w:t>
      </w:r>
      <w:r w:rsidRPr="00371655">
        <w:rPr>
          <w:rFonts w:ascii="Garamond" w:hAnsi="Garamond"/>
          <w:color w:val="FF0000"/>
          <w:sz w:val="24"/>
          <w:szCs w:val="24"/>
        </w:rPr>
        <w:t>terjeszt</w:t>
      </w:r>
      <w:r w:rsidRPr="00371655">
        <w:rPr>
          <w:rFonts w:ascii="Garamond" w:hAnsi="Garamond" w:cs="Baskerville Old Face"/>
          <w:color w:val="FF0000"/>
          <w:sz w:val="24"/>
          <w:szCs w:val="24"/>
        </w:rPr>
        <w:t>é</w:t>
      </w:r>
      <w:r w:rsidRPr="00371655">
        <w:rPr>
          <w:rFonts w:ascii="Garamond" w:hAnsi="Garamond"/>
          <w:color w:val="FF0000"/>
          <w:sz w:val="24"/>
          <w:szCs w:val="24"/>
        </w:rPr>
        <w:t>se,</w:t>
      </w:r>
    </w:p>
    <w:p w:rsidR="008E4D4A" w:rsidRPr="00371655" w:rsidRDefault="008E4D4A" w:rsidP="008E4D4A">
      <w:pPr>
        <w:ind w:left="705" w:hanging="705"/>
        <w:jc w:val="both"/>
        <w:rPr>
          <w:rFonts w:ascii="Garamond" w:hAnsi="Garamond"/>
          <w:color w:val="FF0000"/>
          <w:sz w:val="24"/>
          <w:szCs w:val="24"/>
        </w:rPr>
      </w:pPr>
      <w:r w:rsidRPr="00371655">
        <w:rPr>
          <w:rFonts w:ascii="Garamond" w:hAnsi="Garamond"/>
          <w:color w:val="FF0000"/>
          <w:sz w:val="24"/>
          <w:szCs w:val="24"/>
        </w:rPr>
        <w:t xml:space="preserve">r) </w:t>
      </w:r>
      <w:r w:rsidRPr="00371655">
        <w:rPr>
          <w:rFonts w:ascii="Garamond" w:hAnsi="Garamond"/>
          <w:color w:val="FF0000"/>
          <w:sz w:val="24"/>
          <w:szCs w:val="24"/>
        </w:rPr>
        <w:tab/>
        <w:t>szociálpolitikai alap felhasználásával kapcsolatosan beérkező kérelmek elbírálása.</w:t>
      </w:r>
    </w:p>
    <w:p w:rsidR="008E4D4A" w:rsidRPr="00371655" w:rsidRDefault="008E4D4A" w:rsidP="008E4D4A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15468F" w:rsidRPr="007B60CD" w:rsidRDefault="0015468F">
      <w:pPr>
        <w:rPr>
          <w:b/>
          <w:i/>
          <w:sz w:val="32"/>
          <w:szCs w:val="32"/>
        </w:rPr>
      </w:pPr>
      <w:bookmarkStart w:id="0" w:name="_GoBack"/>
      <w:bookmarkEnd w:id="0"/>
    </w:p>
    <w:sectPr w:rsidR="0015468F" w:rsidRPr="007B60CD" w:rsidSect="004C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07C" w:rsidRDefault="007F207C" w:rsidP="008E4D4A">
      <w:pPr>
        <w:spacing w:after="0" w:line="240" w:lineRule="auto"/>
      </w:pPr>
      <w:r>
        <w:separator/>
      </w:r>
    </w:p>
  </w:endnote>
  <w:endnote w:type="continuationSeparator" w:id="0">
    <w:p w:rsidR="007F207C" w:rsidRDefault="007F207C" w:rsidP="008E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skerville Old 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07C" w:rsidRDefault="007F207C" w:rsidP="008E4D4A">
      <w:pPr>
        <w:spacing w:after="0" w:line="240" w:lineRule="auto"/>
      </w:pPr>
      <w:r>
        <w:separator/>
      </w:r>
    </w:p>
  </w:footnote>
  <w:footnote w:type="continuationSeparator" w:id="0">
    <w:p w:rsidR="007F207C" w:rsidRDefault="007F207C" w:rsidP="008E4D4A">
      <w:pPr>
        <w:spacing w:after="0" w:line="240" w:lineRule="auto"/>
      </w:pPr>
      <w:r>
        <w:continuationSeparator/>
      </w:r>
    </w:p>
  </w:footnote>
  <w:footnote w:id="1">
    <w:p w:rsidR="008E4D4A" w:rsidRPr="002B0B1D" w:rsidRDefault="008E4D4A" w:rsidP="008E4D4A">
      <w:pPr>
        <w:pStyle w:val="Lbjegyzetszveg"/>
        <w:rPr>
          <w:rFonts w:ascii="Garamond" w:hAnsi="Garamond"/>
          <w:sz w:val="18"/>
          <w:szCs w:val="18"/>
        </w:rPr>
      </w:pPr>
      <w:r w:rsidRPr="002B0B1D">
        <w:rPr>
          <w:rStyle w:val="Lbjegyzet-karakterek"/>
          <w:rFonts w:ascii="Garamond" w:hAnsi="Garamond"/>
          <w:sz w:val="18"/>
          <w:szCs w:val="18"/>
        </w:rPr>
        <w:footnoteRef/>
      </w:r>
      <w:r w:rsidRPr="002B0B1D">
        <w:rPr>
          <w:rFonts w:ascii="Garamond" w:hAnsi="Garamond"/>
          <w:b/>
          <w:bCs/>
          <w:sz w:val="18"/>
          <w:szCs w:val="18"/>
        </w:rPr>
        <w:t xml:space="preserve"> Módosította a 9/2013.(III.18.) 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ör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>. 18.§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-a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>. Hatályos 2013.03.19.</w:t>
      </w:r>
    </w:p>
  </w:footnote>
  <w:footnote w:id="2">
    <w:p w:rsidR="008E4D4A" w:rsidRPr="002B0B1D" w:rsidRDefault="008E4D4A" w:rsidP="008E4D4A">
      <w:pPr>
        <w:pStyle w:val="Lbjegyzetszveg"/>
        <w:rPr>
          <w:rFonts w:ascii="Garamond" w:hAnsi="Garamond"/>
          <w:sz w:val="18"/>
          <w:szCs w:val="18"/>
        </w:rPr>
      </w:pPr>
      <w:r w:rsidRPr="002B0B1D">
        <w:rPr>
          <w:rStyle w:val="Lbjegyzet-hivatkozs"/>
          <w:rFonts w:ascii="Garamond" w:hAnsi="Garamond"/>
          <w:sz w:val="18"/>
          <w:szCs w:val="18"/>
        </w:rPr>
        <w:footnoteRef/>
      </w:r>
      <w:r w:rsidRPr="002B0B1D">
        <w:rPr>
          <w:rFonts w:ascii="Garamond" w:hAnsi="Garamond"/>
          <w:sz w:val="18"/>
          <w:szCs w:val="18"/>
        </w:rPr>
        <w:t xml:space="preserve"> </w:t>
      </w:r>
      <w:r w:rsidRPr="002B0B1D">
        <w:rPr>
          <w:rFonts w:ascii="Garamond" w:hAnsi="Garamond"/>
          <w:b/>
          <w:bCs/>
          <w:sz w:val="18"/>
          <w:szCs w:val="18"/>
        </w:rPr>
        <w:t xml:space="preserve">Módosította a 23/2013.(V.17.) 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ör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>. 6.§</w:t>
      </w:r>
      <w:proofErr w:type="spellStart"/>
      <w:r w:rsidRPr="002B0B1D">
        <w:rPr>
          <w:rFonts w:ascii="Garamond" w:hAnsi="Garamond"/>
          <w:b/>
          <w:bCs/>
          <w:sz w:val="18"/>
          <w:szCs w:val="18"/>
        </w:rPr>
        <w:t>-a</w:t>
      </w:r>
      <w:proofErr w:type="spellEnd"/>
      <w:r w:rsidRPr="002B0B1D">
        <w:rPr>
          <w:rFonts w:ascii="Garamond" w:hAnsi="Garamond"/>
          <w:b/>
          <w:bCs/>
          <w:sz w:val="18"/>
          <w:szCs w:val="18"/>
        </w:rPr>
        <w:t>. Hatályos 2013.05.18.</w:t>
      </w:r>
    </w:p>
  </w:footnote>
  <w:footnote w:id="3">
    <w:p w:rsidR="008E4D4A" w:rsidRPr="002B0B1D" w:rsidRDefault="008E4D4A" w:rsidP="008E4D4A">
      <w:pPr>
        <w:pStyle w:val="Lbjegyzetszveg"/>
        <w:rPr>
          <w:rFonts w:ascii="Garamond" w:hAnsi="Garamond"/>
          <w:b/>
          <w:sz w:val="18"/>
          <w:szCs w:val="18"/>
        </w:rPr>
      </w:pPr>
      <w:r w:rsidRPr="002B0B1D">
        <w:rPr>
          <w:rStyle w:val="Lbjegyzet-hivatkozs"/>
          <w:rFonts w:ascii="Garamond" w:hAnsi="Garamond"/>
          <w:b/>
          <w:sz w:val="18"/>
          <w:szCs w:val="18"/>
        </w:rPr>
        <w:footnoteRef/>
      </w:r>
      <w:r w:rsidRPr="002B0B1D">
        <w:rPr>
          <w:rFonts w:ascii="Garamond" w:hAnsi="Garamond"/>
          <w:b/>
          <w:sz w:val="18"/>
          <w:szCs w:val="18"/>
        </w:rPr>
        <w:t xml:space="preserve"> Módosította a 33/2013.(IX.14.) </w:t>
      </w:r>
      <w:proofErr w:type="spellStart"/>
      <w:r w:rsidRPr="002B0B1D">
        <w:rPr>
          <w:rFonts w:ascii="Garamond" w:hAnsi="Garamond"/>
          <w:b/>
          <w:sz w:val="18"/>
          <w:szCs w:val="18"/>
        </w:rPr>
        <w:t>ör</w:t>
      </w:r>
      <w:proofErr w:type="spellEnd"/>
      <w:r w:rsidRPr="002B0B1D">
        <w:rPr>
          <w:rFonts w:ascii="Garamond" w:hAnsi="Garamond"/>
          <w:b/>
          <w:sz w:val="18"/>
          <w:szCs w:val="18"/>
        </w:rPr>
        <w:t>. 2.§</w:t>
      </w:r>
      <w:proofErr w:type="spellStart"/>
      <w:r w:rsidRPr="002B0B1D">
        <w:rPr>
          <w:rFonts w:ascii="Garamond" w:hAnsi="Garamond"/>
          <w:b/>
          <w:sz w:val="18"/>
          <w:szCs w:val="18"/>
        </w:rPr>
        <w:t>-a</w:t>
      </w:r>
      <w:proofErr w:type="spellEnd"/>
      <w:r w:rsidRPr="002B0B1D">
        <w:rPr>
          <w:rFonts w:ascii="Garamond" w:hAnsi="Garamond"/>
          <w:b/>
          <w:sz w:val="18"/>
          <w:szCs w:val="18"/>
        </w:rPr>
        <w:t>. Hatályos 2013.09.1</w:t>
      </w:r>
      <w:r>
        <w:rPr>
          <w:rFonts w:ascii="Garamond" w:hAnsi="Garamond"/>
          <w:b/>
          <w:sz w:val="18"/>
          <w:szCs w:val="18"/>
        </w:rPr>
        <w:t>4</w:t>
      </w:r>
      <w:r w:rsidRPr="002B0B1D">
        <w:rPr>
          <w:rFonts w:ascii="Garamond" w:hAnsi="Garamond"/>
          <w:b/>
          <w:sz w:val="18"/>
          <w:szCs w:val="18"/>
        </w:rPr>
        <w:t>.</w:t>
      </w:r>
    </w:p>
  </w:footnote>
  <w:footnote w:id="4">
    <w:p w:rsidR="008E4D4A" w:rsidRPr="00814C49" w:rsidRDefault="008E4D4A" w:rsidP="008E4D4A">
      <w:pPr>
        <w:pStyle w:val="Lbjegyzetszveg"/>
        <w:rPr>
          <w:rFonts w:ascii="Garamond" w:hAnsi="Garamond"/>
          <w:b/>
          <w:sz w:val="18"/>
          <w:szCs w:val="18"/>
        </w:rPr>
      </w:pPr>
      <w:r w:rsidRPr="00814C49">
        <w:rPr>
          <w:rStyle w:val="Lbjegyzet-hivatkozs"/>
          <w:rFonts w:ascii="Garamond" w:hAnsi="Garamond"/>
          <w:b/>
          <w:sz w:val="18"/>
          <w:szCs w:val="18"/>
        </w:rPr>
        <w:footnoteRef/>
      </w:r>
      <w:r w:rsidRPr="00814C49">
        <w:rPr>
          <w:rFonts w:ascii="Garamond" w:hAnsi="Garamond"/>
          <w:b/>
          <w:sz w:val="18"/>
          <w:szCs w:val="18"/>
        </w:rPr>
        <w:t xml:space="preserve"> Módosította a 42/2013.(XII.06.) </w:t>
      </w:r>
      <w:proofErr w:type="spellStart"/>
      <w:r w:rsidRPr="00814C49">
        <w:rPr>
          <w:rFonts w:ascii="Garamond" w:hAnsi="Garamond"/>
          <w:b/>
          <w:sz w:val="18"/>
          <w:szCs w:val="18"/>
        </w:rPr>
        <w:t>ör</w:t>
      </w:r>
      <w:proofErr w:type="spellEnd"/>
      <w:r w:rsidRPr="00814C49">
        <w:rPr>
          <w:rFonts w:ascii="Garamond" w:hAnsi="Garamond"/>
          <w:b/>
          <w:sz w:val="18"/>
          <w:szCs w:val="18"/>
        </w:rPr>
        <w:t>. 13.§</w:t>
      </w:r>
      <w:proofErr w:type="spellStart"/>
      <w:r w:rsidRPr="00814C49">
        <w:rPr>
          <w:rFonts w:ascii="Garamond" w:hAnsi="Garamond"/>
          <w:b/>
          <w:sz w:val="18"/>
          <w:szCs w:val="18"/>
        </w:rPr>
        <w:t>-a</w:t>
      </w:r>
      <w:proofErr w:type="spellEnd"/>
      <w:r w:rsidRPr="00814C49">
        <w:rPr>
          <w:rFonts w:ascii="Garamond" w:hAnsi="Garamond"/>
          <w:b/>
          <w:sz w:val="18"/>
          <w:szCs w:val="18"/>
        </w:rPr>
        <w:t>. Hatályos 2014.01.01.</w:t>
      </w:r>
    </w:p>
  </w:footnote>
  <w:footnote w:id="5">
    <w:p w:rsidR="008E4D4A" w:rsidRPr="00883194" w:rsidRDefault="008E4D4A" w:rsidP="008E4D4A">
      <w:pPr>
        <w:pStyle w:val="Lbjegyzetszveg"/>
        <w:rPr>
          <w:rFonts w:ascii="Garamond" w:hAnsi="Garamond"/>
          <w:b/>
          <w:sz w:val="18"/>
          <w:szCs w:val="18"/>
        </w:rPr>
      </w:pPr>
      <w:r w:rsidRPr="00883194">
        <w:rPr>
          <w:rStyle w:val="Lbjegyzet-hivatkozs"/>
          <w:rFonts w:ascii="Garamond" w:hAnsi="Garamond"/>
          <w:b/>
          <w:sz w:val="18"/>
          <w:szCs w:val="18"/>
        </w:rPr>
        <w:footnoteRef/>
      </w:r>
      <w:r w:rsidRPr="00883194">
        <w:rPr>
          <w:rFonts w:ascii="Garamond" w:hAnsi="Garamond"/>
          <w:b/>
          <w:sz w:val="18"/>
          <w:szCs w:val="18"/>
        </w:rPr>
        <w:t xml:space="preserve"> Módosította a 22/2014.(X.27.) </w:t>
      </w:r>
      <w:proofErr w:type="spellStart"/>
      <w:r w:rsidRPr="00883194">
        <w:rPr>
          <w:rFonts w:ascii="Garamond" w:hAnsi="Garamond"/>
          <w:b/>
          <w:sz w:val="18"/>
          <w:szCs w:val="18"/>
        </w:rPr>
        <w:t>ör</w:t>
      </w:r>
      <w:proofErr w:type="spellEnd"/>
      <w:r w:rsidRPr="00883194">
        <w:rPr>
          <w:rFonts w:ascii="Garamond" w:hAnsi="Garamond"/>
          <w:b/>
          <w:sz w:val="18"/>
          <w:szCs w:val="18"/>
        </w:rPr>
        <w:t>. 11.§</w:t>
      </w:r>
      <w:proofErr w:type="spellStart"/>
      <w:r w:rsidRPr="00883194">
        <w:rPr>
          <w:rFonts w:ascii="Garamond" w:hAnsi="Garamond"/>
          <w:b/>
          <w:sz w:val="18"/>
          <w:szCs w:val="18"/>
        </w:rPr>
        <w:t>-a</w:t>
      </w:r>
      <w:proofErr w:type="spellEnd"/>
      <w:r w:rsidRPr="00883194">
        <w:rPr>
          <w:rFonts w:ascii="Garamond" w:hAnsi="Garamond"/>
          <w:b/>
          <w:sz w:val="18"/>
          <w:szCs w:val="18"/>
        </w:rPr>
        <w:t>. Hatályos 2014.10.27.</w:t>
      </w:r>
    </w:p>
  </w:footnote>
  <w:footnote w:id="6">
    <w:p w:rsidR="008E4D4A" w:rsidRPr="00371655" w:rsidRDefault="008E4D4A" w:rsidP="008E4D4A">
      <w:pPr>
        <w:pStyle w:val="Lbjegyzetszveg"/>
        <w:rPr>
          <w:rFonts w:ascii="Garamond" w:hAnsi="Garamond"/>
          <w:sz w:val="18"/>
          <w:szCs w:val="18"/>
        </w:rPr>
      </w:pPr>
      <w:r w:rsidRPr="00371655">
        <w:rPr>
          <w:rStyle w:val="Lbjegyzet-hivatkozs"/>
          <w:rFonts w:ascii="Garamond" w:hAnsi="Garamond"/>
          <w:sz w:val="18"/>
          <w:szCs w:val="18"/>
        </w:rPr>
        <w:footnoteRef/>
      </w:r>
      <w:r w:rsidRPr="00371655">
        <w:rPr>
          <w:rFonts w:ascii="Garamond" w:hAnsi="Garamond"/>
          <w:sz w:val="18"/>
          <w:szCs w:val="18"/>
        </w:rPr>
        <w:t xml:space="preserve"> Módosította a 31/2014.(XII.02.) </w:t>
      </w:r>
      <w:proofErr w:type="spellStart"/>
      <w:r w:rsidRPr="00371655">
        <w:rPr>
          <w:rFonts w:ascii="Garamond" w:hAnsi="Garamond"/>
          <w:sz w:val="18"/>
          <w:szCs w:val="18"/>
        </w:rPr>
        <w:t>ör</w:t>
      </w:r>
      <w:proofErr w:type="spellEnd"/>
      <w:r w:rsidRPr="00371655">
        <w:rPr>
          <w:rFonts w:ascii="Garamond" w:hAnsi="Garamond"/>
          <w:sz w:val="18"/>
          <w:szCs w:val="18"/>
        </w:rPr>
        <w:t>. 12.§</w:t>
      </w:r>
      <w:proofErr w:type="spellStart"/>
      <w:r w:rsidRPr="00371655">
        <w:rPr>
          <w:rFonts w:ascii="Garamond" w:hAnsi="Garamond"/>
          <w:sz w:val="18"/>
          <w:szCs w:val="18"/>
        </w:rPr>
        <w:t>-a</w:t>
      </w:r>
      <w:proofErr w:type="spellEnd"/>
      <w:r w:rsidRPr="00371655">
        <w:rPr>
          <w:rFonts w:ascii="Garamond" w:hAnsi="Garamond"/>
          <w:sz w:val="18"/>
          <w:szCs w:val="18"/>
        </w:rPr>
        <w:t>. Hatályos 2014.12.02.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68F"/>
    <w:rsid w:val="001243B7"/>
    <w:rsid w:val="0015468F"/>
    <w:rsid w:val="00162597"/>
    <w:rsid w:val="00212E31"/>
    <w:rsid w:val="004C41D8"/>
    <w:rsid w:val="005A2FC4"/>
    <w:rsid w:val="00782619"/>
    <w:rsid w:val="007B60CD"/>
    <w:rsid w:val="007F207C"/>
    <w:rsid w:val="008E4D4A"/>
    <w:rsid w:val="009425A2"/>
    <w:rsid w:val="00B0108E"/>
    <w:rsid w:val="00BF04F3"/>
    <w:rsid w:val="00D5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BA426-D7AE-4BB9-9988-4B8AB134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41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8E4D4A"/>
    <w:rPr>
      <w:vertAlign w:val="superscript"/>
    </w:rPr>
  </w:style>
  <w:style w:type="character" w:styleId="Lbjegyzet-hivatkozs">
    <w:name w:val="footnote reference"/>
    <w:rsid w:val="008E4D4A"/>
    <w:rPr>
      <w:vertAlign w:val="superscript"/>
    </w:rPr>
  </w:style>
  <w:style w:type="paragraph" w:styleId="Lbjegyzetszveg">
    <w:name w:val="footnote text"/>
    <w:basedOn w:val="Norml"/>
    <w:link w:val="LbjegyzetszvegChar"/>
    <w:rsid w:val="008E4D4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8E4D4A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A9CCC-A0AA-43B7-AC54-B181C7BA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Iroda2</cp:lastModifiedBy>
  <cp:revision>4</cp:revision>
  <cp:lastPrinted>2015-08-09T20:17:00Z</cp:lastPrinted>
  <dcterms:created xsi:type="dcterms:W3CDTF">2015-08-27T15:53:00Z</dcterms:created>
  <dcterms:modified xsi:type="dcterms:W3CDTF">2015-08-28T05:36:00Z</dcterms:modified>
</cp:coreProperties>
</file>