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C26BA" w14:textId="7F50ADA5" w:rsidR="00BD6D92" w:rsidRPr="00BD6D92" w:rsidRDefault="00404ED5" w:rsidP="00BD6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Nyírábrány Nagyközség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Önkormányzata Képviselő-testületének</w:t>
      </w:r>
    </w:p>
    <w:p w14:paraId="080687A3" w14:textId="77777777" w:rsidR="00BD6D92" w:rsidRPr="00BD6D92" w:rsidRDefault="00BD6D92" w:rsidP="00BD6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 helyi iparűzési adóról szóló </w:t>
      </w:r>
    </w:p>
    <w:p w14:paraId="7D8E386D" w14:textId="04091C8C" w:rsidR="00BD6D92" w:rsidRPr="00BD6D92" w:rsidRDefault="00404ED5" w:rsidP="00BD6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(I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="00BD6D92"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.) önkormányzati rendelet</w:t>
      </w:r>
    </w:p>
    <w:p w14:paraId="5417A0FC" w14:textId="77777777" w:rsidR="00BD6D92" w:rsidRPr="00BD6D92" w:rsidRDefault="00BD6D92" w:rsidP="00BD6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módosításáról szóló</w:t>
      </w:r>
    </w:p>
    <w:p w14:paraId="2987D943" w14:textId="6BB9A433" w:rsidR="00BD6D92" w:rsidRPr="00BD6D92" w:rsidRDefault="00BD6D92" w:rsidP="00BD6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……./202</w:t>
      </w:r>
      <w:r w:rsidR="00404ED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(I. </w:t>
      </w:r>
      <w:r w:rsidR="00404ED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.) önkormányzati rendelet tervezet</w:t>
      </w:r>
    </w:p>
    <w:p w14:paraId="5BA6A087" w14:textId="77777777" w:rsidR="00BD6D92" w:rsidRPr="00BD6D92" w:rsidRDefault="00BD6D92" w:rsidP="00BD6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előzetes hatásvizsgálata és indokolása</w:t>
      </w:r>
    </w:p>
    <w:p w14:paraId="226935EF" w14:textId="77777777" w:rsidR="00BD6D92" w:rsidRPr="00BD6D92" w:rsidRDefault="00BD6D92" w:rsidP="00BD6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jogalkotásról szóló 2010. évi CXXX. törvény (a továbbiakban: Jat.) alapján</w:t>
      </w:r>
    </w:p>
    <w:p w14:paraId="3946D1F7" w14:textId="77777777" w:rsidR="00BD6D92" w:rsidRPr="00BD6D92" w:rsidRDefault="00BD6D92" w:rsidP="00BD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6CF1B6C9" w14:textId="77777777" w:rsidR="00BD6D92" w:rsidRPr="00BD6D92" w:rsidRDefault="00BD6D92" w:rsidP="00BD6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Előzetes hatásvizsgálat</w:t>
      </w:r>
    </w:p>
    <w:p w14:paraId="0FFE36DB" w14:textId="77777777" w:rsidR="00BD6D92" w:rsidRPr="00BD6D92" w:rsidRDefault="00BD6D92" w:rsidP="00BD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68B3086" w14:textId="77777777" w:rsidR="00BD6D92" w:rsidRPr="00BD6D92" w:rsidRDefault="00BD6D92" w:rsidP="00BD6D92">
      <w:pPr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1. A jogszabály-tervezet hatásai:</w:t>
      </w:r>
    </w:p>
    <w:p w14:paraId="44D14AAA" w14:textId="77777777" w:rsidR="00BD6D92" w:rsidRPr="00BD6D92" w:rsidRDefault="00BD6D92" w:rsidP="00BD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C2A2843" w14:textId="295CFA3C" w:rsidR="00BD6D92" w:rsidRPr="00BD6D92" w:rsidRDefault="00BD6D92" w:rsidP="00BD6D92">
      <w:pPr>
        <w:numPr>
          <w:ilvl w:val="1"/>
          <w:numId w:val="1"/>
        </w:numPr>
        <w:tabs>
          <w:tab w:val="left" w:pos="420"/>
        </w:tabs>
        <w:suppressAutoHyphens/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Társadalmi hatások:</w:t>
      </w:r>
      <w:r w:rsidRPr="00BD6D9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Az ideiglenes helyi iparűzési adókötelezettség megszűntetésével az adóalanyok adminisztrációs terhei csökkennek.</w:t>
      </w:r>
    </w:p>
    <w:p w14:paraId="68575746" w14:textId="77777777" w:rsidR="00BD6D92" w:rsidRPr="00BD6D92" w:rsidRDefault="00BD6D92" w:rsidP="00BD6D92">
      <w:pPr>
        <w:tabs>
          <w:tab w:val="left" w:pos="420"/>
        </w:tabs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79BBF676" w14:textId="63FB1F5F" w:rsidR="00BD6D92" w:rsidRPr="00BD6D92" w:rsidRDefault="00BD6D92" w:rsidP="00BD6D92">
      <w:pPr>
        <w:numPr>
          <w:ilvl w:val="1"/>
          <w:numId w:val="1"/>
        </w:numPr>
        <w:tabs>
          <w:tab w:val="left" w:pos="420"/>
        </w:tabs>
        <w:suppressAutoHyphens/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Gazdasági, költségvetési hatás:</w:t>
      </w:r>
      <w:r w:rsidRPr="00BD6D9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Az ideiglenes jelleggel végzett iparűzési tevékenység utáni adókötelezettség megszűntetésével a 180 napot megh</w:t>
      </w:r>
      <w:r w:rsidR="005D6C62">
        <w:rPr>
          <w:rFonts w:ascii="Times New Roman" w:eastAsia="Calibri" w:hAnsi="Times New Roman" w:cs="Times New Roman"/>
          <w:sz w:val="24"/>
          <w:szCs w:val="24"/>
          <w:lang w:eastAsia="hu-HU"/>
        </w:rPr>
        <w:t>aladó</w:t>
      </w:r>
      <w:r w:rsidRPr="00BD6D9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tevékenységet folytató adóalanyok az állandó iparűzési adóra vonatkozó szabályok szerint fizetik meg az adót.</w:t>
      </w:r>
    </w:p>
    <w:p w14:paraId="3AEB0B7F" w14:textId="77777777" w:rsidR="00BD6D92" w:rsidRPr="00BD6D92" w:rsidRDefault="00BD6D92" w:rsidP="00BD6D92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</w:p>
    <w:p w14:paraId="6624E013" w14:textId="77777777" w:rsidR="00BD6D92" w:rsidRPr="00BD6D92" w:rsidRDefault="00BD6D92" w:rsidP="00BD6D92">
      <w:pPr>
        <w:numPr>
          <w:ilvl w:val="1"/>
          <w:numId w:val="1"/>
        </w:numPr>
        <w:tabs>
          <w:tab w:val="left" w:pos="420"/>
        </w:tabs>
        <w:suppressAutoHyphens/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Környezeti hatások:</w:t>
      </w:r>
      <w:r w:rsidRPr="00BD6D9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rendelettervezetben foglaltak végrehajtásának környezetre gyakorolt hatása nincs.</w:t>
      </w:r>
    </w:p>
    <w:p w14:paraId="2FB52A0C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541ACC79" w14:textId="77777777" w:rsidR="00BD6D92" w:rsidRPr="00BD6D92" w:rsidRDefault="00BD6D92" w:rsidP="00BD6D92">
      <w:pPr>
        <w:numPr>
          <w:ilvl w:val="1"/>
          <w:numId w:val="1"/>
        </w:numPr>
        <w:tabs>
          <w:tab w:val="left" w:pos="420"/>
        </w:tabs>
        <w:suppressAutoHyphens/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Egészségügyi következmények:</w:t>
      </w:r>
      <w:r w:rsidRPr="00BD6D9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rendelettervezetben foglaltak végrehajtásának egészségügyi következményei nincsenek.</w:t>
      </w:r>
    </w:p>
    <w:p w14:paraId="23232E0D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17AA7860" w14:textId="77777777" w:rsidR="00BD6D92" w:rsidRPr="00BD6D92" w:rsidRDefault="00BD6D92" w:rsidP="00BD6D92">
      <w:pPr>
        <w:numPr>
          <w:ilvl w:val="1"/>
          <w:numId w:val="1"/>
        </w:numPr>
        <w:tabs>
          <w:tab w:val="left" w:pos="420"/>
        </w:tabs>
        <w:suppressAutoHyphens/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Adminisztratív terheket befolyásoló hatások:</w:t>
      </w:r>
      <w:r w:rsidRPr="00BD6D9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Adminisztratív terhet nem keletkeztet.</w:t>
      </w:r>
    </w:p>
    <w:p w14:paraId="01D8B194" w14:textId="77777777" w:rsidR="00BD6D92" w:rsidRPr="00BD6D92" w:rsidRDefault="00BD6D92" w:rsidP="00BD6D9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71211ECE" w14:textId="33EF6617" w:rsidR="00BD6D92" w:rsidRPr="00BD6D92" w:rsidRDefault="00BD6D92" w:rsidP="00BD6D92">
      <w:pPr>
        <w:numPr>
          <w:ilvl w:val="1"/>
          <w:numId w:val="1"/>
        </w:numPr>
        <w:tabs>
          <w:tab w:val="left" w:pos="420"/>
        </w:tabs>
        <w:suppressAutoHyphens/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jogszabály megalkotásának szükségessége, a jogalkotás elmaradásának várható következményei:</w:t>
      </w:r>
      <w:r w:rsidRPr="00BD6D9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rendelet tervezet elfogadásának hiánya törvényességi felügyeleti intézkedés</w:t>
      </w:r>
      <w:r w:rsidR="005D6C62">
        <w:rPr>
          <w:rFonts w:ascii="Times New Roman" w:eastAsia="Calibri" w:hAnsi="Times New Roman" w:cs="Times New Roman"/>
          <w:sz w:val="24"/>
          <w:szCs w:val="24"/>
          <w:lang w:eastAsia="hu-HU"/>
        </w:rPr>
        <w:t>t</w:t>
      </w:r>
      <w:r w:rsidRPr="00BD6D9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vonhat maga után. </w:t>
      </w:r>
    </w:p>
    <w:p w14:paraId="1EA7ACD7" w14:textId="77777777" w:rsidR="00BD6D92" w:rsidRPr="00BD6D92" w:rsidRDefault="00BD6D92" w:rsidP="00BD6D92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19E8328" w14:textId="647C0EDB" w:rsidR="00BD6D92" w:rsidRPr="00BD6D92" w:rsidRDefault="00BD6D92" w:rsidP="00BD6D92">
      <w:pPr>
        <w:numPr>
          <w:ilvl w:val="1"/>
          <w:numId w:val="1"/>
        </w:numPr>
        <w:tabs>
          <w:tab w:val="left" w:pos="420"/>
        </w:tabs>
        <w:suppressAutoHyphens/>
        <w:spacing w:after="0" w:line="240" w:lineRule="auto"/>
        <w:ind w:left="420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jogszabályok alkalmazásához szükséges személyi, szervezeti, tárgyi és pénzügyi feltételek:</w:t>
      </w:r>
      <w:r w:rsidRPr="00BD6D9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jogszabály alkalmazásához szükséges személyi, szervezeti, tárgyi és pénzügyi feltételek a </w:t>
      </w:r>
      <w:r w:rsidR="005D6C62">
        <w:rPr>
          <w:rFonts w:ascii="Times New Roman" w:eastAsia="Calibri" w:hAnsi="Times New Roman" w:cs="Times New Roman"/>
          <w:sz w:val="24"/>
          <w:szCs w:val="24"/>
          <w:lang w:eastAsia="hu-HU"/>
        </w:rPr>
        <w:t>Nyírábrányi Közös</w:t>
      </w:r>
      <w:r w:rsidRPr="00BD6D92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Önkormányzati Hivatalnál rendelkezésre állnak.</w:t>
      </w:r>
    </w:p>
    <w:p w14:paraId="591A6135" w14:textId="77777777" w:rsidR="00BD6D92" w:rsidRPr="00BD6D92" w:rsidRDefault="00BD6D92" w:rsidP="00BD6D92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41019A0" w14:textId="77777777" w:rsidR="00BD6D92" w:rsidRPr="00BD6D92" w:rsidRDefault="00BD6D92" w:rsidP="00BD6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D6D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Indokolás</w:t>
      </w:r>
    </w:p>
    <w:p w14:paraId="58B3F421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A96A23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sz w:val="24"/>
          <w:szCs w:val="24"/>
        </w:rPr>
        <w:t xml:space="preserve">A Jat. 18. § (1) értelmében a jogszabály tervezetéhez a jogszabály előkészítője indokolást csatol, amelyben bemutatja azokat a társadalmi, gazdasági, szakmai okokat és célokat, amelyek a javasolt szabályozást szükségessé teszik, továbbá ismerteti a jogi szabályozás várható hatásait. </w:t>
      </w:r>
    </w:p>
    <w:p w14:paraId="20597385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B16EA3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sz w:val="24"/>
          <w:szCs w:val="24"/>
        </w:rPr>
        <w:t>A jogszabály indokolását az alábbiak szerint ismertetem:</w:t>
      </w:r>
    </w:p>
    <w:p w14:paraId="0BEE3B56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66F6BB" w14:textId="77777777" w:rsidR="00BD6D92" w:rsidRPr="00BD6D92" w:rsidRDefault="00BD6D92" w:rsidP="00BD6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</w:rPr>
        <w:t>Általános indokolás</w:t>
      </w:r>
    </w:p>
    <w:p w14:paraId="02144F63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362835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sz w:val="24"/>
          <w:szCs w:val="24"/>
        </w:rPr>
        <w:t xml:space="preserve">A Magyar Közlöny 261. számában került kihirdetésre az egyes adótörvények módosításáról szóló 2020. évi CXVIII. törvény (a továbbiakban: Mód. törvény). </w:t>
      </w:r>
    </w:p>
    <w:p w14:paraId="18B16FA5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D92">
        <w:rPr>
          <w:rFonts w:ascii="Times New Roman" w:eastAsia="Calibri" w:hAnsi="Times New Roman" w:cs="Times New Roman"/>
          <w:sz w:val="24"/>
          <w:szCs w:val="24"/>
        </w:rPr>
        <w:t>A Mód. törvény III. fejezete módosítja a helyi adókról szóló 1990. évi C. törvény (a továbbiakban: Htv.)  helyi iparűzési adóra vonatkozó rendelkezéseit.</w:t>
      </w:r>
    </w:p>
    <w:p w14:paraId="6A14D71E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 módosítás következtében 2021. január 1-jétől megszűnik az ideiglenes jelleggel végzett iparűzési tevékenység adóztatása.</w:t>
      </w:r>
    </w:p>
    <w:p w14:paraId="3C8D935C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AF4C2" w14:textId="77777777" w:rsidR="00BD6D92" w:rsidRPr="00BD6D92" w:rsidRDefault="00BD6D92" w:rsidP="00BD6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</w:rPr>
        <w:t>Részletes indokolás</w:t>
      </w:r>
    </w:p>
    <w:p w14:paraId="226C8321" w14:textId="77777777" w:rsidR="00BD6D92" w:rsidRPr="00BD6D92" w:rsidRDefault="00BD6D92" w:rsidP="00BD6D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EF5BDC" w14:textId="77777777" w:rsidR="00BD6D92" w:rsidRPr="00BD6D92" w:rsidRDefault="00BD6D92" w:rsidP="00BD6D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D92">
        <w:rPr>
          <w:rFonts w:ascii="Times New Roman" w:eastAsia="Calibri" w:hAnsi="Times New Roman" w:cs="Times New Roman"/>
          <w:b/>
          <w:sz w:val="24"/>
          <w:szCs w:val="24"/>
        </w:rPr>
        <w:t xml:space="preserve">1. §-hoz </w:t>
      </w:r>
    </w:p>
    <w:p w14:paraId="74A3DCB6" w14:textId="77777777" w:rsidR="00BD6D92" w:rsidRPr="00BD6D92" w:rsidRDefault="00BD6D92" w:rsidP="00BD6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javaslat az ideiglenes jellegű tevékenység utáni iparűzési adókötelezettség megszüntetése miatt szükséges szövegcserés módosítást fogalmazza meg.</w:t>
      </w:r>
    </w:p>
    <w:p w14:paraId="4D57317F" w14:textId="77777777" w:rsidR="00BD6D92" w:rsidRPr="00BD6D92" w:rsidRDefault="00BD6D92" w:rsidP="00BD6D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512A6E3" w14:textId="77777777" w:rsidR="00BD6D92" w:rsidRPr="00BD6D92" w:rsidRDefault="00BD6D92" w:rsidP="00BD6D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 §-hoz</w:t>
      </w:r>
    </w:p>
    <w:p w14:paraId="57990C75" w14:textId="77777777" w:rsidR="00BD6D92" w:rsidRPr="00BD6D92" w:rsidRDefault="00BD6D92" w:rsidP="00BD6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javaslat az ideiglenes jellegű tevékenység utáni iparűzési adókötelezettség megszűntetése miatt az ilyen jellegű tevékenység esetére helyileg szabályozott adó mértékének megállapításáról szóló rendelkezés hatályon kívül helyezését tartalmazza.</w:t>
      </w:r>
    </w:p>
    <w:p w14:paraId="257FD4F9" w14:textId="77777777" w:rsidR="00BD6D92" w:rsidRPr="00BD6D92" w:rsidRDefault="00BD6D92" w:rsidP="00BD6D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41A2096" w14:textId="77777777" w:rsidR="00BD6D92" w:rsidRPr="00BD6D92" w:rsidRDefault="00BD6D92" w:rsidP="00BD6D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§-hoz</w:t>
      </w:r>
    </w:p>
    <w:p w14:paraId="6960E2F2" w14:textId="77777777" w:rsidR="00BD6D92" w:rsidRPr="00BD6D92" w:rsidRDefault="00BD6D92" w:rsidP="00BD6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D6D9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rendelet hatálybalépéséről rendelkezik, és a rendelet hatályon kívül helyezésének időpontját állapítja meg.</w:t>
      </w:r>
    </w:p>
    <w:p w14:paraId="44EF508E" w14:textId="77777777" w:rsidR="00BD6D92" w:rsidRPr="00BD6D92" w:rsidRDefault="00BD6D92" w:rsidP="00BD6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63BBDD2B" w14:textId="77777777" w:rsidR="002A2BB5" w:rsidRDefault="002A2BB5"/>
    <w:sectPr w:rsidR="002A2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3"/>
        <w:szCs w:val="23"/>
        <w:lang w:eastAsia="hu-H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/>
        <w:iCs/>
        <w:kern w:val="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92"/>
    <w:rsid w:val="002A2BB5"/>
    <w:rsid w:val="00404ED5"/>
    <w:rsid w:val="005D6C62"/>
    <w:rsid w:val="00841224"/>
    <w:rsid w:val="00B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C414"/>
  <w15:chartTrackingRefBased/>
  <w15:docId w15:val="{F2741246-8230-4D76-832A-66CAD3CE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2021-01-25T14:24:00Z</dcterms:created>
  <dcterms:modified xsi:type="dcterms:W3CDTF">2021-01-26T08:42:00Z</dcterms:modified>
</cp:coreProperties>
</file>