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75" w:rsidRDefault="00BB5575" w:rsidP="00BB5575">
      <w:pPr>
        <w:jc w:val="center"/>
        <w:rPr>
          <w:rFonts w:ascii="Times New Roman" w:hAnsi="Times New Roman" w:cs="Times New Roman"/>
          <w:sz w:val="28"/>
          <w:szCs w:val="28"/>
        </w:rPr>
      </w:pPr>
      <w:r>
        <w:rPr>
          <w:rFonts w:ascii="Times New Roman" w:hAnsi="Times New Roman" w:cs="Times New Roman"/>
          <w:sz w:val="28"/>
          <w:szCs w:val="28"/>
        </w:rPr>
        <w:t>Szöveges kiegészítés</w:t>
      </w:r>
    </w:p>
    <w:p w:rsidR="00BB5575" w:rsidRPr="00BB5575" w:rsidRDefault="004964DD" w:rsidP="00BB5575">
      <w:pPr>
        <w:jc w:val="center"/>
        <w:rPr>
          <w:rFonts w:ascii="Times New Roman" w:hAnsi="Times New Roman" w:cs="Times New Roman"/>
          <w:sz w:val="26"/>
          <w:szCs w:val="26"/>
        </w:rPr>
      </w:pPr>
      <w:r>
        <w:rPr>
          <w:rFonts w:ascii="Times New Roman" w:hAnsi="Times New Roman" w:cs="Times New Roman"/>
          <w:sz w:val="26"/>
          <w:szCs w:val="26"/>
        </w:rPr>
        <w:t>Hevesaranyos</w:t>
      </w:r>
      <w:r w:rsidR="00BB5575" w:rsidRPr="00BB5575">
        <w:rPr>
          <w:rFonts w:ascii="Times New Roman" w:hAnsi="Times New Roman" w:cs="Times New Roman"/>
          <w:sz w:val="26"/>
          <w:szCs w:val="26"/>
        </w:rPr>
        <w:t xml:space="preserve"> Község Önkormányzata</w:t>
      </w:r>
    </w:p>
    <w:p w:rsidR="00BB5575" w:rsidRDefault="00BB5575" w:rsidP="00BB5575">
      <w:pPr>
        <w:jc w:val="center"/>
        <w:rPr>
          <w:rFonts w:ascii="Times New Roman" w:hAnsi="Times New Roman" w:cs="Times New Roman"/>
          <w:sz w:val="26"/>
          <w:szCs w:val="26"/>
        </w:rPr>
      </w:pPr>
      <w:r w:rsidRPr="00BB5575">
        <w:rPr>
          <w:rFonts w:ascii="Times New Roman" w:hAnsi="Times New Roman" w:cs="Times New Roman"/>
          <w:sz w:val="26"/>
          <w:szCs w:val="26"/>
        </w:rPr>
        <w:t xml:space="preserve">2018. év költségvetési </w:t>
      </w:r>
      <w:proofErr w:type="gramStart"/>
      <w:r w:rsidRPr="00BB5575">
        <w:rPr>
          <w:rFonts w:ascii="Times New Roman" w:hAnsi="Times New Roman" w:cs="Times New Roman"/>
          <w:sz w:val="26"/>
          <w:szCs w:val="26"/>
        </w:rPr>
        <w:t>rendelet módosítás</w:t>
      </w:r>
      <w:proofErr w:type="gramEnd"/>
      <w:r w:rsidRPr="00BB5575">
        <w:rPr>
          <w:rFonts w:ascii="Times New Roman" w:hAnsi="Times New Roman" w:cs="Times New Roman"/>
          <w:sz w:val="26"/>
          <w:szCs w:val="26"/>
        </w:rPr>
        <w:t xml:space="preserve"> és 2018.08.31. teljesítési </w:t>
      </w:r>
      <w:r>
        <w:rPr>
          <w:rFonts w:ascii="Times New Roman" w:hAnsi="Times New Roman" w:cs="Times New Roman"/>
          <w:sz w:val="26"/>
          <w:szCs w:val="26"/>
        </w:rPr>
        <w:t>adatokat tartalmazó mellékletekhez</w:t>
      </w:r>
    </w:p>
    <w:p w:rsidR="00BB5575" w:rsidRDefault="00BB5575" w:rsidP="00BB5575">
      <w:pPr>
        <w:jc w:val="center"/>
        <w:rPr>
          <w:rFonts w:ascii="Times New Roman" w:hAnsi="Times New Roman" w:cs="Times New Roman"/>
          <w:sz w:val="26"/>
          <w:szCs w:val="26"/>
        </w:rPr>
      </w:pPr>
    </w:p>
    <w:p w:rsidR="00BB5575" w:rsidRDefault="00BB5575" w:rsidP="00BB5575">
      <w:pPr>
        <w:jc w:val="both"/>
        <w:rPr>
          <w:rFonts w:ascii="Times New Roman" w:hAnsi="Times New Roman" w:cs="Times New Roman"/>
          <w:sz w:val="24"/>
          <w:szCs w:val="24"/>
        </w:rPr>
      </w:pPr>
    </w:p>
    <w:p w:rsidR="00BB5575" w:rsidRDefault="004964DD"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Hevesaranyos</w:t>
      </w:r>
      <w:r w:rsidR="00BB5575">
        <w:rPr>
          <w:rFonts w:ascii="Times New Roman" w:hAnsi="Times New Roman" w:cs="Times New Roman"/>
          <w:sz w:val="24"/>
          <w:szCs w:val="24"/>
        </w:rPr>
        <w:t xml:space="preserve"> Község Önkormányzat költségvetési r</w:t>
      </w:r>
      <w:r w:rsidR="00C81B46">
        <w:rPr>
          <w:rFonts w:ascii="Times New Roman" w:hAnsi="Times New Roman" w:cs="Times New Roman"/>
          <w:sz w:val="24"/>
          <w:szCs w:val="24"/>
        </w:rPr>
        <w:t>endelet módosításának tervezeté</w:t>
      </w:r>
      <w:r w:rsidR="00BB5575">
        <w:rPr>
          <w:rFonts w:ascii="Times New Roman" w:hAnsi="Times New Roman" w:cs="Times New Roman"/>
          <w:sz w:val="24"/>
          <w:szCs w:val="24"/>
        </w:rPr>
        <w:t xml:space="preserve">ben a kiadási és a bevételi előirányzatok egyaránt </w:t>
      </w:r>
      <w:r w:rsidR="007204C9">
        <w:rPr>
          <w:rFonts w:ascii="Times New Roman" w:hAnsi="Times New Roman" w:cs="Times New Roman"/>
          <w:sz w:val="24"/>
          <w:szCs w:val="24"/>
        </w:rPr>
        <w:t>882.885</w:t>
      </w:r>
      <w:r w:rsidR="00BB5575">
        <w:rPr>
          <w:rFonts w:ascii="Times New Roman" w:hAnsi="Times New Roman" w:cs="Times New Roman"/>
          <w:sz w:val="24"/>
          <w:szCs w:val="24"/>
        </w:rPr>
        <w:t xml:space="preserve"> Ft-tal kerültek megemelésre.</w:t>
      </w:r>
    </w:p>
    <w:p w:rsidR="007204C9" w:rsidRDefault="007204C9"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1. melléklet összevontan tartalmazza az önkormányzat és az Óvoda adatait, a 2-3-4 sz. mellékletek egymás alatt külön-külön tartalmazzák a költségvetési szervek adatait. </w:t>
      </w:r>
    </w:p>
    <w:p w:rsidR="007204C9" w:rsidRDefault="007204C9" w:rsidP="005C7C80">
      <w:pPr>
        <w:spacing w:after="0" w:line="360" w:lineRule="auto"/>
        <w:jc w:val="both"/>
        <w:rPr>
          <w:rFonts w:ascii="Times New Roman" w:hAnsi="Times New Roman" w:cs="Times New Roman"/>
          <w:sz w:val="24"/>
          <w:szCs w:val="24"/>
        </w:rPr>
      </w:pPr>
    </w:p>
    <w:p w:rsidR="007204C9" w:rsidRDefault="007204C9" w:rsidP="005C7C80">
      <w:pPr>
        <w:spacing w:after="0" w:line="360" w:lineRule="auto"/>
        <w:jc w:val="both"/>
        <w:rPr>
          <w:rFonts w:ascii="Times New Roman" w:hAnsi="Times New Roman" w:cs="Times New Roman"/>
          <w:b/>
          <w:sz w:val="24"/>
          <w:szCs w:val="24"/>
          <w:u w:val="single"/>
        </w:rPr>
      </w:pPr>
      <w:r w:rsidRPr="007204C9">
        <w:rPr>
          <w:rFonts w:ascii="Times New Roman" w:hAnsi="Times New Roman" w:cs="Times New Roman"/>
          <w:b/>
          <w:sz w:val="24"/>
          <w:szCs w:val="24"/>
          <w:u w:val="single"/>
        </w:rPr>
        <w:t>Hevesaranyosi Óvoda:</w:t>
      </w:r>
    </w:p>
    <w:p w:rsidR="007204C9" w:rsidRPr="007204C9" w:rsidRDefault="007204C9" w:rsidP="005C7C80">
      <w:pPr>
        <w:spacing w:after="0" w:line="360" w:lineRule="auto"/>
        <w:jc w:val="both"/>
        <w:rPr>
          <w:rFonts w:ascii="Times New Roman" w:hAnsi="Times New Roman" w:cs="Times New Roman"/>
          <w:sz w:val="24"/>
          <w:szCs w:val="24"/>
        </w:rPr>
      </w:pPr>
      <w:r w:rsidRPr="007204C9">
        <w:rPr>
          <w:rFonts w:ascii="Times New Roman" w:hAnsi="Times New Roman" w:cs="Times New Roman"/>
          <w:sz w:val="24"/>
          <w:szCs w:val="24"/>
        </w:rPr>
        <w:t>Az Óvoda</w:t>
      </w:r>
      <w:r>
        <w:rPr>
          <w:rFonts w:ascii="Times New Roman" w:hAnsi="Times New Roman" w:cs="Times New Roman"/>
          <w:sz w:val="24"/>
          <w:szCs w:val="24"/>
        </w:rPr>
        <w:t xml:space="preserve"> vonatkozásában bevételi és kiadási oldalon is egyaránt 704.507 Ft előirányzat növekedés került könyvelésre. A bevételi oldalon a pénzmaradvány összegét a 2017. évi beszámolóban a MÁK által is jóváhagyott pénzmaradvány összegével egyezően szükséges kimutatni. Az Óvoda esetében ez az összeg 704.507 Ft volt. Az összeghez bevételi és kiadási előirányzat is könyvelésre került. Irányító szervi támogatásként 8.818.004 Ft került átvezetésre az Óvoda részére 2018.08.31-ig. A bevételi előirányzatok 9.522.519 Ft összegben 50,40 %-on teljesültek. A kiadások 9.305.025 Ft összegben 49.25%-on teljesültek.</w:t>
      </w:r>
    </w:p>
    <w:p w:rsidR="007204C9" w:rsidRDefault="007204C9" w:rsidP="005C7C80">
      <w:pPr>
        <w:spacing w:after="0" w:line="360" w:lineRule="auto"/>
        <w:jc w:val="both"/>
        <w:rPr>
          <w:rFonts w:ascii="Times New Roman" w:hAnsi="Times New Roman" w:cs="Times New Roman"/>
          <w:b/>
          <w:sz w:val="24"/>
          <w:szCs w:val="24"/>
          <w:u w:val="single"/>
        </w:rPr>
      </w:pPr>
    </w:p>
    <w:p w:rsidR="007204C9" w:rsidRDefault="007204C9" w:rsidP="005C7C8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Hevesaranyosi Községi Önkormányzat </w:t>
      </w:r>
    </w:p>
    <w:p w:rsidR="007204C9" w:rsidRPr="007204C9" w:rsidRDefault="007204C9" w:rsidP="005C7C80">
      <w:pPr>
        <w:spacing w:after="0" w:line="360" w:lineRule="auto"/>
        <w:jc w:val="both"/>
        <w:rPr>
          <w:rFonts w:ascii="Times New Roman" w:hAnsi="Times New Roman" w:cs="Times New Roman"/>
          <w:b/>
          <w:sz w:val="24"/>
          <w:szCs w:val="24"/>
          <w:u w:val="single"/>
        </w:rPr>
      </w:pPr>
    </w:p>
    <w:p w:rsidR="00BB5575" w:rsidRPr="006D108E" w:rsidRDefault="00EA5F45" w:rsidP="005C7C80">
      <w:pPr>
        <w:spacing w:after="0" w:line="360" w:lineRule="auto"/>
        <w:jc w:val="both"/>
        <w:rPr>
          <w:rFonts w:ascii="Times New Roman" w:hAnsi="Times New Roman" w:cs="Times New Roman"/>
          <w:b/>
          <w:sz w:val="24"/>
          <w:szCs w:val="24"/>
          <w:u w:val="single"/>
        </w:rPr>
      </w:pPr>
      <w:r w:rsidRPr="006D108E">
        <w:rPr>
          <w:rFonts w:ascii="Times New Roman" w:hAnsi="Times New Roman" w:cs="Times New Roman"/>
          <w:b/>
          <w:sz w:val="24"/>
          <w:szCs w:val="24"/>
          <w:u w:val="single"/>
        </w:rPr>
        <w:t>Bevételek</w:t>
      </w:r>
      <w:r w:rsidR="00BB5575" w:rsidRPr="006D108E">
        <w:rPr>
          <w:rFonts w:ascii="Times New Roman" w:hAnsi="Times New Roman" w:cs="Times New Roman"/>
          <w:b/>
          <w:sz w:val="24"/>
          <w:szCs w:val="24"/>
          <w:u w:val="single"/>
        </w:rPr>
        <w:t>:</w:t>
      </w:r>
    </w:p>
    <w:p w:rsidR="00BB5575" w:rsidRDefault="00BB5575" w:rsidP="005C7C80">
      <w:pPr>
        <w:spacing w:after="0" w:line="360" w:lineRule="auto"/>
        <w:jc w:val="both"/>
        <w:rPr>
          <w:rFonts w:ascii="Times New Roman" w:hAnsi="Times New Roman" w:cs="Times New Roman"/>
          <w:sz w:val="24"/>
          <w:szCs w:val="24"/>
        </w:rPr>
      </w:pPr>
      <w:r w:rsidRPr="00BB5575">
        <w:rPr>
          <w:rFonts w:ascii="Times New Roman" w:hAnsi="Times New Roman" w:cs="Times New Roman"/>
          <w:sz w:val="24"/>
          <w:szCs w:val="24"/>
        </w:rPr>
        <w:t>Az önkormányzat</w:t>
      </w:r>
      <w:r>
        <w:rPr>
          <w:rFonts w:ascii="Times New Roman" w:hAnsi="Times New Roman" w:cs="Times New Roman"/>
          <w:sz w:val="24"/>
          <w:szCs w:val="24"/>
        </w:rPr>
        <w:t xml:space="preserve"> </w:t>
      </w:r>
      <w:r w:rsidR="007204C9">
        <w:rPr>
          <w:rFonts w:ascii="Times New Roman" w:hAnsi="Times New Roman" w:cs="Times New Roman"/>
          <w:sz w:val="24"/>
          <w:szCs w:val="24"/>
        </w:rPr>
        <w:t>361.950</w:t>
      </w:r>
      <w:r>
        <w:rPr>
          <w:rFonts w:ascii="Times New Roman" w:hAnsi="Times New Roman" w:cs="Times New Roman"/>
          <w:sz w:val="24"/>
          <w:szCs w:val="24"/>
        </w:rPr>
        <w:t xml:space="preserve"> Ft működési célú kiegészítő támogatásban részesült, mely</w:t>
      </w:r>
      <w:r w:rsidR="007204C9">
        <w:rPr>
          <w:rFonts w:ascii="Times New Roman" w:hAnsi="Times New Roman" w:cs="Times New Roman"/>
          <w:sz w:val="24"/>
          <w:szCs w:val="24"/>
        </w:rPr>
        <w:t xml:space="preserve"> a</w:t>
      </w:r>
      <w:r w:rsidR="00C81B46">
        <w:rPr>
          <w:rFonts w:ascii="Times New Roman" w:hAnsi="Times New Roman" w:cs="Times New Roman"/>
          <w:sz w:val="24"/>
          <w:szCs w:val="24"/>
        </w:rPr>
        <w:t xml:space="preserve"> szociális tűzifa támogatás fedezetére érkezett. </w:t>
      </w:r>
      <w:r>
        <w:rPr>
          <w:rFonts w:ascii="Times New Roman" w:hAnsi="Times New Roman" w:cs="Times New Roman"/>
          <w:sz w:val="24"/>
          <w:szCs w:val="24"/>
        </w:rPr>
        <w:t xml:space="preserve">A Működési célú támogatások államháztartáson belülről megnevezésű sor tartalmazza az előirányzat emelést, illetve az előirányzathoz a teljesítési adatokat is.  Az önkormányzat 2018.08.31. napjáig </w:t>
      </w:r>
      <w:r w:rsidR="007204C9">
        <w:rPr>
          <w:rFonts w:ascii="Times New Roman" w:hAnsi="Times New Roman" w:cs="Times New Roman"/>
          <w:sz w:val="24"/>
          <w:szCs w:val="24"/>
        </w:rPr>
        <w:t>27.281.290</w:t>
      </w:r>
      <w:r>
        <w:rPr>
          <w:rFonts w:ascii="Times New Roman" w:hAnsi="Times New Roman" w:cs="Times New Roman"/>
          <w:sz w:val="24"/>
          <w:szCs w:val="24"/>
        </w:rPr>
        <w:t xml:space="preserve"> Ft működési támogatásban részesült melynek megoszlása a következő:</w:t>
      </w:r>
    </w:p>
    <w:tbl>
      <w:tblPr>
        <w:tblStyle w:val="Rcsostblzat"/>
        <w:tblW w:w="0" w:type="auto"/>
        <w:tblLook w:val="04A0" w:firstRow="1" w:lastRow="0" w:firstColumn="1" w:lastColumn="0" w:noHBand="0" w:noVBand="1"/>
      </w:tblPr>
      <w:tblGrid>
        <w:gridCol w:w="2303"/>
        <w:gridCol w:w="2303"/>
        <w:gridCol w:w="2303"/>
        <w:gridCol w:w="2303"/>
      </w:tblGrid>
      <w:tr w:rsidR="00721434" w:rsidTr="00721434">
        <w:tc>
          <w:tcPr>
            <w:tcW w:w="2303" w:type="dxa"/>
            <w:shd w:val="clear" w:color="auto" w:fill="D9D9D9" w:themeFill="background1" w:themeFillShade="D9"/>
            <w:vAlign w:val="center"/>
          </w:tcPr>
          <w:p w:rsidR="00721434" w:rsidRDefault="00721434" w:rsidP="00721434">
            <w:pPr>
              <w:jc w:val="center"/>
              <w:rPr>
                <w:rFonts w:ascii="Times New Roman" w:hAnsi="Times New Roman" w:cs="Times New Roman"/>
                <w:sz w:val="24"/>
                <w:szCs w:val="24"/>
              </w:rPr>
            </w:pPr>
            <w:r>
              <w:rPr>
                <w:rFonts w:ascii="Times New Roman" w:hAnsi="Times New Roman" w:cs="Times New Roman"/>
                <w:sz w:val="24"/>
                <w:szCs w:val="24"/>
              </w:rPr>
              <w:t>Megnevezés</w:t>
            </w:r>
          </w:p>
        </w:tc>
        <w:tc>
          <w:tcPr>
            <w:tcW w:w="2303" w:type="dxa"/>
            <w:shd w:val="clear" w:color="auto" w:fill="D9D9D9" w:themeFill="background1" w:themeFillShade="D9"/>
            <w:vAlign w:val="center"/>
          </w:tcPr>
          <w:p w:rsidR="00721434" w:rsidRDefault="00721434" w:rsidP="00721434">
            <w:pPr>
              <w:jc w:val="center"/>
              <w:rPr>
                <w:rFonts w:ascii="Times New Roman" w:hAnsi="Times New Roman" w:cs="Times New Roman"/>
                <w:sz w:val="24"/>
                <w:szCs w:val="24"/>
              </w:rPr>
            </w:pPr>
            <w:r>
              <w:rPr>
                <w:rFonts w:ascii="Times New Roman" w:hAnsi="Times New Roman" w:cs="Times New Roman"/>
                <w:sz w:val="24"/>
                <w:szCs w:val="24"/>
              </w:rPr>
              <w:t>Módosított előirányzat</w:t>
            </w:r>
          </w:p>
        </w:tc>
        <w:tc>
          <w:tcPr>
            <w:tcW w:w="2303" w:type="dxa"/>
            <w:shd w:val="clear" w:color="auto" w:fill="D9D9D9" w:themeFill="background1" w:themeFillShade="D9"/>
            <w:vAlign w:val="center"/>
          </w:tcPr>
          <w:p w:rsidR="00721434" w:rsidRDefault="00721434" w:rsidP="00721434">
            <w:pPr>
              <w:jc w:val="center"/>
              <w:rPr>
                <w:rFonts w:ascii="Times New Roman" w:hAnsi="Times New Roman" w:cs="Times New Roman"/>
                <w:sz w:val="24"/>
                <w:szCs w:val="24"/>
              </w:rPr>
            </w:pPr>
            <w:r>
              <w:rPr>
                <w:rFonts w:ascii="Times New Roman" w:hAnsi="Times New Roman" w:cs="Times New Roman"/>
                <w:sz w:val="24"/>
                <w:szCs w:val="24"/>
              </w:rPr>
              <w:t>Teljesítés 08.31.</w:t>
            </w:r>
          </w:p>
        </w:tc>
        <w:tc>
          <w:tcPr>
            <w:tcW w:w="2303" w:type="dxa"/>
            <w:shd w:val="clear" w:color="auto" w:fill="D9D9D9" w:themeFill="background1" w:themeFillShade="D9"/>
            <w:vAlign w:val="center"/>
          </w:tcPr>
          <w:p w:rsidR="00721434" w:rsidRDefault="00721434" w:rsidP="00721434">
            <w:pPr>
              <w:jc w:val="center"/>
              <w:rPr>
                <w:rFonts w:ascii="Times New Roman" w:hAnsi="Times New Roman" w:cs="Times New Roman"/>
                <w:sz w:val="24"/>
                <w:szCs w:val="24"/>
              </w:rPr>
            </w:pPr>
            <w:r>
              <w:rPr>
                <w:rFonts w:ascii="Times New Roman" w:hAnsi="Times New Roman" w:cs="Times New Roman"/>
                <w:sz w:val="24"/>
                <w:szCs w:val="24"/>
              </w:rPr>
              <w:t>%</w:t>
            </w:r>
          </w:p>
        </w:tc>
      </w:tr>
      <w:tr w:rsidR="00721434" w:rsidTr="00B11A24">
        <w:tc>
          <w:tcPr>
            <w:tcW w:w="2303" w:type="dxa"/>
          </w:tcPr>
          <w:p w:rsidR="00721434" w:rsidRDefault="00B11A24" w:rsidP="00BB5575">
            <w:pPr>
              <w:jc w:val="both"/>
              <w:rPr>
                <w:rFonts w:ascii="Times New Roman" w:hAnsi="Times New Roman" w:cs="Times New Roman"/>
                <w:sz w:val="24"/>
                <w:szCs w:val="24"/>
              </w:rPr>
            </w:pPr>
            <w:r>
              <w:rPr>
                <w:rFonts w:ascii="Times New Roman" w:hAnsi="Times New Roman" w:cs="Times New Roman"/>
                <w:sz w:val="24"/>
                <w:szCs w:val="24"/>
              </w:rPr>
              <w:t>Működés általános támogatás</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15.462.824</w:t>
            </w:r>
            <w:r w:rsidR="00B11A24">
              <w:rPr>
                <w:rFonts w:ascii="Times New Roman" w:hAnsi="Times New Roman" w:cs="Times New Roman"/>
                <w:sz w:val="24"/>
                <w:szCs w:val="24"/>
              </w:rPr>
              <w:t>,-</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10.514.721</w:t>
            </w:r>
            <w:r w:rsidR="00B11A24">
              <w:rPr>
                <w:rFonts w:ascii="Times New Roman" w:hAnsi="Times New Roman" w:cs="Times New Roman"/>
                <w:sz w:val="24"/>
                <w:szCs w:val="24"/>
              </w:rPr>
              <w:t>,-</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68,00</w:t>
            </w:r>
          </w:p>
        </w:tc>
      </w:tr>
      <w:tr w:rsidR="00DD434C" w:rsidTr="00B11A24">
        <w:tc>
          <w:tcPr>
            <w:tcW w:w="2303" w:type="dxa"/>
          </w:tcPr>
          <w:p w:rsidR="00DD434C" w:rsidRDefault="00DD434C" w:rsidP="00BB5575">
            <w:pPr>
              <w:jc w:val="both"/>
              <w:rPr>
                <w:rFonts w:ascii="Times New Roman" w:hAnsi="Times New Roman" w:cs="Times New Roman"/>
                <w:sz w:val="24"/>
                <w:szCs w:val="24"/>
              </w:rPr>
            </w:pPr>
            <w:r>
              <w:rPr>
                <w:rFonts w:ascii="Times New Roman" w:hAnsi="Times New Roman" w:cs="Times New Roman"/>
                <w:sz w:val="24"/>
                <w:szCs w:val="24"/>
              </w:rPr>
              <w:t>Köznevelési feladatok támogatása</w:t>
            </w:r>
          </w:p>
        </w:tc>
        <w:tc>
          <w:tcPr>
            <w:tcW w:w="2303" w:type="dxa"/>
            <w:vAlign w:val="center"/>
          </w:tcPr>
          <w:p w:rsidR="00DD434C" w:rsidRDefault="00DD434C" w:rsidP="00B11A24">
            <w:pPr>
              <w:jc w:val="center"/>
              <w:rPr>
                <w:rFonts w:ascii="Times New Roman" w:hAnsi="Times New Roman" w:cs="Times New Roman"/>
                <w:sz w:val="24"/>
                <w:szCs w:val="24"/>
              </w:rPr>
            </w:pPr>
            <w:r>
              <w:rPr>
                <w:rFonts w:ascii="Times New Roman" w:hAnsi="Times New Roman" w:cs="Times New Roman"/>
                <w:sz w:val="24"/>
                <w:szCs w:val="24"/>
              </w:rPr>
              <w:t>12.390.400,-</w:t>
            </w:r>
          </w:p>
        </w:tc>
        <w:tc>
          <w:tcPr>
            <w:tcW w:w="2303" w:type="dxa"/>
            <w:vAlign w:val="center"/>
          </w:tcPr>
          <w:p w:rsidR="00DD434C" w:rsidRDefault="00DD434C" w:rsidP="00B11A24">
            <w:pPr>
              <w:jc w:val="center"/>
              <w:rPr>
                <w:rFonts w:ascii="Times New Roman" w:hAnsi="Times New Roman" w:cs="Times New Roman"/>
                <w:sz w:val="24"/>
                <w:szCs w:val="24"/>
              </w:rPr>
            </w:pPr>
            <w:r>
              <w:rPr>
                <w:rFonts w:ascii="Times New Roman" w:hAnsi="Times New Roman" w:cs="Times New Roman"/>
                <w:sz w:val="24"/>
                <w:szCs w:val="24"/>
              </w:rPr>
              <w:t>8.260.267,-</w:t>
            </w:r>
          </w:p>
        </w:tc>
        <w:tc>
          <w:tcPr>
            <w:tcW w:w="2303" w:type="dxa"/>
            <w:vAlign w:val="center"/>
          </w:tcPr>
          <w:p w:rsidR="00DD434C" w:rsidRDefault="00DD434C" w:rsidP="00B11A24">
            <w:pPr>
              <w:jc w:val="center"/>
              <w:rPr>
                <w:rFonts w:ascii="Times New Roman" w:hAnsi="Times New Roman" w:cs="Times New Roman"/>
                <w:sz w:val="24"/>
                <w:szCs w:val="24"/>
              </w:rPr>
            </w:pPr>
            <w:r>
              <w:rPr>
                <w:rFonts w:ascii="Times New Roman" w:hAnsi="Times New Roman" w:cs="Times New Roman"/>
                <w:sz w:val="24"/>
                <w:szCs w:val="24"/>
              </w:rPr>
              <w:t>66,</w:t>
            </w:r>
            <w:proofErr w:type="spellStart"/>
            <w:r>
              <w:rPr>
                <w:rFonts w:ascii="Times New Roman" w:hAnsi="Times New Roman" w:cs="Times New Roman"/>
                <w:sz w:val="24"/>
                <w:szCs w:val="24"/>
              </w:rPr>
              <w:t>66</w:t>
            </w:r>
            <w:proofErr w:type="spellEnd"/>
          </w:p>
        </w:tc>
      </w:tr>
      <w:tr w:rsidR="00721434" w:rsidTr="00B11A24">
        <w:tc>
          <w:tcPr>
            <w:tcW w:w="2303" w:type="dxa"/>
          </w:tcPr>
          <w:p w:rsidR="00721434" w:rsidRDefault="00B11A24" w:rsidP="00BB5575">
            <w:pPr>
              <w:jc w:val="both"/>
              <w:rPr>
                <w:rFonts w:ascii="Times New Roman" w:hAnsi="Times New Roman" w:cs="Times New Roman"/>
                <w:sz w:val="24"/>
                <w:szCs w:val="24"/>
              </w:rPr>
            </w:pPr>
            <w:r>
              <w:rPr>
                <w:rFonts w:ascii="Times New Roman" w:hAnsi="Times New Roman" w:cs="Times New Roman"/>
                <w:sz w:val="24"/>
                <w:szCs w:val="24"/>
              </w:rPr>
              <w:lastRenderedPageBreak/>
              <w:t>Szociális és gyermekjóléti feladatok támogatása</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10.176.988</w:t>
            </w:r>
            <w:r w:rsidR="00B11A24">
              <w:rPr>
                <w:rFonts w:ascii="Times New Roman" w:hAnsi="Times New Roman" w:cs="Times New Roman"/>
                <w:sz w:val="24"/>
                <w:szCs w:val="24"/>
              </w:rPr>
              <w:t>,-</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6.920.352</w:t>
            </w:r>
            <w:r w:rsidR="00B11A24">
              <w:rPr>
                <w:rFonts w:ascii="Times New Roman" w:hAnsi="Times New Roman" w:cs="Times New Roman"/>
                <w:sz w:val="24"/>
                <w:szCs w:val="24"/>
              </w:rPr>
              <w:t>,-</w:t>
            </w:r>
          </w:p>
        </w:tc>
        <w:tc>
          <w:tcPr>
            <w:tcW w:w="2303" w:type="dxa"/>
            <w:vAlign w:val="center"/>
          </w:tcPr>
          <w:p w:rsidR="00721434" w:rsidRDefault="0094713F" w:rsidP="00B11A24">
            <w:pPr>
              <w:jc w:val="center"/>
              <w:rPr>
                <w:rFonts w:ascii="Times New Roman" w:hAnsi="Times New Roman" w:cs="Times New Roman"/>
                <w:sz w:val="24"/>
                <w:szCs w:val="24"/>
              </w:rPr>
            </w:pPr>
            <w:r>
              <w:rPr>
                <w:rFonts w:ascii="Times New Roman" w:hAnsi="Times New Roman" w:cs="Times New Roman"/>
                <w:sz w:val="24"/>
                <w:szCs w:val="24"/>
              </w:rPr>
              <w:t>68,00</w:t>
            </w:r>
          </w:p>
        </w:tc>
      </w:tr>
      <w:tr w:rsidR="00721434" w:rsidTr="00B11A24">
        <w:tc>
          <w:tcPr>
            <w:tcW w:w="2303" w:type="dxa"/>
          </w:tcPr>
          <w:p w:rsidR="00721434" w:rsidRDefault="00B11A24" w:rsidP="00BB5575">
            <w:pPr>
              <w:jc w:val="both"/>
              <w:rPr>
                <w:rFonts w:ascii="Times New Roman" w:hAnsi="Times New Roman" w:cs="Times New Roman"/>
                <w:sz w:val="24"/>
                <w:szCs w:val="24"/>
              </w:rPr>
            </w:pPr>
            <w:r>
              <w:rPr>
                <w:rFonts w:ascii="Times New Roman" w:hAnsi="Times New Roman" w:cs="Times New Roman"/>
                <w:sz w:val="24"/>
                <w:szCs w:val="24"/>
              </w:rPr>
              <w:t>Kulturális feladatok támogatása</w:t>
            </w:r>
          </w:p>
        </w:tc>
        <w:tc>
          <w:tcPr>
            <w:tcW w:w="2303" w:type="dxa"/>
            <w:vAlign w:val="center"/>
          </w:tcPr>
          <w:p w:rsidR="00721434" w:rsidRDefault="00B11A24" w:rsidP="00B11A24">
            <w:pPr>
              <w:jc w:val="center"/>
              <w:rPr>
                <w:rFonts w:ascii="Times New Roman" w:hAnsi="Times New Roman" w:cs="Times New Roman"/>
                <w:sz w:val="24"/>
                <w:szCs w:val="24"/>
              </w:rPr>
            </w:pPr>
            <w:r>
              <w:rPr>
                <w:rFonts w:ascii="Times New Roman" w:hAnsi="Times New Roman" w:cs="Times New Roman"/>
                <w:sz w:val="24"/>
                <w:szCs w:val="24"/>
              </w:rPr>
              <w:t>1.800.000,-</w:t>
            </w:r>
          </w:p>
        </w:tc>
        <w:tc>
          <w:tcPr>
            <w:tcW w:w="2303" w:type="dxa"/>
            <w:vAlign w:val="center"/>
          </w:tcPr>
          <w:p w:rsidR="00721434" w:rsidRDefault="00B11A24" w:rsidP="00B11A24">
            <w:pPr>
              <w:jc w:val="center"/>
              <w:rPr>
                <w:rFonts w:ascii="Times New Roman" w:hAnsi="Times New Roman" w:cs="Times New Roman"/>
                <w:sz w:val="24"/>
                <w:szCs w:val="24"/>
              </w:rPr>
            </w:pPr>
            <w:r>
              <w:rPr>
                <w:rFonts w:ascii="Times New Roman" w:hAnsi="Times New Roman" w:cs="Times New Roman"/>
                <w:sz w:val="24"/>
                <w:szCs w:val="24"/>
              </w:rPr>
              <w:t>1.224.000,-</w:t>
            </w:r>
          </w:p>
        </w:tc>
        <w:tc>
          <w:tcPr>
            <w:tcW w:w="2303" w:type="dxa"/>
            <w:vAlign w:val="center"/>
          </w:tcPr>
          <w:p w:rsidR="00721434" w:rsidRDefault="00B11A24" w:rsidP="00B11A24">
            <w:pPr>
              <w:jc w:val="center"/>
              <w:rPr>
                <w:rFonts w:ascii="Times New Roman" w:hAnsi="Times New Roman" w:cs="Times New Roman"/>
                <w:sz w:val="24"/>
                <w:szCs w:val="24"/>
              </w:rPr>
            </w:pPr>
            <w:r>
              <w:rPr>
                <w:rFonts w:ascii="Times New Roman" w:hAnsi="Times New Roman" w:cs="Times New Roman"/>
                <w:sz w:val="24"/>
                <w:szCs w:val="24"/>
              </w:rPr>
              <w:t>68,00</w:t>
            </w:r>
          </w:p>
        </w:tc>
      </w:tr>
      <w:tr w:rsidR="00721434" w:rsidTr="00B11A24">
        <w:tc>
          <w:tcPr>
            <w:tcW w:w="2303" w:type="dxa"/>
          </w:tcPr>
          <w:p w:rsidR="00721434" w:rsidRDefault="00B11A24" w:rsidP="00BB5575">
            <w:pPr>
              <w:jc w:val="both"/>
              <w:rPr>
                <w:rFonts w:ascii="Times New Roman" w:hAnsi="Times New Roman" w:cs="Times New Roman"/>
                <w:sz w:val="24"/>
                <w:szCs w:val="24"/>
              </w:rPr>
            </w:pPr>
            <w:r>
              <w:rPr>
                <w:rFonts w:ascii="Times New Roman" w:hAnsi="Times New Roman" w:cs="Times New Roman"/>
                <w:sz w:val="24"/>
                <w:szCs w:val="24"/>
              </w:rPr>
              <w:t>Kiegészítő támogatások</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361.950</w:t>
            </w:r>
            <w:r w:rsidR="00B11A24">
              <w:rPr>
                <w:rFonts w:ascii="Times New Roman" w:hAnsi="Times New Roman" w:cs="Times New Roman"/>
                <w:sz w:val="24"/>
                <w:szCs w:val="24"/>
              </w:rPr>
              <w:t>,-</w:t>
            </w:r>
          </w:p>
        </w:tc>
        <w:tc>
          <w:tcPr>
            <w:tcW w:w="2303" w:type="dxa"/>
            <w:vAlign w:val="center"/>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361.950</w:t>
            </w:r>
            <w:r w:rsidR="00B11A24">
              <w:rPr>
                <w:rFonts w:ascii="Times New Roman" w:hAnsi="Times New Roman" w:cs="Times New Roman"/>
                <w:sz w:val="24"/>
                <w:szCs w:val="24"/>
              </w:rPr>
              <w:t>,-</w:t>
            </w:r>
          </w:p>
        </w:tc>
        <w:tc>
          <w:tcPr>
            <w:tcW w:w="2303" w:type="dxa"/>
            <w:vAlign w:val="center"/>
          </w:tcPr>
          <w:p w:rsidR="00721434" w:rsidRDefault="00B11A24" w:rsidP="00B11A24">
            <w:pPr>
              <w:jc w:val="center"/>
              <w:rPr>
                <w:rFonts w:ascii="Times New Roman" w:hAnsi="Times New Roman" w:cs="Times New Roman"/>
                <w:sz w:val="24"/>
                <w:szCs w:val="24"/>
              </w:rPr>
            </w:pPr>
            <w:r>
              <w:rPr>
                <w:rFonts w:ascii="Times New Roman" w:hAnsi="Times New Roman" w:cs="Times New Roman"/>
                <w:sz w:val="24"/>
                <w:szCs w:val="24"/>
              </w:rPr>
              <w:t>100,00</w:t>
            </w:r>
          </w:p>
        </w:tc>
      </w:tr>
      <w:tr w:rsidR="00721434" w:rsidTr="00721434">
        <w:tc>
          <w:tcPr>
            <w:tcW w:w="2303" w:type="dxa"/>
          </w:tcPr>
          <w:p w:rsidR="00721434" w:rsidRDefault="00B11A24" w:rsidP="00BB5575">
            <w:pPr>
              <w:jc w:val="both"/>
              <w:rPr>
                <w:rFonts w:ascii="Times New Roman" w:hAnsi="Times New Roman" w:cs="Times New Roman"/>
                <w:sz w:val="24"/>
                <w:szCs w:val="24"/>
              </w:rPr>
            </w:pPr>
            <w:r>
              <w:rPr>
                <w:rFonts w:ascii="Times New Roman" w:hAnsi="Times New Roman" w:cs="Times New Roman"/>
                <w:sz w:val="24"/>
                <w:szCs w:val="24"/>
              </w:rPr>
              <w:t>Összesen:</w:t>
            </w:r>
          </w:p>
        </w:tc>
        <w:tc>
          <w:tcPr>
            <w:tcW w:w="2303" w:type="dxa"/>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40.192.162</w:t>
            </w:r>
            <w:r w:rsidR="00B11A24">
              <w:rPr>
                <w:rFonts w:ascii="Times New Roman" w:hAnsi="Times New Roman" w:cs="Times New Roman"/>
                <w:sz w:val="24"/>
                <w:szCs w:val="24"/>
              </w:rPr>
              <w:t>,-</w:t>
            </w:r>
          </w:p>
        </w:tc>
        <w:tc>
          <w:tcPr>
            <w:tcW w:w="2303" w:type="dxa"/>
          </w:tcPr>
          <w:p w:rsidR="00721434" w:rsidRDefault="00DD434C" w:rsidP="0094713F">
            <w:pPr>
              <w:jc w:val="center"/>
              <w:rPr>
                <w:rFonts w:ascii="Times New Roman" w:hAnsi="Times New Roman" w:cs="Times New Roman"/>
                <w:sz w:val="24"/>
                <w:szCs w:val="24"/>
              </w:rPr>
            </w:pPr>
            <w:r>
              <w:rPr>
                <w:rFonts w:ascii="Times New Roman" w:hAnsi="Times New Roman" w:cs="Times New Roman"/>
                <w:sz w:val="24"/>
                <w:szCs w:val="24"/>
              </w:rPr>
              <w:t>27.281.290</w:t>
            </w:r>
            <w:r w:rsidR="00B11A24">
              <w:rPr>
                <w:rFonts w:ascii="Times New Roman" w:hAnsi="Times New Roman" w:cs="Times New Roman"/>
                <w:sz w:val="24"/>
                <w:szCs w:val="24"/>
              </w:rPr>
              <w:t>,-</w:t>
            </w:r>
          </w:p>
        </w:tc>
        <w:tc>
          <w:tcPr>
            <w:tcW w:w="2303" w:type="dxa"/>
          </w:tcPr>
          <w:p w:rsidR="00721434" w:rsidRDefault="00DD434C" w:rsidP="00B11A24">
            <w:pPr>
              <w:jc w:val="center"/>
              <w:rPr>
                <w:rFonts w:ascii="Times New Roman" w:hAnsi="Times New Roman" w:cs="Times New Roman"/>
                <w:sz w:val="24"/>
                <w:szCs w:val="24"/>
              </w:rPr>
            </w:pPr>
            <w:r>
              <w:rPr>
                <w:rFonts w:ascii="Times New Roman" w:hAnsi="Times New Roman" w:cs="Times New Roman"/>
                <w:sz w:val="24"/>
                <w:szCs w:val="24"/>
              </w:rPr>
              <w:t>67,87</w:t>
            </w:r>
            <w:r w:rsidR="00703D25">
              <w:rPr>
                <w:rFonts w:ascii="Times New Roman" w:hAnsi="Times New Roman" w:cs="Times New Roman"/>
                <w:sz w:val="24"/>
                <w:szCs w:val="24"/>
              </w:rPr>
              <w:t xml:space="preserve"> %</w:t>
            </w:r>
          </w:p>
        </w:tc>
      </w:tr>
    </w:tbl>
    <w:p w:rsidR="00721434" w:rsidRDefault="00721434" w:rsidP="00BB5575">
      <w:pPr>
        <w:jc w:val="both"/>
        <w:rPr>
          <w:rFonts w:ascii="Times New Roman" w:hAnsi="Times New Roman" w:cs="Times New Roman"/>
          <w:sz w:val="24"/>
          <w:szCs w:val="24"/>
        </w:rPr>
      </w:pPr>
    </w:p>
    <w:p w:rsidR="00BB5575" w:rsidRDefault="00E30478"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működési támogatások között kerül kimutatásra a közfoglalkoztatás kapcsán megítélt és leutalt támogatás öss</w:t>
      </w:r>
      <w:r w:rsidR="00DD434C">
        <w:rPr>
          <w:rFonts w:ascii="Times New Roman" w:hAnsi="Times New Roman" w:cs="Times New Roman"/>
          <w:sz w:val="24"/>
          <w:szCs w:val="24"/>
        </w:rPr>
        <w:t>zege is, mely 08.31-ig 10.978.374</w:t>
      </w:r>
      <w:r>
        <w:rPr>
          <w:rFonts w:ascii="Times New Roman" w:hAnsi="Times New Roman" w:cs="Times New Roman"/>
          <w:sz w:val="24"/>
          <w:szCs w:val="24"/>
        </w:rPr>
        <w:t xml:space="preserve"> Ft volt.</w:t>
      </w:r>
      <w:r w:rsidR="0094713F">
        <w:rPr>
          <w:rFonts w:ascii="Times New Roman" w:hAnsi="Times New Roman" w:cs="Times New Roman"/>
          <w:sz w:val="24"/>
          <w:szCs w:val="24"/>
        </w:rPr>
        <w:t xml:space="preserve"> </w:t>
      </w:r>
      <w:r w:rsidR="001A1F81">
        <w:rPr>
          <w:rFonts w:ascii="Times New Roman" w:hAnsi="Times New Roman" w:cs="Times New Roman"/>
          <w:sz w:val="24"/>
          <w:szCs w:val="24"/>
        </w:rPr>
        <w:t xml:space="preserve">A finanszírozási bevételek </w:t>
      </w:r>
      <w:r w:rsidR="00DD434C">
        <w:rPr>
          <w:rFonts w:ascii="Times New Roman" w:hAnsi="Times New Roman" w:cs="Times New Roman"/>
          <w:sz w:val="24"/>
          <w:szCs w:val="24"/>
        </w:rPr>
        <w:t>183.572 Ft-tal kerültek csökkentésre</w:t>
      </w:r>
      <w:r w:rsidR="001A1F81">
        <w:rPr>
          <w:rFonts w:ascii="Times New Roman" w:hAnsi="Times New Roman" w:cs="Times New Roman"/>
          <w:sz w:val="24"/>
          <w:szCs w:val="24"/>
        </w:rPr>
        <w:t xml:space="preserve">. A 2017. évi beszámolóban kimutatott és a MÁK által jóváhagyott pénzmaradvány összege </w:t>
      </w:r>
      <w:r w:rsidR="00DD434C">
        <w:rPr>
          <w:rFonts w:ascii="Times New Roman" w:hAnsi="Times New Roman" w:cs="Times New Roman"/>
          <w:sz w:val="24"/>
          <w:szCs w:val="24"/>
        </w:rPr>
        <w:t>15.066.428</w:t>
      </w:r>
      <w:r w:rsidR="001A1F81">
        <w:rPr>
          <w:rFonts w:ascii="Times New Roman" w:hAnsi="Times New Roman" w:cs="Times New Roman"/>
          <w:sz w:val="24"/>
          <w:szCs w:val="24"/>
        </w:rPr>
        <w:t xml:space="preserve"> Ft vol</w:t>
      </w:r>
      <w:r w:rsidR="0094713F">
        <w:rPr>
          <w:rFonts w:ascii="Times New Roman" w:hAnsi="Times New Roman" w:cs="Times New Roman"/>
          <w:sz w:val="24"/>
          <w:szCs w:val="24"/>
        </w:rPr>
        <w:t xml:space="preserve">t. Az költségvetésben </w:t>
      </w:r>
      <w:r w:rsidR="00DD434C">
        <w:rPr>
          <w:rFonts w:ascii="Times New Roman" w:hAnsi="Times New Roman" w:cs="Times New Roman"/>
          <w:sz w:val="24"/>
          <w:szCs w:val="24"/>
        </w:rPr>
        <w:t>15.250.000</w:t>
      </w:r>
      <w:r w:rsidR="0094713F">
        <w:rPr>
          <w:rFonts w:ascii="Times New Roman" w:hAnsi="Times New Roman" w:cs="Times New Roman"/>
          <w:sz w:val="24"/>
          <w:szCs w:val="24"/>
        </w:rPr>
        <w:t>,-</w:t>
      </w:r>
      <w:r w:rsidR="001A1F81">
        <w:rPr>
          <w:rFonts w:ascii="Times New Roman" w:hAnsi="Times New Roman" w:cs="Times New Roman"/>
          <w:sz w:val="24"/>
          <w:szCs w:val="24"/>
        </w:rPr>
        <w:t xml:space="preserve"> Ft került tervezésre ezen a soron. Az egyezőség biztosítása elengedhetetlen, ezért szükség </w:t>
      </w:r>
      <w:r w:rsidR="00DD434C">
        <w:rPr>
          <w:rFonts w:ascii="Times New Roman" w:hAnsi="Times New Roman" w:cs="Times New Roman"/>
          <w:sz w:val="24"/>
          <w:szCs w:val="24"/>
        </w:rPr>
        <w:t>volt az előirányzat csökkentésre</w:t>
      </w:r>
      <w:r w:rsidR="001A1F81">
        <w:rPr>
          <w:rFonts w:ascii="Times New Roman" w:hAnsi="Times New Roman" w:cs="Times New Roman"/>
          <w:sz w:val="24"/>
          <w:szCs w:val="24"/>
        </w:rPr>
        <w:t>. Az összeg pénzforgalom nélküli bevételként szintén könyvelésre került, így a teljesítés ezen a soron 100 %.</w:t>
      </w:r>
    </w:p>
    <w:p w:rsidR="001A1F81" w:rsidRDefault="001A1F81"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4713F">
        <w:rPr>
          <w:rFonts w:ascii="Times New Roman" w:hAnsi="Times New Roman" w:cs="Times New Roman"/>
          <w:sz w:val="24"/>
          <w:szCs w:val="24"/>
        </w:rPr>
        <w:t xml:space="preserve">redeti előirányzatként </w:t>
      </w:r>
      <w:r w:rsidR="00DD434C">
        <w:rPr>
          <w:rFonts w:ascii="Times New Roman" w:hAnsi="Times New Roman" w:cs="Times New Roman"/>
          <w:sz w:val="24"/>
          <w:szCs w:val="24"/>
        </w:rPr>
        <w:t>3.100.000</w:t>
      </w:r>
      <w:r>
        <w:rPr>
          <w:rFonts w:ascii="Times New Roman" w:hAnsi="Times New Roman" w:cs="Times New Roman"/>
          <w:sz w:val="24"/>
          <w:szCs w:val="24"/>
        </w:rPr>
        <w:t xml:space="preserve"> Ft került tervezésre közhatalmi bevételként (helyi adók). Az előirányza</w:t>
      </w:r>
      <w:r w:rsidR="0094713F">
        <w:rPr>
          <w:rFonts w:ascii="Times New Roman" w:hAnsi="Times New Roman" w:cs="Times New Roman"/>
          <w:sz w:val="24"/>
          <w:szCs w:val="24"/>
        </w:rPr>
        <w:t>t teljesülése</w:t>
      </w:r>
      <w:r>
        <w:rPr>
          <w:rFonts w:ascii="Times New Roman" w:hAnsi="Times New Roman" w:cs="Times New Roman"/>
          <w:sz w:val="24"/>
          <w:szCs w:val="24"/>
        </w:rPr>
        <w:t xml:space="preserve"> 08.31. napján </w:t>
      </w:r>
      <w:r w:rsidR="00DD434C">
        <w:rPr>
          <w:rFonts w:ascii="Times New Roman" w:hAnsi="Times New Roman" w:cs="Times New Roman"/>
          <w:sz w:val="24"/>
          <w:szCs w:val="24"/>
        </w:rPr>
        <w:t>60,88</w:t>
      </w:r>
      <w:r w:rsidR="0094713F">
        <w:rPr>
          <w:rFonts w:ascii="Times New Roman" w:hAnsi="Times New Roman" w:cs="Times New Roman"/>
          <w:sz w:val="24"/>
          <w:szCs w:val="24"/>
        </w:rPr>
        <w:t xml:space="preserve"> %. Az adóbevételek teljesülésének jelentős része még a szeptemberi hónapra várható.</w:t>
      </w:r>
    </w:p>
    <w:p w:rsidR="00DD434C" w:rsidRDefault="00DD434C"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Működési bevételként 477.355</w:t>
      </w:r>
      <w:r w:rsidR="004537D4">
        <w:rPr>
          <w:rFonts w:ascii="Times New Roman" w:hAnsi="Times New Roman" w:cs="Times New Roman"/>
          <w:sz w:val="24"/>
          <w:szCs w:val="24"/>
        </w:rPr>
        <w:t xml:space="preserve"> Ft realizálódott</w:t>
      </w:r>
      <w:r>
        <w:rPr>
          <w:rFonts w:ascii="Times New Roman" w:hAnsi="Times New Roman" w:cs="Times New Roman"/>
          <w:sz w:val="24"/>
          <w:szCs w:val="24"/>
        </w:rPr>
        <w:t>. Eredeti előirányzatként csupán 50.000 Ft került tervezésre. A Képviselő-testület döntése alapján az előirányzat emelésre kerülhet.</w:t>
      </w:r>
    </w:p>
    <w:p w:rsidR="00106222" w:rsidRDefault="00106222"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felhalmozási bevételek között tervezett előirányzatokhoz </w:t>
      </w:r>
      <w:r w:rsidR="00DD434C">
        <w:rPr>
          <w:rFonts w:ascii="Times New Roman" w:hAnsi="Times New Roman" w:cs="Times New Roman"/>
          <w:sz w:val="24"/>
          <w:szCs w:val="24"/>
        </w:rPr>
        <w:t>23.713.762 Ft</w:t>
      </w:r>
      <w:r>
        <w:rPr>
          <w:rFonts w:ascii="Times New Roman" w:hAnsi="Times New Roman" w:cs="Times New Roman"/>
          <w:sz w:val="24"/>
          <w:szCs w:val="24"/>
        </w:rPr>
        <w:t xml:space="preserve"> teljesítés</w:t>
      </w:r>
      <w:r w:rsidR="00DD434C">
        <w:rPr>
          <w:rFonts w:ascii="Times New Roman" w:hAnsi="Times New Roman" w:cs="Times New Roman"/>
          <w:sz w:val="24"/>
          <w:szCs w:val="24"/>
        </w:rPr>
        <w:t xml:space="preserve"> társult 2018.08.31-ig, mely a Vis M</w:t>
      </w:r>
      <w:r w:rsidR="0096608A">
        <w:rPr>
          <w:rFonts w:ascii="Times New Roman" w:hAnsi="Times New Roman" w:cs="Times New Roman"/>
          <w:sz w:val="24"/>
          <w:szCs w:val="24"/>
        </w:rPr>
        <w:t>a</w:t>
      </w:r>
      <w:r w:rsidR="00DD434C">
        <w:rPr>
          <w:rFonts w:ascii="Times New Roman" w:hAnsi="Times New Roman" w:cs="Times New Roman"/>
          <w:sz w:val="24"/>
          <w:szCs w:val="24"/>
        </w:rPr>
        <w:t>ior pályázatokhoz kapcsolódó bevétel.</w:t>
      </w:r>
    </w:p>
    <w:p w:rsidR="001A1F81" w:rsidRDefault="004537D4"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bevételi előirányzatok így összességében </w:t>
      </w:r>
      <w:r w:rsidR="002D2029">
        <w:rPr>
          <w:rFonts w:ascii="Times New Roman" w:hAnsi="Times New Roman" w:cs="Times New Roman"/>
          <w:sz w:val="24"/>
          <w:szCs w:val="24"/>
        </w:rPr>
        <w:t>178.378</w:t>
      </w:r>
      <w:r w:rsidR="006C5EE7">
        <w:rPr>
          <w:rFonts w:ascii="Times New Roman" w:hAnsi="Times New Roman" w:cs="Times New Roman"/>
          <w:sz w:val="24"/>
          <w:szCs w:val="24"/>
        </w:rPr>
        <w:t xml:space="preserve">,- </w:t>
      </w:r>
      <w:r>
        <w:rPr>
          <w:rFonts w:ascii="Times New Roman" w:hAnsi="Times New Roman" w:cs="Times New Roman"/>
          <w:sz w:val="24"/>
          <w:szCs w:val="24"/>
        </w:rPr>
        <w:t xml:space="preserve">Ft-tal kerültek megemelésre, a módosított bevételi előirányzatok összege </w:t>
      </w:r>
      <w:r w:rsidR="002D2029">
        <w:rPr>
          <w:rFonts w:ascii="Times New Roman" w:hAnsi="Times New Roman" w:cs="Times New Roman"/>
          <w:sz w:val="24"/>
          <w:szCs w:val="24"/>
        </w:rPr>
        <w:t>100.126.020</w:t>
      </w:r>
      <w:r w:rsidR="006C5EE7">
        <w:rPr>
          <w:rFonts w:ascii="Times New Roman" w:hAnsi="Times New Roman" w:cs="Times New Roman"/>
          <w:sz w:val="24"/>
          <w:szCs w:val="24"/>
        </w:rPr>
        <w:t>,-</w:t>
      </w:r>
      <w:r>
        <w:rPr>
          <w:rFonts w:ascii="Times New Roman" w:hAnsi="Times New Roman" w:cs="Times New Roman"/>
          <w:sz w:val="24"/>
          <w:szCs w:val="24"/>
        </w:rPr>
        <w:t xml:space="preserve"> Ft, melyhe</w:t>
      </w:r>
      <w:r w:rsidR="00106222">
        <w:rPr>
          <w:rFonts w:ascii="Times New Roman" w:hAnsi="Times New Roman" w:cs="Times New Roman"/>
          <w:sz w:val="24"/>
          <w:szCs w:val="24"/>
        </w:rPr>
        <w:t>z</w:t>
      </w:r>
      <w:r w:rsidR="002D2029">
        <w:rPr>
          <w:rFonts w:ascii="Times New Roman" w:hAnsi="Times New Roman" w:cs="Times New Roman"/>
          <w:sz w:val="24"/>
          <w:szCs w:val="24"/>
        </w:rPr>
        <w:t xml:space="preserve"> 2018.08.31. napjáig 79.813.426,-</w:t>
      </w:r>
      <w:r>
        <w:rPr>
          <w:rFonts w:ascii="Times New Roman" w:hAnsi="Times New Roman" w:cs="Times New Roman"/>
          <w:sz w:val="24"/>
          <w:szCs w:val="24"/>
        </w:rPr>
        <w:t xml:space="preserve"> Ft teljesítés társult. Ez az összeg </w:t>
      </w:r>
      <w:r w:rsidR="00EA5F45">
        <w:rPr>
          <w:rFonts w:ascii="Times New Roman" w:hAnsi="Times New Roman" w:cs="Times New Roman"/>
          <w:sz w:val="24"/>
          <w:szCs w:val="24"/>
        </w:rPr>
        <w:t xml:space="preserve">az </w:t>
      </w:r>
      <w:r w:rsidR="0099547A">
        <w:rPr>
          <w:rFonts w:ascii="Times New Roman" w:hAnsi="Times New Roman" w:cs="Times New Roman"/>
          <w:sz w:val="24"/>
          <w:szCs w:val="24"/>
        </w:rPr>
        <w:t xml:space="preserve">előirányzathoz viszonyítva </w:t>
      </w:r>
      <w:r w:rsidR="002D2029">
        <w:rPr>
          <w:rFonts w:ascii="Times New Roman" w:hAnsi="Times New Roman" w:cs="Times New Roman"/>
          <w:sz w:val="24"/>
          <w:szCs w:val="24"/>
        </w:rPr>
        <w:t>79,71</w:t>
      </w:r>
      <w:r>
        <w:rPr>
          <w:rFonts w:ascii="Times New Roman" w:hAnsi="Times New Roman" w:cs="Times New Roman"/>
          <w:sz w:val="24"/>
          <w:szCs w:val="24"/>
        </w:rPr>
        <w:t xml:space="preserve"> %-os teljesítést mutat. </w:t>
      </w:r>
    </w:p>
    <w:p w:rsidR="00EA5F45" w:rsidRDefault="00EA5F45" w:rsidP="006D10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bevételek COFOG szerinti megoszlását a 3. melléklet tartalmazza.</w:t>
      </w:r>
    </w:p>
    <w:p w:rsidR="006D108E" w:rsidRDefault="006D108E" w:rsidP="00BB5575">
      <w:pPr>
        <w:jc w:val="both"/>
        <w:rPr>
          <w:rFonts w:ascii="Times New Roman" w:hAnsi="Times New Roman" w:cs="Times New Roman"/>
          <w:b/>
          <w:sz w:val="24"/>
          <w:szCs w:val="24"/>
          <w:u w:val="single"/>
        </w:rPr>
      </w:pPr>
    </w:p>
    <w:p w:rsidR="00EA5F45" w:rsidRPr="006D108E" w:rsidRDefault="00EA5F45" w:rsidP="00BB5575">
      <w:pPr>
        <w:jc w:val="both"/>
        <w:rPr>
          <w:rFonts w:ascii="Times New Roman" w:hAnsi="Times New Roman" w:cs="Times New Roman"/>
          <w:b/>
          <w:sz w:val="24"/>
          <w:szCs w:val="24"/>
          <w:u w:val="single"/>
        </w:rPr>
      </w:pPr>
      <w:r w:rsidRPr="006D108E">
        <w:rPr>
          <w:rFonts w:ascii="Times New Roman" w:hAnsi="Times New Roman" w:cs="Times New Roman"/>
          <w:b/>
          <w:sz w:val="24"/>
          <w:szCs w:val="24"/>
          <w:u w:val="single"/>
        </w:rPr>
        <w:t>Kiadások:</w:t>
      </w:r>
    </w:p>
    <w:p w:rsidR="00EA5F45" w:rsidRDefault="00EA5F45"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kiadási előirányzatok a bev</w:t>
      </w:r>
      <w:r w:rsidR="0099547A">
        <w:rPr>
          <w:rFonts w:ascii="Times New Roman" w:hAnsi="Times New Roman" w:cs="Times New Roman"/>
          <w:sz w:val="24"/>
          <w:szCs w:val="24"/>
        </w:rPr>
        <w:t xml:space="preserve">ételekkel összhangban </w:t>
      </w:r>
      <w:r w:rsidR="002D2029">
        <w:rPr>
          <w:rFonts w:ascii="Times New Roman" w:hAnsi="Times New Roman" w:cs="Times New Roman"/>
          <w:sz w:val="24"/>
          <w:szCs w:val="24"/>
        </w:rPr>
        <w:t>178.378,-</w:t>
      </w:r>
      <w:r>
        <w:rPr>
          <w:rFonts w:ascii="Times New Roman" w:hAnsi="Times New Roman" w:cs="Times New Roman"/>
          <w:sz w:val="24"/>
          <w:szCs w:val="24"/>
        </w:rPr>
        <w:t xml:space="preserve"> Ft-tal kerültek megemelésre. </w:t>
      </w:r>
    </w:p>
    <w:p w:rsidR="00EA5F45" w:rsidRDefault="00EA5F45"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személyi juttatások esetében egy minimális korrekció került átvezetésre az előirányzatokon, így a személyi</w:t>
      </w:r>
      <w:r w:rsidR="001512EA">
        <w:rPr>
          <w:rFonts w:ascii="Times New Roman" w:hAnsi="Times New Roman" w:cs="Times New Roman"/>
          <w:sz w:val="24"/>
          <w:szCs w:val="24"/>
        </w:rPr>
        <w:t xml:space="preserve"> juttatások előirányzata </w:t>
      </w:r>
      <w:r w:rsidR="002D2029">
        <w:rPr>
          <w:rFonts w:ascii="Times New Roman" w:hAnsi="Times New Roman" w:cs="Times New Roman"/>
          <w:sz w:val="24"/>
          <w:szCs w:val="24"/>
        </w:rPr>
        <w:t>50.000</w:t>
      </w:r>
      <w:r>
        <w:rPr>
          <w:rFonts w:ascii="Times New Roman" w:hAnsi="Times New Roman" w:cs="Times New Roman"/>
          <w:sz w:val="24"/>
          <w:szCs w:val="24"/>
        </w:rPr>
        <w:t xml:space="preserve"> Ft-tal került megemelésre. A teljesítés </w:t>
      </w:r>
      <w:r w:rsidR="002D2029">
        <w:rPr>
          <w:rFonts w:ascii="Times New Roman" w:hAnsi="Times New Roman" w:cs="Times New Roman"/>
          <w:sz w:val="24"/>
          <w:szCs w:val="24"/>
        </w:rPr>
        <w:t>13.521.925</w:t>
      </w:r>
      <w:r>
        <w:rPr>
          <w:rFonts w:ascii="Times New Roman" w:hAnsi="Times New Roman" w:cs="Times New Roman"/>
          <w:sz w:val="24"/>
          <w:szCs w:val="24"/>
        </w:rPr>
        <w:t xml:space="preserve"> Ft, mely </w:t>
      </w:r>
      <w:r w:rsidR="002D2029">
        <w:rPr>
          <w:rFonts w:ascii="Times New Roman" w:hAnsi="Times New Roman" w:cs="Times New Roman"/>
          <w:sz w:val="24"/>
          <w:szCs w:val="24"/>
        </w:rPr>
        <w:t>67,86</w:t>
      </w:r>
      <w:r>
        <w:rPr>
          <w:rFonts w:ascii="Times New Roman" w:hAnsi="Times New Roman" w:cs="Times New Roman"/>
          <w:sz w:val="24"/>
          <w:szCs w:val="24"/>
        </w:rPr>
        <w:t xml:space="preserve"> %-os teljesítés. A kiadások </w:t>
      </w:r>
      <w:proofErr w:type="spellStart"/>
      <w:r>
        <w:rPr>
          <w:rFonts w:ascii="Times New Roman" w:hAnsi="Times New Roman" w:cs="Times New Roman"/>
          <w:sz w:val="24"/>
          <w:szCs w:val="24"/>
        </w:rPr>
        <w:t>Cofog</w:t>
      </w:r>
      <w:proofErr w:type="spellEnd"/>
      <w:r>
        <w:rPr>
          <w:rFonts w:ascii="Times New Roman" w:hAnsi="Times New Roman" w:cs="Times New Roman"/>
          <w:sz w:val="24"/>
          <w:szCs w:val="24"/>
        </w:rPr>
        <w:t xml:space="preserve"> szerinti megoszlását a 4. melléklet részletesen tartalmazza.</w:t>
      </w:r>
    </w:p>
    <w:p w:rsidR="00EA5F45" w:rsidRDefault="00C42B9A"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járulékok esetében</w:t>
      </w:r>
      <w:r w:rsidR="001512EA">
        <w:rPr>
          <w:rFonts w:ascii="Times New Roman" w:hAnsi="Times New Roman" w:cs="Times New Roman"/>
          <w:sz w:val="24"/>
          <w:szCs w:val="24"/>
        </w:rPr>
        <w:t xml:space="preserve"> a </w:t>
      </w:r>
      <w:r w:rsidR="002D2029">
        <w:rPr>
          <w:rFonts w:ascii="Times New Roman" w:hAnsi="Times New Roman" w:cs="Times New Roman"/>
          <w:sz w:val="24"/>
          <w:szCs w:val="24"/>
        </w:rPr>
        <w:t>teljesítés 1.588.789 Ft.</w:t>
      </w:r>
      <w:r>
        <w:rPr>
          <w:rFonts w:ascii="Times New Roman" w:hAnsi="Times New Roman" w:cs="Times New Roman"/>
          <w:sz w:val="24"/>
          <w:szCs w:val="24"/>
        </w:rPr>
        <w:t xml:space="preserve"> </w:t>
      </w:r>
    </w:p>
    <w:p w:rsidR="00C42B9A" w:rsidRDefault="001512EA"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dologi kiadások </w:t>
      </w:r>
      <w:r w:rsidR="002D2029">
        <w:rPr>
          <w:rFonts w:ascii="Times New Roman" w:hAnsi="Times New Roman" w:cs="Times New Roman"/>
          <w:sz w:val="24"/>
          <w:szCs w:val="24"/>
        </w:rPr>
        <w:t>54,38</w:t>
      </w:r>
      <w:r w:rsidR="00C42B9A">
        <w:rPr>
          <w:rFonts w:ascii="Times New Roman" w:hAnsi="Times New Roman" w:cs="Times New Roman"/>
          <w:sz w:val="24"/>
          <w:szCs w:val="24"/>
        </w:rPr>
        <w:t xml:space="preserve"> %-on teljesültek. A </w:t>
      </w:r>
      <w:proofErr w:type="spellStart"/>
      <w:r w:rsidR="00C42B9A">
        <w:rPr>
          <w:rFonts w:ascii="Times New Roman" w:hAnsi="Times New Roman" w:cs="Times New Roman"/>
          <w:sz w:val="24"/>
          <w:szCs w:val="24"/>
        </w:rPr>
        <w:t>cofog</w:t>
      </w:r>
      <w:proofErr w:type="spellEnd"/>
      <w:r w:rsidR="00C42B9A">
        <w:rPr>
          <w:rFonts w:ascii="Times New Roman" w:hAnsi="Times New Roman" w:cs="Times New Roman"/>
          <w:sz w:val="24"/>
          <w:szCs w:val="24"/>
        </w:rPr>
        <w:t xml:space="preserve"> szerinti megoszlások eltérnek a költségvetésben tervezettől.</w:t>
      </w:r>
    </w:p>
    <w:p w:rsidR="00052E33" w:rsidRDefault="00052E33"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ellátottak pénzbeli juttatásai megemelésre kerültek a bevételi előirányzatoknál kimutatott módosításokkal összhangban.</w:t>
      </w:r>
    </w:p>
    <w:p w:rsidR="001835A9" w:rsidRDefault="00C42B9A" w:rsidP="00052E33">
      <w:pPr>
        <w:spacing w:after="0" w:line="360" w:lineRule="auto"/>
        <w:jc w:val="both"/>
        <w:rPr>
          <w:rFonts w:ascii="Times New Roman" w:hAnsi="Times New Roman" w:cs="Times New Roman"/>
          <w:sz w:val="24"/>
          <w:szCs w:val="24"/>
        </w:rPr>
      </w:pPr>
      <w:r w:rsidRPr="00CB62B6">
        <w:rPr>
          <w:rFonts w:ascii="Times New Roman" w:hAnsi="Times New Roman" w:cs="Times New Roman"/>
          <w:sz w:val="24"/>
          <w:szCs w:val="24"/>
        </w:rPr>
        <w:t>Az</w:t>
      </w:r>
      <w:r w:rsidR="00245484" w:rsidRPr="00CB62B6">
        <w:rPr>
          <w:rFonts w:ascii="Times New Roman" w:hAnsi="Times New Roman" w:cs="Times New Roman"/>
          <w:sz w:val="24"/>
          <w:szCs w:val="24"/>
        </w:rPr>
        <w:t xml:space="preserve"> egyéb</w:t>
      </w:r>
      <w:r w:rsidR="00245484">
        <w:rPr>
          <w:rFonts w:ascii="Times New Roman" w:hAnsi="Times New Roman" w:cs="Times New Roman"/>
          <w:sz w:val="24"/>
          <w:szCs w:val="24"/>
        </w:rPr>
        <w:t xml:space="preserve"> működési </w:t>
      </w:r>
      <w:r w:rsidR="00052E33">
        <w:rPr>
          <w:rFonts w:ascii="Times New Roman" w:hAnsi="Times New Roman" w:cs="Times New Roman"/>
          <w:sz w:val="24"/>
          <w:szCs w:val="24"/>
        </w:rPr>
        <w:t xml:space="preserve">célú kiadások esetében </w:t>
      </w:r>
      <w:r w:rsidR="00CB62B6">
        <w:rPr>
          <w:rFonts w:ascii="Times New Roman" w:hAnsi="Times New Roman" w:cs="Times New Roman"/>
          <w:sz w:val="24"/>
          <w:szCs w:val="24"/>
        </w:rPr>
        <w:t>1.618.616</w:t>
      </w:r>
      <w:r w:rsidR="00245484">
        <w:rPr>
          <w:rFonts w:ascii="Times New Roman" w:hAnsi="Times New Roman" w:cs="Times New Roman"/>
          <w:sz w:val="24"/>
          <w:szCs w:val="24"/>
        </w:rPr>
        <w:t xml:space="preserve"> Ft előirányzat csökkentés került könyvelésre. Az általános tartalék </w:t>
      </w:r>
      <w:r w:rsidR="00CB62B6">
        <w:rPr>
          <w:rFonts w:ascii="Times New Roman" w:hAnsi="Times New Roman" w:cs="Times New Roman"/>
          <w:sz w:val="24"/>
          <w:szCs w:val="24"/>
        </w:rPr>
        <w:t>1.618.616</w:t>
      </w:r>
      <w:r w:rsidR="00245484">
        <w:rPr>
          <w:rFonts w:ascii="Times New Roman" w:hAnsi="Times New Roman" w:cs="Times New Roman"/>
          <w:sz w:val="24"/>
          <w:szCs w:val="24"/>
        </w:rPr>
        <w:t xml:space="preserve"> Ft-tal került csökkentésre. </w:t>
      </w:r>
      <w:r w:rsidR="00CB62B6">
        <w:rPr>
          <w:rFonts w:ascii="Times New Roman" w:hAnsi="Times New Roman" w:cs="Times New Roman"/>
          <w:sz w:val="24"/>
          <w:szCs w:val="24"/>
        </w:rPr>
        <w:t xml:space="preserve">A csökkentés oka, hogy a </w:t>
      </w:r>
      <w:proofErr w:type="spellStart"/>
      <w:r w:rsidR="00CB62B6">
        <w:rPr>
          <w:rFonts w:ascii="Times New Roman" w:hAnsi="Times New Roman" w:cs="Times New Roman"/>
          <w:sz w:val="24"/>
          <w:szCs w:val="24"/>
        </w:rPr>
        <w:t>nulladik</w:t>
      </w:r>
      <w:proofErr w:type="spellEnd"/>
      <w:r w:rsidR="00CB62B6">
        <w:rPr>
          <w:rFonts w:ascii="Times New Roman" w:hAnsi="Times New Roman" w:cs="Times New Roman"/>
          <w:sz w:val="24"/>
          <w:szCs w:val="24"/>
        </w:rPr>
        <w:t xml:space="preserve"> havi nettó finanszírozás kapcsán nem került tervezésre 1.385.044 Ft, melyet szükséges kimutatni módosított előirányzatként valamint teljesítésként is egyaránt, továbbá a bevételi oldalon is kimutatott pénzmaradvány korrekció is az általános tartalékot csökkentette.</w:t>
      </w:r>
    </w:p>
    <w:p w:rsidR="001835A9" w:rsidRDefault="001835A9" w:rsidP="005C7C80">
      <w:pPr>
        <w:spacing w:after="0" w:line="360" w:lineRule="auto"/>
        <w:jc w:val="both"/>
        <w:rPr>
          <w:rFonts w:ascii="Times New Roman" w:hAnsi="Times New Roman" w:cs="Times New Roman"/>
          <w:sz w:val="24"/>
          <w:szCs w:val="24"/>
        </w:rPr>
      </w:pPr>
    </w:p>
    <w:p w:rsidR="000642A8" w:rsidRDefault="000642A8"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kiadások esetében</w:t>
      </w:r>
      <w:r w:rsidR="00CB62B6">
        <w:rPr>
          <w:rFonts w:ascii="Times New Roman" w:hAnsi="Times New Roman" w:cs="Times New Roman"/>
          <w:sz w:val="24"/>
          <w:szCs w:val="24"/>
        </w:rPr>
        <w:t xml:space="preserve"> a teljesítés összege 63.930.999 Ft, mely 63,85</w:t>
      </w:r>
      <w:r>
        <w:rPr>
          <w:rFonts w:ascii="Times New Roman" w:hAnsi="Times New Roman" w:cs="Times New Roman"/>
          <w:sz w:val="24"/>
          <w:szCs w:val="24"/>
        </w:rPr>
        <w:t xml:space="preserve"> %-os teljesítést mutat. </w:t>
      </w:r>
    </w:p>
    <w:p w:rsidR="00CB62B6" w:rsidRDefault="00CB62B6" w:rsidP="005C7C80">
      <w:pPr>
        <w:spacing w:after="0" w:line="360" w:lineRule="auto"/>
        <w:jc w:val="both"/>
        <w:rPr>
          <w:rFonts w:ascii="Times New Roman" w:hAnsi="Times New Roman" w:cs="Times New Roman"/>
          <w:sz w:val="24"/>
          <w:szCs w:val="24"/>
        </w:rPr>
      </w:pPr>
    </w:p>
    <w:p w:rsidR="000642A8" w:rsidRPr="001835A9" w:rsidRDefault="00B95F7F"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éves működési célú állami támogatások felhasználását</w:t>
      </w:r>
      <w:r w:rsidR="009C63C1">
        <w:rPr>
          <w:rFonts w:ascii="Times New Roman" w:hAnsi="Times New Roman" w:cs="Times New Roman"/>
          <w:sz w:val="24"/>
          <w:szCs w:val="24"/>
        </w:rPr>
        <w:t xml:space="preserve"> elsődlegesen</w:t>
      </w:r>
      <w:r>
        <w:rPr>
          <w:rFonts w:ascii="Times New Roman" w:hAnsi="Times New Roman" w:cs="Times New Roman"/>
          <w:sz w:val="24"/>
          <w:szCs w:val="24"/>
        </w:rPr>
        <w:t xml:space="preserve"> a MÁK a 2018-as évre leadott beszámolóban szereplő </w:t>
      </w:r>
      <w:proofErr w:type="spellStart"/>
      <w:r>
        <w:rPr>
          <w:rFonts w:ascii="Times New Roman" w:hAnsi="Times New Roman" w:cs="Times New Roman"/>
          <w:sz w:val="24"/>
          <w:szCs w:val="24"/>
        </w:rPr>
        <w:t>Cofogos</w:t>
      </w:r>
      <w:proofErr w:type="spellEnd"/>
      <w:r>
        <w:rPr>
          <w:rFonts w:ascii="Times New Roman" w:hAnsi="Times New Roman" w:cs="Times New Roman"/>
          <w:sz w:val="24"/>
          <w:szCs w:val="24"/>
        </w:rPr>
        <w:t xml:space="preserve"> teljesítési adatok alapján ellenőrzi</w:t>
      </w:r>
      <w:r w:rsidR="009C63C1">
        <w:rPr>
          <w:rFonts w:ascii="Times New Roman" w:hAnsi="Times New Roman" w:cs="Times New Roman"/>
          <w:sz w:val="24"/>
          <w:szCs w:val="24"/>
        </w:rPr>
        <w:t>. Célszerű áttekinteni, hogy időarányosan az egyes jogcímek kapcsán mennyi összeggel került már elszámolásra.</w:t>
      </w:r>
    </w:p>
    <w:p w:rsidR="00C42B9A" w:rsidRPr="00EA5F45" w:rsidRDefault="00C42B9A" w:rsidP="00BB5575">
      <w:pPr>
        <w:jc w:val="both"/>
        <w:rPr>
          <w:rFonts w:ascii="Times New Roman" w:hAnsi="Times New Roman" w:cs="Times New Roman"/>
          <w:sz w:val="24"/>
          <w:szCs w:val="24"/>
        </w:rPr>
      </w:pPr>
    </w:p>
    <w:p w:rsidR="00BB5575" w:rsidRPr="00BB5575" w:rsidRDefault="005450B8" w:rsidP="00BB5575">
      <w:pPr>
        <w:jc w:val="both"/>
        <w:rPr>
          <w:rFonts w:ascii="Times New Roman" w:hAnsi="Times New Roman" w:cs="Times New Roman"/>
          <w:sz w:val="24"/>
          <w:szCs w:val="24"/>
        </w:rPr>
      </w:pPr>
      <w:r w:rsidRPr="005450B8">
        <w:lastRenderedPageBreak/>
        <w:drawing>
          <wp:inline distT="0" distB="0" distL="0" distR="0" wp14:anchorId="1E2F5268" wp14:editId="187925B1">
            <wp:extent cx="5760720" cy="634741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6347415"/>
                    </a:xfrm>
                    <a:prstGeom prst="rect">
                      <a:avLst/>
                    </a:prstGeom>
                    <a:noFill/>
                    <a:ln>
                      <a:noFill/>
                    </a:ln>
                  </pic:spPr>
                </pic:pic>
              </a:graphicData>
            </a:graphic>
          </wp:inline>
        </w:drawing>
      </w:r>
    </w:p>
    <w:p w:rsidR="006D1F65" w:rsidRDefault="005450B8"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Minden jogcím esetében érdemes felülvizsgálni a felhasználást, illetve a felhasználást </w:t>
      </w:r>
      <w:proofErr w:type="spellStart"/>
      <w:r>
        <w:rPr>
          <w:rFonts w:ascii="Times New Roman" w:hAnsi="Times New Roman" w:cs="Times New Roman"/>
          <w:sz w:val="24"/>
          <w:szCs w:val="24"/>
        </w:rPr>
        <w:t>cofogonkénti</w:t>
      </w:r>
      <w:proofErr w:type="spellEnd"/>
      <w:r>
        <w:rPr>
          <w:rFonts w:ascii="Times New Roman" w:hAnsi="Times New Roman" w:cs="Times New Roman"/>
          <w:sz w:val="24"/>
          <w:szCs w:val="24"/>
        </w:rPr>
        <w:t xml:space="preserve"> megoszlását, valamint célszerű ütemezni a további kifizetéseket.</w:t>
      </w:r>
    </w:p>
    <w:p w:rsidR="005450B8" w:rsidRDefault="005450B8" w:rsidP="005C7C80">
      <w:pPr>
        <w:spacing w:after="0" w:line="360" w:lineRule="auto"/>
        <w:jc w:val="both"/>
        <w:rPr>
          <w:rFonts w:ascii="Times New Roman" w:hAnsi="Times New Roman" w:cs="Times New Roman"/>
          <w:sz w:val="24"/>
          <w:szCs w:val="24"/>
        </w:rPr>
      </w:pPr>
      <w:bookmarkStart w:id="0" w:name="_GoBack"/>
      <w:bookmarkEnd w:id="0"/>
    </w:p>
    <w:p w:rsidR="006D1F65" w:rsidRDefault="006D1F65"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teljesítési adatok alapján, valamint a kötelezettségvállalással terhelt előirányzatokat figyelembe véve javasoljuk, hogy a Képviselő-testület járuljon hozzá 2.000.000 Ft általános tartalék dologi kiadásokra történő átcsoportosításához. Amennyiben az összeg nem kerül felhasználásra, úgy a 2018.12.31. napi adatok figyelembe vétele mellett a maradvány visszapótlásra kerül az általános tartalék sorra.</w:t>
      </w:r>
    </w:p>
    <w:p w:rsidR="005C7C80" w:rsidRDefault="005C7C80" w:rsidP="005C7C80">
      <w:pPr>
        <w:spacing w:after="0" w:line="360" w:lineRule="auto"/>
        <w:jc w:val="both"/>
        <w:rPr>
          <w:rFonts w:ascii="Times New Roman" w:hAnsi="Times New Roman" w:cs="Times New Roman"/>
          <w:sz w:val="24"/>
          <w:szCs w:val="24"/>
        </w:rPr>
      </w:pPr>
    </w:p>
    <w:p w:rsidR="005C7C80" w:rsidRDefault="005C7C80"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Eger, 2018.09.20.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Dudás Lászlóné</w:t>
      </w:r>
    </w:p>
    <w:p w:rsidR="005C7C80" w:rsidRDefault="005C7C80" w:rsidP="005C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Profit Bástya Kft.</w:t>
      </w:r>
      <w:r>
        <w:rPr>
          <w:rFonts w:ascii="Times New Roman" w:hAnsi="Times New Roman" w:cs="Times New Roman"/>
          <w:sz w:val="24"/>
          <w:szCs w:val="24"/>
        </w:rPr>
        <w:tab/>
      </w:r>
    </w:p>
    <w:p w:rsidR="005C7C80" w:rsidRDefault="005C7C80" w:rsidP="005C7C80">
      <w:pPr>
        <w:spacing w:after="0" w:line="360" w:lineRule="auto"/>
        <w:jc w:val="both"/>
        <w:rPr>
          <w:rFonts w:ascii="Times New Roman" w:hAnsi="Times New Roman" w:cs="Times New Roman"/>
          <w:sz w:val="24"/>
          <w:szCs w:val="24"/>
        </w:rPr>
      </w:pPr>
    </w:p>
    <w:sectPr w:rsidR="005C7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54"/>
    <w:multiLevelType w:val="hybridMultilevel"/>
    <w:tmpl w:val="1894448A"/>
    <w:lvl w:ilvl="0" w:tplc="553A0DC2">
      <w:start w:val="2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75"/>
    <w:rsid w:val="000325B4"/>
    <w:rsid w:val="00052E33"/>
    <w:rsid w:val="000642A8"/>
    <w:rsid w:val="00106222"/>
    <w:rsid w:val="001512EA"/>
    <w:rsid w:val="001835A9"/>
    <w:rsid w:val="001A1F81"/>
    <w:rsid w:val="00244C62"/>
    <w:rsid w:val="00245484"/>
    <w:rsid w:val="002D2029"/>
    <w:rsid w:val="004537D4"/>
    <w:rsid w:val="00465CD0"/>
    <w:rsid w:val="004964DD"/>
    <w:rsid w:val="005450B8"/>
    <w:rsid w:val="00566D9E"/>
    <w:rsid w:val="005C7C80"/>
    <w:rsid w:val="006C3BB3"/>
    <w:rsid w:val="006C5EE7"/>
    <w:rsid w:val="006D108E"/>
    <w:rsid w:val="006D1F65"/>
    <w:rsid w:val="00703D25"/>
    <w:rsid w:val="007204C9"/>
    <w:rsid w:val="00721434"/>
    <w:rsid w:val="007A55B1"/>
    <w:rsid w:val="0094713F"/>
    <w:rsid w:val="0096608A"/>
    <w:rsid w:val="0099547A"/>
    <w:rsid w:val="009C63C1"/>
    <w:rsid w:val="00B11A24"/>
    <w:rsid w:val="00B95F7F"/>
    <w:rsid w:val="00BB5575"/>
    <w:rsid w:val="00C42B9A"/>
    <w:rsid w:val="00C81B46"/>
    <w:rsid w:val="00CB62B6"/>
    <w:rsid w:val="00DD434C"/>
    <w:rsid w:val="00E30478"/>
    <w:rsid w:val="00EA5F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72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45484"/>
    <w:pPr>
      <w:ind w:left="720"/>
      <w:contextualSpacing/>
    </w:pPr>
  </w:style>
  <w:style w:type="paragraph" w:styleId="Buborkszveg">
    <w:name w:val="Balloon Text"/>
    <w:basedOn w:val="Norml"/>
    <w:link w:val="BuborkszvegChar"/>
    <w:uiPriority w:val="99"/>
    <w:semiHidden/>
    <w:unhideWhenUsed/>
    <w:rsid w:val="005C7C8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C7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72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45484"/>
    <w:pPr>
      <w:ind w:left="720"/>
      <w:contextualSpacing/>
    </w:pPr>
  </w:style>
  <w:style w:type="paragraph" w:styleId="Buborkszveg">
    <w:name w:val="Balloon Text"/>
    <w:basedOn w:val="Norml"/>
    <w:link w:val="BuborkszvegChar"/>
    <w:uiPriority w:val="99"/>
    <w:semiHidden/>
    <w:unhideWhenUsed/>
    <w:rsid w:val="005C7C8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C7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716</Words>
  <Characters>4945</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Profit Bástya</dc:creator>
  <cp:lastModifiedBy>Dudásné Judit</cp:lastModifiedBy>
  <cp:revision>12</cp:revision>
  <dcterms:created xsi:type="dcterms:W3CDTF">2018-09-23T10:59:00Z</dcterms:created>
  <dcterms:modified xsi:type="dcterms:W3CDTF">2018-09-23T15:50:00Z</dcterms:modified>
</cp:coreProperties>
</file>