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E4" w:rsidRPr="00A127E4" w:rsidRDefault="00A127E4" w:rsidP="00A127E4">
      <w:pPr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127E4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A127E4" w:rsidRPr="00A127E4" w:rsidRDefault="00A127E4" w:rsidP="00A127E4">
      <w:pPr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A127E4" w:rsidRPr="00A127E4" w:rsidRDefault="00A127E4" w:rsidP="00A127E4">
      <w:pPr>
        <w:jc w:val="center"/>
        <w:rPr>
          <w:rFonts w:ascii="Arial" w:hAnsi="Arial" w:cs="Arial"/>
          <w:b/>
          <w:sz w:val="20"/>
          <w:szCs w:val="20"/>
        </w:rPr>
      </w:pPr>
      <w:r w:rsidRPr="00A127E4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A127E4" w:rsidRPr="00A127E4" w:rsidRDefault="00A127E4" w:rsidP="00A127E4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A127E4">
        <w:rPr>
          <w:rFonts w:ascii="Arial" w:hAnsi="Arial" w:cs="Arial"/>
          <w:b/>
          <w:sz w:val="20"/>
          <w:szCs w:val="20"/>
        </w:rPr>
        <w:t>az</w:t>
      </w:r>
      <w:proofErr w:type="gramEnd"/>
      <w:r w:rsidRPr="00A127E4">
        <w:rPr>
          <w:rFonts w:ascii="Arial" w:hAnsi="Arial" w:cs="Arial"/>
          <w:b/>
          <w:sz w:val="20"/>
          <w:szCs w:val="20"/>
        </w:rPr>
        <w:t xml:space="preserve"> önkormányzat 2019. évi zárszámadásáról szóló 20</w:t>
      </w:r>
      <w:r w:rsidRPr="00A127E4">
        <w:rPr>
          <w:rFonts w:ascii="Arial" w:hAnsi="Arial" w:cs="Arial"/>
          <w:b/>
          <w:sz w:val="20"/>
          <w:szCs w:val="20"/>
        </w:rPr>
        <w:t xml:space="preserve">/2020. (VII. 15.) </w:t>
      </w:r>
    </w:p>
    <w:p w:rsidR="00A127E4" w:rsidRPr="00A127E4" w:rsidRDefault="00A127E4" w:rsidP="00A127E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A127E4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A127E4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A127E4" w:rsidRPr="00A127E4" w:rsidRDefault="00A127E4" w:rsidP="00A127E4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A127E4" w:rsidRPr="00A127E4" w:rsidRDefault="00A127E4" w:rsidP="00A127E4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A127E4" w:rsidRPr="00A127E4" w:rsidRDefault="00A127E4" w:rsidP="00A127E4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A127E4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A127E4" w:rsidRPr="00A127E4" w:rsidRDefault="00A127E4" w:rsidP="00A127E4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Az államháztartásról szóló 2011. évi CXCV. törvény 91. § (1) bekezdésének rendelkezései alapján a vagyonról és a költségvetés végrehajtásáról zárszámadási rendeletet kell készíteni a Képviselő-testület részére. A zárszámadás megalkotásának kötelezettségét a Magyarország helyi önkormányzatairól szóló 2011. évi CLXXXIX. törvény 111. §</w:t>
      </w:r>
      <w:proofErr w:type="spellStart"/>
      <w:r w:rsidRPr="00A127E4">
        <w:rPr>
          <w:rFonts w:ascii="Arial" w:hAnsi="Arial" w:cs="Arial"/>
          <w:sz w:val="20"/>
          <w:szCs w:val="20"/>
        </w:rPr>
        <w:t>-</w:t>
      </w:r>
      <w:proofErr w:type="gramStart"/>
      <w:r w:rsidRPr="00A127E4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A127E4">
        <w:rPr>
          <w:rFonts w:ascii="Arial" w:hAnsi="Arial" w:cs="Arial"/>
          <w:sz w:val="20"/>
          <w:szCs w:val="20"/>
        </w:rPr>
        <w:t xml:space="preserve"> a következők szerint határozza meg: „Ha a helyi önkormányzat a költségvetési évre vonatkozóan nem rendelkezik elfogadott költségvetéssel, nem fogadja el a költségvetési évet megelőző évre vonatkozó zárszámadását, államháztartási beszámolási kötelezettségének vagy vagyon-nyilvántartási kötelezettségének nem tesz eleget, a részére járó egyes támogatások folyósítása az államháztartásról szóló törvényben meghatározottak szerint felfüggesztésre kerül.”</w:t>
      </w: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Az államháztartási törvény, valamint annak végrehajtási rendelete a zárszámadás tartalmi elemeit szabályozza, így ezek a rendelet tervezet összeállításának alapjai.</w:t>
      </w:r>
    </w:p>
    <w:p w:rsidR="00A127E4" w:rsidRPr="00A127E4" w:rsidRDefault="00A127E4" w:rsidP="00A127E4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A127E4" w:rsidRPr="00A127E4" w:rsidRDefault="00A127E4" w:rsidP="00A127E4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A127E4" w:rsidRPr="00A127E4" w:rsidRDefault="00A127E4" w:rsidP="00A127E4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A127E4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A127E4" w:rsidRPr="00A127E4" w:rsidRDefault="00A127E4" w:rsidP="00A127E4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1. §</w:t>
      </w:r>
      <w:proofErr w:type="spellStart"/>
      <w:r w:rsidRPr="00A127E4">
        <w:rPr>
          <w:rFonts w:ascii="Arial" w:hAnsi="Arial" w:cs="Arial"/>
          <w:sz w:val="20"/>
          <w:szCs w:val="20"/>
        </w:rPr>
        <w:t>-</w:t>
      </w:r>
      <w:proofErr w:type="gramStart"/>
      <w:r w:rsidRPr="00A127E4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A127E4">
        <w:rPr>
          <w:rFonts w:ascii="Arial" w:hAnsi="Arial" w:cs="Arial"/>
          <w:sz w:val="20"/>
          <w:szCs w:val="20"/>
        </w:rPr>
        <w:t>: a rendelet hatályát tartalmazza.</w:t>
      </w: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2. §</w:t>
      </w:r>
      <w:proofErr w:type="spellStart"/>
      <w:r w:rsidRPr="00A127E4">
        <w:rPr>
          <w:rFonts w:ascii="Arial" w:hAnsi="Arial" w:cs="Arial"/>
          <w:sz w:val="20"/>
          <w:szCs w:val="20"/>
        </w:rPr>
        <w:t>-</w:t>
      </w:r>
      <w:proofErr w:type="gramStart"/>
      <w:r w:rsidRPr="00A127E4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A127E4">
        <w:rPr>
          <w:rFonts w:ascii="Arial" w:hAnsi="Arial" w:cs="Arial"/>
          <w:sz w:val="20"/>
          <w:szCs w:val="20"/>
        </w:rPr>
        <w:t>: a bevételek és kiadások főösszegét határozza meg.</w:t>
      </w: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3. § és 4. §</w:t>
      </w:r>
      <w:proofErr w:type="spellStart"/>
      <w:r w:rsidRPr="00A127E4">
        <w:rPr>
          <w:rFonts w:ascii="Arial" w:hAnsi="Arial" w:cs="Arial"/>
          <w:sz w:val="20"/>
          <w:szCs w:val="20"/>
        </w:rPr>
        <w:t>-ai</w:t>
      </w:r>
      <w:proofErr w:type="spellEnd"/>
      <w:r w:rsidRPr="00A127E4">
        <w:rPr>
          <w:rFonts w:ascii="Arial" w:hAnsi="Arial" w:cs="Arial"/>
          <w:sz w:val="20"/>
          <w:szCs w:val="20"/>
        </w:rPr>
        <w:t>: a rendelet mellékleteinek meghatározását tartalmazza.</w:t>
      </w: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5. §</w:t>
      </w:r>
      <w:proofErr w:type="spellStart"/>
      <w:r w:rsidRPr="00A127E4">
        <w:rPr>
          <w:rFonts w:ascii="Arial" w:hAnsi="Arial" w:cs="Arial"/>
          <w:sz w:val="20"/>
          <w:szCs w:val="20"/>
        </w:rPr>
        <w:t>-</w:t>
      </w:r>
      <w:proofErr w:type="gramStart"/>
      <w:r w:rsidRPr="00A127E4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A127E4">
        <w:rPr>
          <w:rFonts w:ascii="Arial" w:hAnsi="Arial" w:cs="Arial"/>
          <w:sz w:val="20"/>
          <w:szCs w:val="20"/>
        </w:rPr>
        <w:t>: a maradvány kimutatást tartalmazza intézményenkénti bontásban.</w:t>
      </w:r>
    </w:p>
    <w:p w:rsidR="00A127E4" w:rsidRPr="00A127E4" w:rsidRDefault="00A127E4" w:rsidP="00A127E4">
      <w:pPr>
        <w:jc w:val="both"/>
        <w:rPr>
          <w:rFonts w:ascii="Arial" w:hAnsi="Arial" w:cs="Arial"/>
          <w:sz w:val="20"/>
          <w:szCs w:val="20"/>
        </w:rPr>
      </w:pPr>
      <w:r w:rsidRPr="00A127E4">
        <w:rPr>
          <w:rFonts w:ascii="Arial" w:hAnsi="Arial" w:cs="Arial"/>
          <w:sz w:val="20"/>
          <w:szCs w:val="20"/>
        </w:rPr>
        <w:t>6. §</w:t>
      </w:r>
      <w:proofErr w:type="spellStart"/>
      <w:r w:rsidRPr="00A127E4">
        <w:rPr>
          <w:rFonts w:ascii="Arial" w:hAnsi="Arial" w:cs="Arial"/>
          <w:sz w:val="20"/>
          <w:szCs w:val="20"/>
        </w:rPr>
        <w:t>-</w:t>
      </w:r>
      <w:proofErr w:type="gramStart"/>
      <w:r w:rsidRPr="00A127E4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A127E4">
        <w:rPr>
          <w:rFonts w:ascii="Arial" w:hAnsi="Arial" w:cs="Arial"/>
          <w:sz w:val="20"/>
          <w:szCs w:val="20"/>
        </w:rPr>
        <w:t xml:space="preserve">: rendelet hatályba lépéséről, és a 2019. évi költségvetési rendelet hatályon kívül helyezéséről szól. </w:t>
      </w:r>
    </w:p>
    <w:p w:rsidR="00A127E4" w:rsidRPr="00A127E4" w:rsidRDefault="00A127E4" w:rsidP="00A127E4">
      <w:pPr>
        <w:rPr>
          <w:sz w:val="20"/>
          <w:szCs w:val="20"/>
        </w:rPr>
      </w:pPr>
    </w:p>
    <w:p w:rsidR="00D74B8A" w:rsidRPr="00A127E4" w:rsidRDefault="00D74B8A">
      <w:pPr>
        <w:rPr>
          <w:sz w:val="20"/>
          <w:szCs w:val="20"/>
        </w:rPr>
      </w:pPr>
      <w:bookmarkStart w:id="0" w:name="_GoBack"/>
      <w:bookmarkEnd w:id="0"/>
    </w:p>
    <w:sectPr w:rsidR="00D74B8A" w:rsidRPr="00A127E4" w:rsidSect="00A127E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E4"/>
    <w:rsid w:val="00A127E4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7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2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7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2020-07-17T09:14:00Z</dcterms:created>
  <dcterms:modified xsi:type="dcterms:W3CDTF">2020-07-17T09:19:00Z</dcterms:modified>
</cp:coreProperties>
</file>