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5"/>
        <w:gridCol w:w="1060"/>
        <w:gridCol w:w="960"/>
        <w:gridCol w:w="1060"/>
        <w:gridCol w:w="960"/>
        <w:gridCol w:w="960"/>
        <w:gridCol w:w="960"/>
        <w:gridCol w:w="1060"/>
        <w:gridCol w:w="960"/>
        <w:gridCol w:w="960"/>
        <w:gridCol w:w="1060"/>
        <w:gridCol w:w="1060"/>
      </w:tblGrid>
      <w:tr w:rsidR="00A917F1" w:rsidRPr="00A53E42" w:rsidTr="00DA22E1">
        <w:trPr>
          <w:trHeight w:val="5538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5704" w:rsidRDefault="00085704" w:rsidP="00085704"/>
          <w:p w:rsidR="00085704" w:rsidRDefault="00085704" w:rsidP="00085704"/>
          <w:p w:rsidR="00085704" w:rsidRDefault="00085704" w:rsidP="00085704"/>
          <w:p w:rsidR="00085704" w:rsidRPr="005B3F40" w:rsidRDefault="00085704" w:rsidP="00085704">
            <w:pPr>
              <w:rPr>
                <w:b/>
                <w:sz w:val="24"/>
                <w:szCs w:val="24"/>
              </w:rPr>
            </w:pPr>
            <w:r w:rsidRPr="005B3F40">
              <w:rPr>
                <w:b/>
                <w:sz w:val="24"/>
                <w:szCs w:val="24"/>
              </w:rPr>
              <w:t>Nadap Község Önkormányzata 2016. évi költségvetés szöveges indoklás</w:t>
            </w:r>
          </w:p>
          <w:tbl>
            <w:tblPr>
              <w:tblW w:w="1024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40"/>
              <w:gridCol w:w="1780"/>
              <w:gridCol w:w="1780"/>
              <w:gridCol w:w="1840"/>
            </w:tblGrid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Forintban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0" w:name="RANGE!A2:D270"/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Megnevezés:</w:t>
                  </w:r>
                  <w:bookmarkEnd w:id="0"/>
                </w:p>
              </w:tc>
              <w:tc>
                <w:tcPr>
                  <w:tcW w:w="3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2016. évi előirányzat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Teljesítés: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Eredeti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Módosított</w:t>
                  </w:r>
                </w:p>
              </w:tc>
              <w:tc>
                <w:tcPr>
                  <w:tcW w:w="1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Törvény szerinti illetmények, munkabérek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1 740 000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5 264 589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Normatív jutalmak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Készenlét, ügyelet, helyettesítés, túlóra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Végkielégítés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Jubileumi jutalom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Béren kívüli juttatások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 xml:space="preserve">(nyugdíjpénztár, étkezési utalvány, </w:t>
                  </w:r>
                  <w:proofErr w:type="spellStart"/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stb</w:t>
                  </w:r>
                  <w:proofErr w:type="spellEnd"/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…)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Közlekedési költségtérítés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Egyéb költségtérítések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Foglalkoztatottak egyéb személyi j.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137 700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Foglalkoztatottak személyi juttatásai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1 740 000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5 402 289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Választott tisztségviselők juttatásai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2 512 800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2 961 600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Munkavégzésre irányuló egyéb jogviszony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Egyéb külső személyi juttatások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50 000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55 118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(Reprezentáció)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Külső személyi juttatások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2 562 800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3 016 718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SZEMÉLYI JUTTATÁSOK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4 302 800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8 419 007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Szociális hozzájárulási adó 27 %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1 043 280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1 673 145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Egészségügyi hozzájárulás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20 800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25 800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Táppénz hozzájárulás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Munkáltatót terhelő SZJA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12 350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12 350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94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MUNKAADÓKAT TERHELŐ JÁRULÉKOK  ÉS SZOCIÁLIS HOZZÁJÁRULÁSI ADÓ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1 076 430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1 711 295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          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 xml:space="preserve">Gyógyszerbeszerzés                          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Könyv , folyóirat beszerzése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22 500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Szakmai anyagok beszerzése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22 500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Irodaszer, nyomtatvány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77 500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Hajtó- és kenőanyagok beszerzése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50 000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50 000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 xml:space="preserve">Munkaruha, védőruha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Tisztítószerek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50 000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50 000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Karbantartási és egyéb anyagok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50 000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50 000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Üzemeltetési anyagok beszerzése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250 000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227 500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Készletbeszerzés                                                                                                                          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250 000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250 000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085704" w:rsidRDefault="00085704" w:rsidP="00085704">
            <w:r>
              <w:lastRenderedPageBreak/>
              <w:br w:type="page"/>
            </w:r>
          </w:p>
          <w:p w:rsidR="00085704" w:rsidRPr="005B3F40" w:rsidRDefault="00085704" w:rsidP="00085704">
            <w:pPr>
              <w:rPr>
                <w:b/>
                <w:sz w:val="24"/>
                <w:szCs w:val="24"/>
              </w:rPr>
            </w:pPr>
            <w:r w:rsidRPr="005B3F40">
              <w:rPr>
                <w:b/>
                <w:sz w:val="24"/>
                <w:szCs w:val="24"/>
              </w:rPr>
              <w:t>Nadap Község Önkormányzata 2016. évi költségvetés szöveges indoklás</w:t>
            </w:r>
          </w:p>
          <w:tbl>
            <w:tblPr>
              <w:tblW w:w="1024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40"/>
              <w:gridCol w:w="1780"/>
              <w:gridCol w:w="1780"/>
              <w:gridCol w:w="1840"/>
            </w:tblGrid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Forintban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Megnevezés:</w:t>
                  </w:r>
                </w:p>
              </w:tc>
              <w:tc>
                <w:tcPr>
                  <w:tcW w:w="3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2016. évi előirányzat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Teljesítés: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Eredeti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Módosított</w:t>
                  </w:r>
                </w:p>
              </w:tc>
              <w:tc>
                <w:tcPr>
                  <w:tcW w:w="1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Rendszergazda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120 000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120 000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Szgép</w:t>
                  </w:r>
                  <w:proofErr w:type="spellEnd"/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 xml:space="preserve"> karbantartás, weboldal fennt.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100 000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Informatikai szolgáltatások igénybevétele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220 000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220 000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Egyéb kommunikációs szolgáltatások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130 000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130 000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 xml:space="preserve"> (telefon, internet, </w:t>
                  </w:r>
                  <w:proofErr w:type="spellStart"/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kábeltv</w:t>
                  </w:r>
                  <w:proofErr w:type="spellEnd"/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Kommunikációs szolgáltatások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350 000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350 000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Gázenergia-szolgáltatás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400 000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400 000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Villamosenergia-szolgáltatás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1 610 000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1 410 000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 xml:space="preserve">Víz- és csatornadíjak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300 000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300 000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Közüzemi díjak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2 310 000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2 110 000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Óvodai étkeztetés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sz w:val="22"/>
                      <w:szCs w:val="22"/>
                    </w:rPr>
                    <w:t>1 350 000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sz w:val="22"/>
                      <w:szCs w:val="22"/>
                    </w:rPr>
                    <w:t>1 350 000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Szünidei</w:t>
                  </w:r>
                  <w:proofErr w:type="spellEnd"/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 xml:space="preserve"> gyermekétkeztetés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sz w:val="22"/>
                      <w:szCs w:val="22"/>
                    </w:rPr>
                    <w:t>145 000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sz w:val="22"/>
                      <w:szCs w:val="22"/>
                    </w:rPr>
                    <w:t>145 000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Vásárolt élelmezés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1 495 000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1 495 000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Bérleti és lízingdíjak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Utak, épületek karbantartása                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650 000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650 000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 xml:space="preserve">Eszközök: (térfigyelő, WI-FI, fénymásoló) 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280 000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280 000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Karbantartási, kisjavítási szolgáltatások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930 000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930 000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Továbbszámlázott szolgáltatás ÁHT-n kívül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1 200 000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1 200 000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3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(Kalásznet)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Közvetített szolgáltatások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1 200 000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1 200 000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3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Közadattár feltöltés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48 000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48 000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Laborvizsgálat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204 000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204 000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Orvosi ügyelet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586 000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586 000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Családsegítő szolgálat, gondozási díj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sz w:val="22"/>
                      <w:szCs w:val="22"/>
                    </w:rPr>
                    <w:t xml:space="preserve">1 124 000  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1 124 000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Belső ellenőrzés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sz w:val="22"/>
                      <w:szCs w:val="22"/>
                    </w:rPr>
                    <w:t xml:space="preserve">75 000  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75 000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Szakmai tevékenységet segítő szolgáltatások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2 037 000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2 037 000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085704" w:rsidRDefault="00085704" w:rsidP="00085704">
            <w:r>
              <w:br w:type="page"/>
            </w:r>
          </w:p>
          <w:p w:rsidR="00085704" w:rsidRPr="005B3F40" w:rsidRDefault="00085704" w:rsidP="00085704">
            <w:pPr>
              <w:rPr>
                <w:b/>
                <w:sz w:val="24"/>
                <w:szCs w:val="24"/>
              </w:rPr>
            </w:pPr>
            <w:r w:rsidRPr="005B3F40">
              <w:rPr>
                <w:b/>
                <w:sz w:val="24"/>
                <w:szCs w:val="24"/>
              </w:rPr>
              <w:lastRenderedPageBreak/>
              <w:t>Nadap Község Önkormányzata 2016. évi költségvetés szöveges indoklás</w:t>
            </w:r>
          </w:p>
          <w:tbl>
            <w:tblPr>
              <w:tblW w:w="1024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40"/>
              <w:gridCol w:w="1780"/>
              <w:gridCol w:w="1780"/>
              <w:gridCol w:w="1840"/>
            </w:tblGrid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Forintban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Megnevezés:</w:t>
                  </w:r>
                </w:p>
              </w:tc>
              <w:tc>
                <w:tcPr>
                  <w:tcW w:w="3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2016. évi előirányzat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Teljesítés: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Eredeti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Módosított</w:t>
                  </w:r>
                </w:p>
              </w:tc>
              <w:tc>
                <w:tcPr>
                  <w:tcW w:w="1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Vagyonbiztosítás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 xml:space="preserve">450 000  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450 000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Postai szolgáltatás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Szemétszállítás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200 000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200 000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Hóeltakarítás, síkosságmentesítés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500 000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500 000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Fűnyírás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1 000 000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1 000 000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Gyepmester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200 000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200 000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Riasztó távfelügyelet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100 000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100 000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Kéményseprés, tűzoltókészülék ellenőrzés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20 000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20 000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Pénzügyi szolgáltatások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 xml:space="preserve">500 000  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500 000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Egyéb (közös költség, térképmásolat, stb.)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Szállítás (bérletek egyéb)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 xml:space="preserve">600 000  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560 000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Egyéb szolgáltatások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3 570 000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3 530 000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Szolgáltatási kiadások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11 542 000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11 302 000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Kiküldetések kiadásai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 xml:space="preserve">Reklám- és propaganda kiadások                                         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Kiküldetések, reklám és propagandakiadások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                           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ÁFA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2 495 000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2 495 000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Fizetendő Áfa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3 134 000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3 134 000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 xml:space="preserve">Kulturális rendezvények: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950 000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1 455 930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(Nemzeti ünnepek, Gyereknap, Sváb bál, Advent)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TÖOSZ tagdíj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15 000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15 000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Vktkt</w:t>
                  </w:r>
                  <w:proofErr w:type="spellEnd"/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 xml:space="preserve"> tagdíj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60 000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60 000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Hulladékgazdálkodás (Polgárdi)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55 000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55 000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Velencei Térségfejl. (tagdíj)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40 000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40 000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Ügyeleti tagdíj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26 000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26 000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Humán családsegítő (tagdíj)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60 000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60 000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TDM tagdíj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Egyéb dologi kiadások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1 216 000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1 721 930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63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Különféle befizetések és egyéb dologi kiadások                     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6 845 000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7 350 930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DOLOGI KIADÁSOK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18 987 000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19 252 930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085704" w:rsidRDefault="00085704" w:rsidP="00085704">
            <w:r>
              <w:br w:type="page"/>
            </w:r>
          </w:p>
          <w:p w:rsidR="00085704" w:rsidRPr="005B3F40" w:rsidRDefault="00085704" w:rsidP="00085704">
            <w:pPr>
              <w:rPr>
                <w:b/>
                <w:sz w:val="24"/>
                <w:szCs w:val="24"/>
              </w:rPr>
            </w:pPr>
            <w:r w:rsidRPr="005B3F40">
              <w:rPr>
                <w:b/>
                <w:sz w:val="24"/>
                <w:szCs w:val="24"/>
              </w:rPr>
              <w:t>Nadap Község Önkormányzata 2016. évi költségvetés szöveges indoklás</w:t>
            </w:r>
          </w:p>
          <w:tbl>
            <w:tblPr>
              <w:tblW w:w="1024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40"/>
              <w:gridCol w:w="1780"/>
              <w:gridCol w:w="1780"/>
              <w:gridCol w:w="1840"/>
            </w:tblGrid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Forintban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Megnevezés:</w:t>
                  </w:r>
                </w:p>
              </w:tc>
              <w:tc>
                <w:tcPr>
                  <w:tcW w:w="3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2016. évi előirányzat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Teljesítés: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Eredeti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Módosított</w:t>
                  </w:r>
                </w:p>
              </w:tc>
              <w:tc>
                <w:tcPr>
                  <w:tcW w:w="1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Óvodáztatási</w:t>
                  </w:r>
                  <w:proofErr w:type="spellEnd"/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 xml:space="preserve"> támogatás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Családi támogatások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 xml:space="preserve">Szociális </w:t>
                  </w:r>
                  <w:proofErr w:type="spellStart"/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tüzifa</w:t>
                  </w:r>
                  <w:proofErr w:type="spell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305 000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Lakhatással kapcsolatos ellátások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305 000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Bursa</w:t>
                  </w:r>
                  <w:proofErr w:type="spellEnd"/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 xml:space="preserve"> ösztöndíj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Köztemetés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150 000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150 000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Iskolakezdési támogatás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100 000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Települési támogatás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1 000 000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1 000 000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 xml:space="preserve">Szociális </w:t>
                  </w:r>
                  <w:proofErr w:type="spellStart"/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tüzifa</w:t>
                  </w:r>
                  <w:proofErr w:type="spellEnd"/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348 180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Egyéb nem intézményi ellátások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1 250 000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1 598 180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ELLÁTOTTAK PÉNZBELI JUTTATÁSAI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1 555 000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1 598 180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 xml:space="preserve">Helyi önk. előző évi </w:t>
                  </w:r>
                  <w:proofErr w:type="spellStart"/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elsz</w:t>
                  </w:r>
                  <w:proofErr w:type="spellEnd"/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. származó kiadásai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44 548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 xml:space="preserve">Helyi önk. </w:t>
                  </w:r>
                  <w:proofErr w:type="spellStart"/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törv</w:t>
                  </w:r>
                  <w:proofErr w:type="spellEnd"/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. előíráson alapuló befizetései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Elvonások és befizetések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44 548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Közös Hivatal támogatása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107 000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167 459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Bicske Város Önk. (Kárpátaljai magyarok táboroztatása)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50 000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63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Működési célú támogatások ÁHT-n belülre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107 000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217 459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63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Működési célú kölcsönök nyújtása ÁHT-n kívülre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Egyéb vállalkozások támogatása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3 339 400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Egyéb civil szervezetek támogatása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500 000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500 000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63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Egyéb működési célú támogatások államháztartáson kívülre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3 839 400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Kötött felhasználású tartalék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101 381 774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98 538 901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Szabad tartalék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25 910 318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27 898 760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Tartalék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127 292 092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126 437 661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EGYÉB MŰKÖDÉSI CÉLÚ KIADÁSOK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127 899 092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130 539 068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7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MŰKÖDÉSI  KIADÁSOK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153 820 322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161 520 480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85704" w:rsidRDefault="00085704" w:rsidP="00085704">
            <w:r>
              <w:br w:type="page"/>
            </w:r>
          </w:p>
          <w:p w:rsidR="00085704" w:rsidRPr="005B3F40" w:rsidRDefault="00085704" w:rsidP="00085704">
            <w:pPr>
              <w:rPr>
                <w:b/>
                <w:sz w:val="24"/>
                <w:szCs w:val="24"/>
              </w:rPr>
            </w:pPr>
            <w:r w:rsidRPr="005B3F40">
              <w:rPr>
                <w:b/>
                <w:sz w:val="24"/>
                <w:szCs w:val="24"/>
              </w:rPr>
              <w:t>Nadap Község Önkormányzata 2016. évi költségvetés szöveges indoklás</w:t>
            </w:r>
          </w:p>
          <w:tbl>
            <w:tblPr>
              <w:tblW w:w="1024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40"/>
              <w:gridCol w:w="1780"/>
              <w:gridCol w:w="1780"/>
              <w:gridCol w:w="1840"/>
            </w:tblGrid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Forintban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Megnevezés:</w:t>
                  </w:r>
                </w:p>
              </w:tc>
              <w:tc>
                <w:tcPr>
                  <w:tcW w:w="3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2016. évi előirányzat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Teljesítés: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Eredeti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Módosított</w:t>
                  </w:r>
                </w:p>
              </w:tc>
              <w:tc>
                <w:tcPr>
                  <w:tcW w:w="1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7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7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Immateriális javak beszerzése létesítése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Ingatlan beszerzése létesítése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sz w:val="22"/>
                      <w:szCs w:val="22"/>
                    </w:rPr>
                    <w:t>2 397 000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Informatikai eszközök beszerzése létesítése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Egyéb tárgyi eszköz beszerzése létesítése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sz w:val="22"/>
                      <w:szCs w:val="22"/>
                    </w:rPr>
                    <w:t>236 000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sz w:val="22"/>
                      <w:szCs w:val="22"/>
                    </w:rPr>
                    <w:t>217 480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Beruházás Áfa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sz w:val="22"/>
                      <w:szCs w:val="22"/>
                    </w:rPr>
                    <w:t>64 000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sz w:val="22"/>
                      <w:szCs w:val="22"/>
                    </w:rPr>
                    <w:t>706 190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BERUHÁZÁSOK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3 320 670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Ingatlan felújítás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945 200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Egyéb tárgyi eszközök felújítása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457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Felújítás Áfa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159 300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FELÚJÍTÁSOK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1 104 500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7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  <w:t>FELHALMOZÁSI  KIADÁSOK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300 000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4 425 170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KÖLTSÉGVETÉSI KIADÁSOK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154 120 322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165 945 650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63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Államháztartáson belüli megelőlegezések </w:t>
                  </w:r>
                  <w:proofErr w:type="spellStart"/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visszafiz</w:t>
                  </w:r>
                  <w:proofErr w:type="spellEnd"/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934 591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Óvoda Finanszírozása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18 524 700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18 754 316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63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Központi irányító szervi támogatás folyósítása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18 524 700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18 754 316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FINANSZÍROZÁSI KIADÁSOK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18 524 700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19 688 907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KIADÁSOK ÖSSZESEN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172 645 022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185 634 557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85704" w:rsidRPr="005B3F40" w:rsidTr="00B06A3C">
              <w:trPr>
                <w:trHeight w:val="3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600"/>
              </w:trPr>
              <w:tc>
                <w:tcPr>
                  <w:tcW w:w="4840" w:type="dxa"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Helyi önkormányzatok működésének általános támogatása</w:t>
                  </w:r>
                </w:p>
              </w:tc>
              <w:tc>
                <w:tcPr>
                  <w:tcW w:w="178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10 026 729</w:t>
                  </w:r>
                </w:p>
              </w:tc>
              <w:tc>
                <w:tcPr>
                  <w:tcW w:w="178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11 757 683</w:t>
                  </w:r>
                </w:p>
              </w:tc>
              <w:tc>
                <w:tcPr>
                  <w:tcW w:w="184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5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Települési önk. köznevelési  feladatainak támogatása (Óvoda)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10 737 400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10 737 400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 xml:space="preserve">Települési önk. </w:t>
                  </w:r>
                  <w:proofErr w:type="spellStart"/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szoc</w:t>
                  </w:r>
                  <w:proofErr w:type="spellEnd"/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 xml:space="preserve">. gyermekjóléti és </w:t>
                  </w:r>
                  <w:proofErr w:type="spellStart"/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gyermekétk</w:t>
                  </w:r>
                  <w:proofErr w:type="spellEnd"/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. feladatainak támogatása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5 248 893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5 248 893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Települési önk. Kulturális feladatainak támogatása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1 200 000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1 200 000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Működési célú költségvetési támogatások és kiegészítő támogatások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3 721 692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ÖNKORMÁNYZATOK MŰKÖDÉSI TÁMOGATÁSAI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27 213 022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32 665 668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085704" w:rsidRDefault="00085704" w:rsidP="00085704">
            <w:r>
              <w:br w:type="page"/>
            </w:r>
          </w:p>
          <w:p w:rsidR="00085704" w:rsidRPr="005B3F40" w:rsidRDefault="00085704" w:rsidP="00085704">
            <w:pPr>
              <w:rPr>
                <w:b/>
                <w:sz w:val="24"/>
                <w:szCs w:val="24"/>
              </w:rPr>
            </w:pPr>
            <w:r w:rsidRPr="005B3F40">
              <w:rPr>
                <w:b/>
                <w:sz w:val="24"/>
                <w:szCs w:val="24"/>
              </w:rPr>
              <w:t>Nadap Község Önkormányzata 2016. évi költségvetés szöveges indoklás</w:t>
            </w:r>
          </w:p>
          <w:tbl>
            <w:tblPr>
              <w:tblW w:w="1024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40"/>
              <w:gridCol w:w="1780"/>
              <w:gridCol w:w="1780"/>
              <w:gridCol w:w="1840"/>
            </w:tblGrid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Forintban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Megnevezés:</w:t>
                  </w:r>
                </w:p>
              </w:tc>
              <w:tc>
                <w:tcPr>
                  <w:tcW w:w="3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2016. évi előirányzat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Teljesítés: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Eredeti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Módosított</w:t>
                  </w:r>
                </w:p>
              </w:tc>
              <w:tc>
                <w:tcPr>
                  <w:tcW w:w="1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Közfoglalkoztatottak támogatása elkülönített állami pénzalapoktól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4 006 217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Óvodától elvont pénzmaradvány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895 735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Egyéb működési célú támogatások ÁHT belülről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4 901 952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MŰKÖDÉSI CÉLÚ TÁMOGATÁSOK ÁHT-N BELÜL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27 213 022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37 567 620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Termőföld bérbeadásából származó SZJA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Magánszemélyek jövedelemadói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Jövedelemadók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Építményadó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Magánszemélyek kommunális adója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1 500 000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1 500 000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Telekadó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10 000 000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10 000 000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9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Vagyoni típusú adók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11 500 000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11 500 000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Iparűzési adó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Értékesítési és forgalmi adók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Gépjárműadók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6 000 000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6 000 000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sz w:val="22"/>
                      <w:szCs w:val="22"/>
                    </w:rPr>
                    <w:t>Talajterhelési díj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Egyéb áruhasználati és szolgálati adók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Termékek és szolgáltatások adói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6 000 000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6 000 000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Igazgatási szolgáltatási díjak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Szabálysértési bírság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Késedelmi pótlék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500 000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544 548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Egyéb közhatalmi bevételek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544 548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KÖZHATALMI BEVÉTELEK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18 000 000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18 044 548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085704" w:rsidRDefault="00085704" w:rsidP="00085704">
            <w:r>
              <w:br w:type="page"/>
            </w:r>
          </w:p>
          <w:p w:rsidR="00085704" w:rsidRPr="005B3F40" w:rsidRDefault="00085704" w:rsidP="00085704">
            <w:pPr>
              <w:rPr>
                <w:b/>
                <w:sz w:val="24"/>
                <w:szCs w:val="24"/>
              </w:rPr>
            </w:pPr>
            <w:r w:rsidRPr="005B3F40">
              <w:rPr>
                <w:b/>
                <w:sz w:val="24"/>
                <w:szCs w:val="24"/>
              </w:rPr>
              <w:t>Nadap Község Önkormányzata 2016. évi költségvetés szöveges indoklás</w:t>
            </w:r>
          </w:p>
          <w:tbl>
            <w:tblPr>
              <w:tblW w:w="1024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40"/>
              <w:gridCol w:w="1780"/>
              <w:gridCol w:w="1780"/>
              <w:gridCol w:w="1840"/>
            </w:tblGrid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Forintban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Megnevezés:</w:t>
                  </w:r>
                </w:p>
              </w:tc>
              <w:tc>
                <w:tcPr>
                  <w:tcW w:w="3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2016. évi előirányzat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Teljesítés: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Eredeti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Módosított</w:t>
                  </w:r>
                </w:p>
              </w:tc>
              <w:tc>
                <w:tcPr>
                  <w:tcW w:w="1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lastRenderedPageBreak/>
                    <w:t> </w:t>
                  </w:r>
                </w:p>
              </w:tc>
              <w:tc>
                <w:tcPr>
                  <w:tcW w:w="178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Készletértékesítés ellenértéke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Bérleti díj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2 892 000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2 892 000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61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Lakbér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Szolgáltatások ellenértéke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2 892 000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2 892 000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Közvetített szolgáltatások értéke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1 200 000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1 200 000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(továbbszámlázott szolgáltatás)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Eszközhasználati díj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11 606 000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11 606 000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Tulajdonosi bevétel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11 606 000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11 606 000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 xml:space="preserve">Térítési díj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Ellátási díjak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Kiszámlázott ÁFA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3 134 000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3 134 000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Kamatbevételek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600 000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600 000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Biztosító által fizetett kártérítés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 xml:space="preserve">Egyéb bevétel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Egyéb működési bevételek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MŰKÖDÉSI  BEVÉTELEK                       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19 432 000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19 432 000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Működési célú támogatási kölcsönök visszatérülése ÁHT-n kívülről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Működési célú átvett pénzeszköz vállalkozástól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Működési célú átvett pénzeszköz egyéb külföldiektől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305 930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MŰKÖDÉSI CÉLÚ ÁTVETT PÉNZESZKÖZÖK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305 930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MŰKÖDÉSI BEVÉTELEK ÖSSZESEN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64 645 022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75 350 098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085704" w:rsidRDefault="00085704" w:rsidP="00085704">
            <w:r>
              <w:br w:type="page"/>
            </w:r>
          </w:p>
          <w:p w:rsidR="00085704" w:rsidRPr="005B3F40" w:rsidRDefault="00085704" w:rsidP="00085704">
            <w:pPr>
              <w:rPr>
                <w:b/>
                <w:sz w:val="24"/>
                <w:szCs w:val="24"/>
              </w:rPr>
            </w:pPr>
            <w:r w:rsidRPr="005B3F40">
              <w:rPr>
                <w:b/>
                <w:sz w:val="24"/>
                <w:szCs w:val="24"/>
              </w:rPr>
              <w:t>Nadap Község Önkormányzata 2016. évi költségvetés szöveges indoklás</w:t>
            </w:r>
          </w:p>
          <w:tbl>
            <w:tblPr>
              <w:tblW w:w="1024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40"/>
              <w:gridCol w:w="1780"/>
              <w:gridCol w:w="1780"/>
              <w:gridCol w:w="1840"/>
            </w:tblGrid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Forintban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Megnevezés:</w:t>
                  </w:r>
                </w:p>
              </w:tc>
              <w:tc>
                <w:tcPr>
                  <w:tcW w:w="3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2016. évi előirányzat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Teljesítés: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Eredeti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Módosított</w:t>
                  </w:r>
                </w:p>
              </w:tc>
              <w:tc>
                <w:tcPr>
                  <w:tcW w:w="1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Felhalmozási célú önkormányzati támogatások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FELHALMOZÁSI CÉLÚ TÁMOGATÁSOK ÁHT-N BELÜL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Ingatlanok értékesítése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FELHALMOZÁSI BEVÉTELEK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63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FELHALMOZÁSI BEVÉTELEK ÖSSZESEN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7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KÖLTSÉGVETÉSI BEVÉTELEK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64 645 022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75 350 098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Előző évi szabad pénzmaradvány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17 718 000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19 068 459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 xml:space="preserve">Előző évi kötött  felhasználású pénzmaradvány    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90 282 000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91 216 000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5B3F40" w:rsidTr="00B06A3C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Előző évi költségvetési maradvány igénybevétele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108 000 000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110 284 459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Államháztartáson belüli megelőlegezések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FINANSZÍROZÁSI BEVÉTELEK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108 000 000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110 284 459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                 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5B3F40" w:rsidTr="00B06A3C">
              <w:trPr>
                <w:trHeight w:val="3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BEVÉTELEK ÖSSZESEN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172 645 022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5B3F40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185 634 557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85704" w:rsidRPr="005B3F40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5B3F40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085704" w:rsidRDefault="00085704" w:rsidP="00085704"/>
          <w:p w:rsidR="00085704" w:rsidRDefault="00085704" w:rsidP="00085704">
            <w:pPr>
              <w:spacing w:after="200" w:line="276" w:lineRule="auto"/>
            </w:pPr>
            <w:r>
              <w:br w:type="page"/>
            </w:r>
          </w:p>
          <w:p w:rsidR="00085704" w:rsidRPr="005B3F40" w:rsidRDefault="00085704" w:rsidP="000857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Nadapi</w:t>
            </w:r>
            <w:proofErr w:type="spellEnd"/>
            <w:r>
              <w:rPr>
                <w:b/>
                <w:sz w:val="24"/>
                <w:szCs w:val="24"/>
              </w:rPr>
              <w:t xml:space="preserve"> Kerekerdő Óvoda </w:t>
            </w:r>
            <w:r w:rsidRPr="005B3F40">
              <w:rPr>
                <w:b/>
                <w:sz w:val="24"/>
                <w:szCs w:val="24"/>
              </w:rPr>
              <w:t>2016. évi költségvetés szöveges indoklás</w:t>
            </w:r>
          </w:p>
          <w:tbl>
            <w:tblPr>
              <w:tblW w:w="998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40"/>
              <w:gridCol w:w="1660"/>
              <w:gridCol w:w="1880"/>
              <w:gridCol w:w="1600"/>
            </w:tblGrid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Ft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1" w:name="RANGE!A2:D154"/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Megnevezés:</w:t>
                  </w:r>
                  <w:bookmarkEnd w:id="1"/>
                </w:p>
              </w:tc>
              <w:tc>
                <w:tcPr>
                  <w:tcW w:w="3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2016. évi előirányzat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Teljesítés: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Eredeti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Módosított</w:t>
                  </w: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64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Törvény szerinti illetmények, munkabérek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9 956 700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9 938 560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Normatív jutalmak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7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Készenlét, ügyelet, helyettesítés, túlóra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700 000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700 000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Végkielégítés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Jubileumi jutalom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Béren kívüli juttatások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536 000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536 000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 xml:space="preserve">(nyugdíjpénztár, étkezési utalvány, </w:t>
                  </w:r>
                  <w:proofErr w:type="spellStart"/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stb</w:t>
                  </w:r>
                  <w:proofErr w:type="spellEnd"/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…)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Közlekedési költségtérítés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25 000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25 000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Egyéb költségtérítések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Foglalkoztatottak egyéb személyi j.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198 940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Foglalkoztatottak személyi juttatásai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11 217 700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11 398 500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Munkavégzésre irányuló egyéb jogviszony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520 000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510 000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(Megbízási díj nyári helyettesítés)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Egyéb külső személyi juttatások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10 000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(Reprezentáció)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Külső személyi juttatások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520 000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520 000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SZEMÉLYI JUTTATÁSOK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11 737 700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11 918 500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Szociális hozzájárulási adó 27 %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3 018 000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3 066 816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Egészségügyi hozzájárulás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89 000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89 000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Táppénz hozzájárulás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Munkáltatót terhelő SZJA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96 000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96 000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94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MUNKAADÓKAT TERHELŐ JÁRULÉKOK  ÉS SZOCIÁLIS HOZZÁJÁRULÁSI ADÓ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3 203 000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3 251 816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Gyógyszer, könyv , folyóirat beszerzése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150 000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150 000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Szakmai anyagok beszerzése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150 000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150 000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(ebből 50 e Ft karácsonyi ajándék csoportba)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Szakmai anyagok beszerzése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300 000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300 000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1C1171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Irodaszer, nyomtatvány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100 000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100 000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Munkaruha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80 000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80 000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Tisztítószerek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150 000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150 000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Karbantartási és egyéb anyagok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50 000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50 000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Üzemeltetési anyagok beszerzése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380 000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380 000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1C1171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Készletbeszerzés                                                                                                                          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680 000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680 000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085704" w:rsidRDefault="00085704" w:rsidP="00085704">
            <w:r>
              <w:br w:type="page"/>
            </w:r>
          </w:p>
          <w:p w:rsidR="00085704" w:rsidRPr="005B3F40" w:rsidRDefault="00085704" w:rsidP="000857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Nadapi</w:t>
            </w:r>
            <w:proofErr w:type="spellEnd"/>
            <w:r>
              <w:rPr>
                <w:b/>
                <w:sz w:val="24"/>
                <w:szCs w:val="24"/>
              </w:rPr>
              <w:t xml:space="preserve"> Kerekerdő Óvoda </w:t>
            </w:r>
            <w:r w:rsidRPr="005B3F40">
              <w:rPr>
                <w:b/>
                <w:sz w:val="24"/>
                <w:szCs w:val="24"/>
              </w:rPr>
              <w:t>2016. évi költségvetés szöveges indoklás</w:t>
            </w:r>
          </w:p>
          <w:tbl>
            <w:tblPr>
              <w:tblW w:w="998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40"/>
              <w:gridCol w:w="1660"/>
              <w:gridCol w:w="1880"/>
              <w:gridCol w:w="1600"/>
            </w:tblGrid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Ft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Megnevezés:</w:t>
                  </w:r>
                </w:p>
              </w:tc>
              <w:tc>
                <w:tcPr>
                  <w:tcW w:w="3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2016. évi előirányzat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Teljesítés: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Eredeti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Módosított</w:t>
                  </w: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 xml:space="preserve">Vírusírtó, </w:t>
                  </w:r>
                  <w:proofErr w:type="spellStart"/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szgép</w:t>
                  </w:r>
                  <w:proofErr w:type="spellEnd"/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 xml:space="preserve"> karbantartás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50 000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50 000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Informatikai szolgáltatások igénybevétele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50 000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50 000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1C1171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1C1171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Egyéb kommunikációs szolgáltatások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150 000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150 000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 xml:space="preserve"> (telefon, internet)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Kommunikációs szolgáltatások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Gázenergia-szolgáltatás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600 000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600 000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Villamosenergia-szolgáltatás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150 000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150 000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 xml:space="preserve">Víz- és csatornadíjak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250 000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250 000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Közüzemi díjak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1 000 000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1 000 000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1C1171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1C1171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Bérleti és lízingdíjak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1C1171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Egyéb karbantartás (gázkazán, eszközök)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300 000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300 000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Karbantartási, kisjavítási szolgáltatások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300 000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300 000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3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Közvetített szolgáltatások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Úszásoktatás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Szállítás uszodába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Szakmai tevékenységet segítő szolgáltatások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Postai szolgáltatás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20 000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20 000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Szemétszállítás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50 000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50 000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Riasztó távfelügyelet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75 000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75 000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Kéményseprés, tűzoltókészülék ellenőrzés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10 000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10 000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Pénzügyi szolgáltatások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 xml:space="preserve">50 000   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50 000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Egyéb (üzemorvos, munkavédelem)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 xml:space="preserve">200 000   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200 000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 xml:space="preserve">Továbbképzés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 xml:space="preserve">20 000   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20 000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Egyéb szolgáltatások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425 000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425 000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Szolgáltatási kiadások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1 725 000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1 725 000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085704" w:rsidRDefault="00085704" w:rsidP="00085704">
            <w:r>
              <w:br w:type="page"/>
            </w:r>
          </w:p>
          <w:p w:rsidR="00085704" w:rsidRPr="005B3F40" w:rsidRDefault="00085704" w:rsidP="000857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Nadapi</w:t>
            </w:r>
            <w:proofErr w:type="spellEnd"/>
            <w:r>
              <w:rPr>
                <w:b/>
                <w:sz w:val="24"/>
                <w:szCs w:val="24"/>
              </w:rPr>
              <w:t xml:space="preserve"> Kerekerdő Óvoda </w:t>
            </w:r>
            <w:r w:rsidRPr="005B3F40">
              <w:rPr>
                <w:b/>
                <w:sz w:val="24"/>
                <w:szCs w:val="24"/>
              </w:rPr>
              <w:t>2016. évi költségvetés szöveges indoklás</w:t>
            </w:r>
          </w:p>
          <w:tbl>
            <w:tblPr>
              <w:tblW w:w="998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40"/>
              <w:gridCol w:w="1660"/>
              <w:gridCol w:w="1880"/>
              <w:gridCol w:w="1600"/>
            </w:tblGrid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Ft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Megnevezés:</w:t>
                  </w:r>
                </w:p>
              </w:tc>
              <w:tc>
                <w:tcPr>
                  <w:tcW w:w="3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2016. évi előirányzat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Teljesítés: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Eredeti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Módosított</w:t>
                  </w: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Kiküldetések kiadásai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60 000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60 000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 xml:space="preserve">Reklám- és propaganda kiadások                                         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Kiküldetések, reklám és propagandakiadások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60 000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60 000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                           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ÁFA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655 000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655 000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Fizetendő Áfa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Egyéb dologi kiadások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10 000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10 000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63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Különféle befizetések és egyéb dologi kiadások                     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665 000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665 000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DOLOGI KIADÁSOK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3 330 000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3 330 000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Elvonások és befizetések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895 735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7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MŰKÖDÉSI  KIADÁSOK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18 270 700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19 396 051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085704" w:rsidRPr="001C1171" w:rsidTr="00B06A3C">
              <w:trPr>
                <w:trHeight w:val="37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Informatikai eszközök beszerzése létesítése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Egyéb tárgyi eszköz beszerzése létesítése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sz w:val="22"/>
                      <w:szCs w:val="22"/>
                    </w:rPr>
                    <w:t>200 000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sz w:val="22"/>
                      <w:szCs w:val="22"/>
                    </w:rPr>
                    <w:t>200 000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Beruházás áfa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sz w:val="22"/>
                      <w:szCs w:val="22"/>
                    </w:rPr>
                    <w:t>54 000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sz w:val="22"/>
                      <w:szCs w:val="22"/>
                    </w:rPr>
                    <w:t>54 000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BERUHÁZÁSOK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254 000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254 000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Egyéb tárgyi eszközök felújítása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Felújítás Áfa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FELÚJÍTÁSOK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85704" w:rsidRPr="001C1171" w:rsidTr="00B06A3C">
              <w:trPr>
                <w:trHeight w:val="37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  <w:t>FELHALMOZÁSI  KIADÁSOK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254 000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254 000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KÖLTSÉGVETÉSI KIADÁSOK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18 524 700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19 650 051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FINANSZÍROZÁSI KIADÁSOK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KIADÁSOK ÖSSZESEN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18 524 700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19 650 051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85704" w:rsidRPr="001C1171" w:rsidTr="00B06A3C">
              <w:trPr>
                <w:trHeight w:val="3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85704" w:rsidRDefault="00085704" w:rsidP="00085704">
            <w:r>
              <w:br w:type="page"/>
            </w:r>
          </w:p>
          <w:p w:rsidR="00085704" w:rsidRPr="005B3F40" w:rsidRDefault="00085704" w:rsidP="000857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Nadapi</w:t>
            </w:r>
            <w:proofErr w:type="spellEnd"/>
            <w:r>
              <w:rPr>
                <w:b/>
                <w:sz w:val="24"/>
                <w:szCs w:val="24"/>
              </w:rPr>
              <w:t xml:space="preserve"> Kerekerdő Óvoda </w:t>
            </w:r>
            <w:r w:rsidRPr="005B3F40">
              <w:rPr>
                <w:b/>
                <w:sz w:val="24"/>
                <w:szCs w:val="24"/>
              </w:rPr>
              <w:t>2016. évi költségvetés szöveges indoklás</w:t>
            </w:r>
          </w:p>
          <w:tbl>
            <w:tblPr>
              <w:tblW w:w="998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40"/>
              <w:gridCol w:w="1660"/>
              <w:gridCol w:w="1880"/>
              <w:gridCol w:w="1600"/>
            </w:tblGrid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Ft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Megnevezés:</w:t>
                  </w:r>
                </w:p>
              </w:tc>
              <w:tc>
                <w:tcPr>
                  <w:tcW w:w="35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2016. évi előirányzat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Teljesítés: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Eredeti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Módosított</w:t>
                  </w:r>
                </w:p>
              </w:tc>
              <w:tc>
                <w:tcPr>
                  <w:tcW w:w="16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Készletértékesítés ellenértéke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 xml:space="preserve">Egyéb </w:t>
                  </w:r>
                  <w:proofErr w:type="spellStart"/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szolg</w:t>
                  </w:r>
                  <w:proofErr w:type="spellEnd"/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Szolgáltatások ellenértéke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Közvetített szolgáltatások értéke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(továbbszámlázott szolgáltatás)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Kamatbevételek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Biztosító által fizetett kártérítés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Egyéb bevétel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Egyéb működési bevételek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85704" w:rsidRPr="001C1171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MŰKÖDÉSI  BEVÉTELEK                       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85704" w:rsidRPr="001C1171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85704" w:rsidRPr="001C1171" w:rsidTr="00B06A3C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sz w:val="22"/>
                      <w:szCs w:val="22"/>
                    </w:rPr>
                    <w:t>Egyéb működési célú átvett pénzeszköz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Működési célú támogatási kölcsönök visszatérülése ÁHT-n kívülről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MŰKÖDÉSI CÉLÚ ÁTVETT PÉNZESZKÖZÖK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MŰKÖDÉSI BEVÉTELEK ÖSSZESEN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63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FELHALMOZÁSI BEVÉTELEK ÖSSZESEN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7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KÖLTSÉGVETÉSI BEVÉTELEK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Előző évi szabad pénzmaradvány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895 735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 xml:space="preserve">Előző évi kötött  felhasználású pénzmaradvány    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Előző évi költségvetési maradvány igénybevétele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895 735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Irányító szervi támogatás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18 524 700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18 754 316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ebből állami támogatás:                 10.737 e Ft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sz w:val="24"/>
                      <w:szCs w:val="24"/>
                    </w:rPr>
                    <w:t>önkormányzati támogatás:               7.788 e Ft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FINANSZÍROZÁSI BEVÉTELEK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18 524 700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19 650 051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                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085704" w:rsidRPr="001C1171" w:rsidTr="00B06A3C">
              <w:trPr>
                <w:trHeight w:val="3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BEVÉTELEK ÖSSZESEN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18 524 700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1C117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19 650 051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85704" w:rsidRPr="001C1171" w:rsidTr="00B06A3C">
              <w:trPr>
                <w:trHeight w:val="315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85704" w:rsidRPr="001C1171" w:rsidRDefault="00085704" w:rsidP="00085704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085704" w:rsidRDefault="00085704" w:rsidP="00085704"/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2" w:name="_GoBack"/>
            <w:bookmarkEnd w:id="2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917F1" w:rsidRPr="00A53E42" w:rsidTr="00DA22E1">
        <w:trPr>
          <w:trHeight w:val="300"/>
        </w:trPr>
        <w:tc>
          <w:tcPr>
            <w:tcW w:w="8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7F1" w:rsidRPr="00A53E42" w:rsidRDefault="00A917F1" w:rsidP="00B06A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644CF7" w:rsidRPr="003042FB" w:rsidRDefault="00644CF7" w:rsidP="003042FB"/>
    <w:sectPr w:rsidR="00644CF7" w:rsidRPr="003042FB" w:rsidSect="00DA2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5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41"/>
    <w:rsid w:val="00085704"/>
    <w:rsid w:val="003042FB"/>
    <w:rsid w:val="00451742"/>
    <w:rsid w:val="00564705"/>
    <w:rsid w:val="00644CF7"/>
    <w:rsid w:val="007A0212"/>
    <w:rsid w:val="007A7341"/>
    <w:rsid w:val="00A917F1"/>
    <w:rsid w:val="00B95501"/>
    <w:rsid w:val="00DA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CD856-5BFF-4790-9577-7F3EED29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7A7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564705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564705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64705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564705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564705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564705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564705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564705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564705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56470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56470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56470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564705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7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705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6470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64705"/>
    <w:rPr>
      <w:color w:val="800080"/>
      <w:u w:val="single"/>
    </w:rPr>
  </w:style>
  <w:style w:type="paragraph" w:customStyle="1" w:styleId="xl65">
    <w:name w:val="xl65"/>
    <w:basedOn w:val="Norml"/>
    <w:rsid w:val="0056470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56470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56470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56470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564705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56470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564705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56470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56470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564705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56470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564705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56470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564705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56470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56470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564705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56470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564705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56470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5647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5647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56470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56470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564705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564705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56470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564705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56470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56470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56470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56470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56470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56470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56470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5647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5647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56470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56470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5647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5647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5647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56470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56470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56470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5647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6470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0">
    <w:name w:val="xl140"/>
    <w:basedOn w:val="Norml"/>
    <w:rsid w:val="005647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5647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"/>
    <w:rsid w:val="005647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2021</Words>
  <Characters>13948</Characters>
  <Application>Microsoft Office Word</Application>
  <DocSecurity>0</DocSecurity>
  <Lines>116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2016-12-19T13:59:00Z</dcterms:created>
  <dcterms:modified xsi:type="dcterms:W3CDTF">2016-12-19T13:59:00Z</dcterms:modified>
</cp:coreProperties>
</file>