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DD" w:rsidRDefault="00BE0ADD"/>
    <w:tbl>
      <w:tblPr>
        <w:tblW w:w="1134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8"/>
        <w:gridCol w:w="456"/>
        <w:gridCol w:w="537"/>
        <w:gridCol w:w="881"/>
        <w:gridCol w:w="993"/>
        <w:gridCol w:w="2378"/>
        <w:gridCol w:w="1134"/>
        <w:gridCol w:w="141"/>
        <w:gridCol w:w="993"/>
        <w:gridCol w:w="993"/>
        <w:gridCol w:w="141"/>
        <w:gridCol w:w="1230"/>
        <w:gridCol w:w="50"/>
      </w:tblGrid>
      <w:tr w:rsidR="00BE0ADD" w:rsidTr="002832CF">
        <w:trPr>
          <w:trHeight w:hRule="exact" w:val="28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proofErr w:type="gramStart"/>
            <w:r>
              <w:rPr>
                <w:color w:val="000000"/>
                <w:sz w:val="16"/>
                <w:szCs w:val="16"/>
              </w:rPr>
              <w:t>.sz.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melléklet</w:t>
            </w:r>
          </w:p>
        </w:tc>
      </w:tr>
      <w:tr w:rsidR="00BE0ADD" w:rsidTr="002832CF">
        <w:trPr>
          <w:trHeight w:hRule="exact" w:val="11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E0ADD" w:rsidTr="002832CF">
        <w:trPr>
          <w:gridAfter w:val="3"/>
          <w:wAfter w:w="1421" w:type="dxa"/>
          <w:trHeight w:hRule="exact" w:val="570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F132CB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Nézsa Községi Önkormányzat</w:t>
            </w:r>
            <w:r w:rsidR="00C13FE7">
              <w:rPr>
                <w:color w:val="000000"/>
              </w:rPr>
              <w:br/>
              <w:t>2017</w:t>
            </w:r>
            <w:r>
              <w:rPr>
                <w:color w:val="000000"/>
              </w:rPr>
              <w:t>. évi (költségvetési szervekkel összevont) részletes kiadási és bevételi táblái űrlaponként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b/>
                <w:bCs/>
                <w:color w:val="000000"/>
              </w:rPr>
            </w:pPr>
          </w:p>
        </w:tc>
      </w:tr>
      <w:tr w:rsidR="00BE0ADD" w:rsidTr="002832CF">
        <w:trPr>
          <w:gridAfter w:val="3"/>
          <w:wAfter w:w="1421" w:type="dxa"/>
          <w:trHeight w:hRule="exact" w:val="340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E0ADD" w:rsidTr="002832CF">
        <w:trPr>
          <w:gridAfter w:val="3"/>
          <w:wAfter w:w="1421" w:type="dxa"/>
          <w:trHeight w:hRule="exact" w:val="345"/>
        </w:trPr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0ADD" w:rsidTr="002832CF">
        <w:trPr>
          <w:trHeight w:hRule="exact" w:val="2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310165">
        <w:trPr>
          <w:gridAfter w:val="2"/>
          <w:wAfter w:w="1280" w:type="dxa"/>
          <w:trHeight w:hRule="exact" w:val="737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2832CF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2CF"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K1101 Törvény szerinti illetmények, munkabérek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3403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51 757 000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22 914 000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74 671 000</w:t>
            </w:r>
          </w:p>
        </w:tc>
      </w:tr>
      <w:tr w:rsidR="00D00227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227" w:rsidRDefault="00D00227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K1103 Céljuttatás, projektprémium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227" w:rsidRDefault="00D00227" w:rsidP="0013403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227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2 440 000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227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2 440 000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K1113 Egyéb sajátos juttatás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K1106 Jubileumi jutalom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K1107 Béren kívüli juttatások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K1109 Közlekedési költségtérítés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K11 Foglalkoztatottak személyi juttatásai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51 897 000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28 584 000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80 481 000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K121 Választott tisztségviselők juttatásai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FA6F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K122 </w:t>
            </w:r>
            <w:r w:rsidR="00FA6FEB">
              <w:rPr>
                <w:color w:val="000000"/>
                <w:sz w:val="20"/>
                <w:szCs w:val="20"/>
              </w:rPr>
              <w:t xml:space="preserve">Nem saját foglalkoztatottnak </w:t>
            </w:r>
            <w:proofErr w:type="gramStart"/>
            <w:r w:rsidR="00FA6FEB">
              <w:rPr>
                <w:color w:val="000000"/>
                <w:sz w:val="20"/>
                <w:szCs w:val="20"/>
              </w:rPr>
              <w:t xml:space="preserve">fizetett </w:t>
            </w:r>
            <w:r>
              <w:rPr>
                <w:color w:val="000000"/>
                <w:sz w:val="20"/>
                <w:szCs w:val="20"/>
              </w:rPr>
              <w:t xml:space="preserve"> személyi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juttatások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460 000</w:t>
            </w:r>
          </w:p>
        </w:tc>
      </w:tr>
      <w:tr w:rsidR="00FA6FEB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FEB" w:rsidRDefault="00FA6FEB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K123</w:t>
            </w:r>
            <w:r w:rsidRPr="00FA6FEB">
              <w:rPr>
                <w:color w:val="000000"/>
                <w:sz w:val="20"/>
                <w:szCs w:val="20"/>
              </w:rPr>
              <w:t xml:space="preserve"> Egyéb külső </w:t>
            </w:r>
            <w:proofErr w:type="gramStart"/>
            <w:r w:rsidRPr="00FA6FEB">
              <w:rPr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FEB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FEB" w:rsidRDefault="00FA6FE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FEB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K12 Külső személyi juttatások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5 711 000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6 071 000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K1 Személyi juttatások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57 608 000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28 944 000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86 552 000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 xml:space="preserve"> K2 Munkaadókat terhelő járulékok és szociális hozzájárulási adó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7 570 000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6 657 000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14 227 000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K311 Szakmai anyagok beszerzése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135 00</w:t>
            </w:r>
            <w:r w:rsidR="00BE0A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2832C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K312 Üzemeltetési anyagok beszerzése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7 182 000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7 582 000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K31 Készletbeszerzés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7 317 000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7 717 000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K321 Informatikai szolgáltatások igénybevétele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K322 Egyéb kommunikációs szolgáltatások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K32 Kommunikációs szolgáltatások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C13FE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260 000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1 060 000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K331 Közüzemi díjak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4 900 000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K332 Vásárolt élelmezés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2 062 000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2 062 000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K334 Karbantartási, kisjavítási szolgáltatások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650 000</w:t>
            </w:r>
          </w:p>
        </w:tc>
      </w:tr>
      <w:tr w:rsidR="00C13FE7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FE7" w:rsidRDefault="00C13FE7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K335 Közvetített szolgáltatások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FE7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FE7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FE7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K336 Szakmai tevékenységet segítő szolgáltatások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4 312 000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K337 Egyéb szolgáltatások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7 885 000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8 035 000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K33 Szolgáltatási kiadások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19 101 000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1 112 000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20 213 000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K341 Kiküldetések kiadásai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K34 Kiküldetések, reklám- és propagandakiadások)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K351 Működési célú előzetesen felszámított általános forgalmi adó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6 864 000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K352 Fizetendő általános forgalmi adó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K353 Kamatkiadások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K355 Egyéb dologi kiadások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75F3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K35 Különféle befizetések és egyéb dologi kiadások)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8 486 000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9 116 000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K3 Dologi kiadások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35 414 000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400E02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3 242 000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38 656 000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K42 Családi támogatások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K44 Betegséggel kapcsolatos (nem társadalombiztosítási) ellátások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K48 Egyéb nem intézményi ellátások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10 310 000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10 310 000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K4 Ellátottak pénzbeli juttatásai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10 860 000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10 860 000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K502 Elvonások és befizetések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K506 Egyéb működési célú támogatások államháztartáson belülre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65 4</w:t>
            </w:r>
            <w:r w:rsidR="00C13FE7">
              <w:rPr>
                <w:color w:val="000000"/>
                <w:sz w:val="20"/>
                <w:szCs w:val="20"/>
              </w:rPr>
              <w:t>58 000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65 458 000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K506 Egyéb működési célú támogatások államháztartáson kívülre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C13FE7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2 500 000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2 500 000</w:t>
            </w:r>
          </w:p>
        </w:tc>
      </w:tr>
      <w:tr w:rsidR="00BE0ADD" w:rsidTr="00310165">
        <w:trPr>
          <w:gridAfter w:val="2"/>
          <w:wAfter w:w="1280" w:type="dxa"/>
          <w:trHeight w:hRule="exact" w:val="283"/>
        </w:trPr>
        <w:tc>
          <w:tcPr>
            <w:tcW w:w="66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BE0ADD">
          <w:headerReference w:type="default" r:id="rId7"/>
          <w:footerReference w:type="even" r:id="rId8"/>
          <w:footerReference w:type="default" r:id="rId9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1006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663"/>
        <w:gridCol w:w="1134"/>
        <w:gridCol w:w="1134"/>
        <w:gridCol w:w="1134"/>
      </w:tblGrid>
      <w:tr w:rsidR="00BE0ADD" w:rsidTr="00310165">
        <w:trPr>
          <w:trHeight w:hRule="exact" w:val="712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Szöveg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Pr="002832CF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32CF"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D56DB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K512 Tartalékok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D0022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10 279 793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10 279 793 </w:t>
            </w:r>
          </w:p>
        </w:tc>
      </w:tr>
      <w:tr w:rsidR="00BE0ADD" w:rsidRPr="003F6CAC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Cs/>
                <w:color w:val="000000"/>
                <w:sz w:val="20"/>
                <w:szCs w:val="20"/>
              </w:rPr>
              <w:t xml:space="preserve">K5 Egyéb működési célú kiadások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D0022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78 787 793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 xml:space="preserve">78 787 793 </w:t>
            </w:r>
          </w:p>
        </w:tc>
      </w:tr>
      <w:tr w:rsidR="00BE0ADD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K64 Egyéb tárgyi eszköz beszerzése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13 494 000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13 542 000</w:t>
            </w:r>
          </w:p>
        </w:tc>
      </w:tr>
      <w:tr w:rsidR="00BE0ADD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K67 Beszerzési célú előzetesen felszámított ÁFA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3 644 000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3 656 000</w:t>
            </w:r>
          </w:p>
        </w:tc>
      </w:tr>
      <w:tr w:rsidR="00BE0ADD" w:rsidRPr="003F6CAC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color w:val="000000"/>
                <w:sz w:val="20"/>
                <w:szCs w:val="20"/>
              </w:rPr>
            </w:pPr>
            <w:r w:rsidRPr="003F6CAC">
              <w:rPr>
                <w:b/>
                <w:color w:val="000000"/>
                <w:sz w:val="20"/>
                <w:szCs w:val="20"/>
              </w:rPr>
              <w:t>K6 Beruházások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E0ADD" w:rsidRPr="003F6CAC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17 138 000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17 198 000</w:t>
            </w:r>
          </w:p>
        </w:tc>
      </w:tr>
      <w:tr w:rsidR="00BE0ADD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K71 Ingatlanok felújítása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19 415 000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19 415 000</w:t>
            </w:r>
          </w:p>
        </w:tc>
      </w:tr>
      <w:tr w:rsidR="00BE0ADD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K74 Felújítási célú előzetesen felszámított általános forgalmi adó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5 244 000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5 244 000</w:t>
            </w:r>
          </w:p>
        </w:tc>
      </w:tr>
      <w:tr w:rsidR="00BE0ADD" w:rsidRPr="003F6CAC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 xml:space="preserve">K7 Felújítások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310165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24 659 000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24 659 000</w:t>
            </w:r>
          </w:p>
        </w:tc>
      </w:tr>
      <w:tr w:rsidR="00BE0ADD" w:rsidRPr="003F6CAC" w:rsidTr="00310165">
        <w:trPr>
          <w:trHeight w:hRule="exact" w:val="274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BE0ADD" w:rsidP="00E74D8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3F6CAC">
              <w:rPr>
                <w:b/>
                <w:i/>
                <w:iCs/>
                <w:color w:val="000000"/>
                <w:sz w:val="20"/>
                <w:szCs w:val="20"/>
              </w:rPr>
              <w:t>K1-K8 Költségvetési kiadások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3F6CAC" w:rsidRDefault="00D0022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232 036 793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38 903 000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3F6CAC" w:rsidRDefault="00851A5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270 939 793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992"/>
        <w:gridCol w:w="4537"/>
        <w:gridCol w:w="1276"/>
        <w:gridCol w:w="1133"/>
        <w:gridCol w:w="1135"/>
        <w:gridCol w:w="283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310165">
        <w:trPr>
          <w:gridAfter w:val="3"/>
          <w:wAfter w:w="853" w:type="dxa"/>
          <w:trHeight w:hRule="exact" w:val="866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B111 Helyi önkormányzatok működésének általános támogatása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67 332 430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725203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67 413 202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B112 Települési önkormányzatok egyes köznevelési feladatainak támogatása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41 837 767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41 837 767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.B113 Települési önkormányzatok szociális gyermekjóléti és gyermekétkeztetési feladatainak támogatása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27 448 849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27 448 849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B114 Települési önkormányzatok kulturális feladatainak támogatása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1 320 120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1 320 120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B115 Helyi önkormányzatok kiegészítő támogatásai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725203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1 919 228</w:t>
            </w:r>
            <w:bookmarkStart w:id="0" w:name="_GoBack"/>
            <w:bookmarkEnd w:id="0"/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Default="001B7A47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B11 Önkormányzatok működési támogatásai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139 939 166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139 939 166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B16 Egyéb működési célú támogatások bevételei államháztartáson belülről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48 269 000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48 269 000</w:t>
            </w:r>
          </w:p>
        </w:tc>
      </w:tr>
      <w:tr w:rsidR="001B7A47" w:rsidRPr="00F132CB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B1 Működési célú támogatások államháztartáson belülről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5E3749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188 208 166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5E3749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188 208 166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B25 Egyéb </w:t>
            </w:r>
            <w:proofErr w:type="spellStart"/>
            <w:r>
              <w:rPr>
                <w:color w:val="000000"/>
                <w:sz w:val="20"/>
                <w:szCs w:val="20"/>
              </w:rPr>
              <w:t>felh.célú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támogatások államháztartáson belülről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12 129 000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12 129 000</w:t>
            </w:r>
          </w:p>
        </w:tc>
      </w:tr>
      <w:tr w:rsidR="001B7A47" w:rsidRPr="00A02FAA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color w:val="000000"/>
                <w:sz w:val="20"/>
                <w:szCs w:val="20"/>
                <w:highlight w:val="lightGray"/>
              </w:rPr>
            </w:pPr>
            <w:r w:rsidRPr="00A02FAA">
              <w:rPr>
                <w:b/>
                <w:color w:val="000000"/>
                <w:sz w:val="20"/>
                <w:szCs w:val="20"/>
                <w:highlight w:val="lightGray"/>
              </w:rPr>
              <w:t xml:space="preserve">B2 </w:t>
            </w:r>
            <w:r w:rsidRPr="00A02FAA">
              <w:rPr>
                <w:b/>
                <w:i/>
                <w:iCs/>
                <w:color w:val="000000"/>
                <w:sz w:val="20"/>
                <w:szCs w:val="20"/>
                <w:highlight w:val="lightGray"/>
              </w:rPr>
              <w:t>Felhalmozási célú támogatások államháztartáson belülről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b/>
                <w:color w:val="000000"/>
                <w:sz w:val="20"/>
                <w:szCs w:val="20"/>
                <w:highlight w:val="lightGray"/>
              </w:rPr>
              <w:t>12 129 000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B7A47" w:rsidRPr="00A02FAA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b/>
                <w:color w:val="000000"/>
                <w:sz w:val="20"/>
                <w:szCs w:val="20"/>
                <w:highlight w:val="lightGray"/>
              </w:rPr>
              <w:t>12 129 000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B34 Vagyoni típusú adók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3 661 000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3 661 000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B351 Értékesítési és forgalmi adók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6 078 000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6 078 000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B354 Gépjárműadók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2 634 000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2 634 000</w:t>
            </w:r>
          </w:p>
        </w:tc>
      </w:tr>
      <w:tr w:rsidR="001B7A47" w:rsidRPr="00A02FAA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A02FAA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 w:rsidRPr="00A02FAA">
              <w:rPr>
                <w:i/>
                <w:iCs/>
                <w:color w:val="000000"/>
                <w:sz w:val="20"/>
                <w:szCs w:val="20"/>
              </w:rPr>
              <w:t xml:space="preserve">B35 Termékek és szolgáltatások adói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12 373 000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A02FAA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12 373 000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B36 Egyéb közhatalmi bevételek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</w:tr>
      <w:tr w:rsidR="001B7A47" w:rsidRPr="00F132CB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12 623 000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12 623 000</w:t>
            </w:r>
          </w:p>
        </w:tc>
      </w:tr>
      <w:tr w:rsidR="001B7A47" w:rsidTr="00CE0FF5">
        <w:trPr>
          <w:gridAfter w:val="3"/>
          <w:wAfter w:w="853" w:type="dxa"/>
          <w:trHeight w:hRule="exact" w:val="281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B402 Szolgáltatások ellenértéke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5 484 000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5 484 000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B403 Közvetített szolgáltatások ellenértéke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014AA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B405 Ellátási díjak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1 463 000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1 463 000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B406 Kiszámlázott általános forgalmi adó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394 000</w:t>
            </w:r>
          </w:p>
        </w:tc>
      </w:tr>
      <w:tr w:rsidR="001B7A47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B410 Egyéb működési bevétel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126 921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126 921</w:t>
            </w:r>
          </w:p>
        </w:tc>
      </w:tr>
      <w:tr w:rsidR="001B7A47" w:rsidRPr="00F132CB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B4 Működési bevételek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7 721 921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7 721 921</w:t>
            </w:r>
          </w:p>
        </w:tc>
      </w:tr>
      <w:tr w:rsidR="001B7A47" w:rsidRPr="00A02FAA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Pr="00A02FAA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B52 Ingatlanok értékesítése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620 000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A47" w:rsidRPr="00A02FAA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A47" w:rsidRPr="00A02FAA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620 000</w:t>
            </w:r>
          </w:p>
        </w:tc>
      </w:tr>
      <w:tr w:rsidR="001B7A47" w:rsidRPr="00F132CB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620 000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620 000</w:t>
            </w:r>
          </w:p>
        </w:tc>
      </w:tr>
      <w:tr w:rsidR="001B7A47" w:rsidRPr="00F132CB" w:rsidTr="00CE0FF5">
        <w:trPr>
          <w:gridAfter w:val="3"/>
          <w:wAfter w:w="853" w:type="dxa"/>
          <w:trHeight w:hRule="exact" w:val="274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132C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F132CB">
              <w:rPr>
                <w:b/>
                <w:i/>
                <w:iCs/>
                <w:color w:val="000000"/>
                <w:sz w:val="20"/>
                <w:szCs w:val="20"/>
              </w:rPr>
              <w:t xml:space="preserve">B1-B7 Költségvetési bevételek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221 302 087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B7A47" w:rsidRPr="00F132CB" w:rsidRDefault="001B7A47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1B7A47" w:rsidRPr="00F132CB" w:rsidRDefault="001B7A47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221 302 087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992"/>
        <w:gridCol w:w="4962"/>
        <w:gridCol w:w="992"/>
        <w:gridCol w:w="992"/>
        <w:gridCol w:w="992"/>
        <w:gridCol w:w="426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2832CF">
        <w:trPr>
          <w:gridAfter w:val="3"/>
          <w:wAfter w:w="996" w:type="dxa"/>
          <w:trHeight w:hRule="exact" w:val="712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400E02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K9111 Hosszúlejáratú hitelek, kölcsönök törlesztése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519 398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E02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519 398</w:t>
            </w:r>
          </w:p>
        </w:tc>
      </w:tr>
      <w:tr w:rsidR="00400E02" w:rsidRPr="00DB4914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K911 Hitel-, kölcsöntörlesztés államháztartáson kívülre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519 398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519 398</w:t>
            </w:r>
          </w:p>
        </w:tc>
      </w:tr>
      <w:tr w:rsidR="00400E02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K914 ÁHB megelőlegezések visszafizetése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4 962 379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E02" w:rsidRPr="00456FEC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Pr="00DB4914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4 962 379</w:t>
            </w:r>
          </w:p>
        </w:tc>
      </w:tr>
      <w:tr w:rsidR="00400E02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K915 Központi, irányító szervi támogatások folyósítása*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Pr="005E3749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FF0000"/>
                <w:sz w:val="20"/>
                <w:szCs w:val="20"/>
              </w:rPr>
            </w:pPr>
            <w:r w:rsidRPr="005E3749">
              <w:rPr>
                <w:color w:val="FF0000"/>
                <w:sz w:val="20"/>
                <w:szCs w:val="20"/>
              </w:rPr>
              <w:t>38 706 430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0E02" w:rsidRPr="00456FEC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E02" w:rsidRPr="00DB4914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0E02" w:rsidRPr="00DB4914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K91 Belföldi finanszírozás kiadásai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43 668 809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5 481 777</w:t>
            </w:r>
          </w:p>
        </w:tc>
      </w:tr>
      <w:tr w:rsidR="00400E02" w:rsidRPr="00DB4914" w:rsidTr="00FE0EAD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DB49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K9 Finanszírozási kiadások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44 188 207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400E02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400E02" w:rsidRPr="00DB4914" w:rsidRDefault="00400E02" w:rsidP="00F23F1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5 481 777</w:t>
            </w:r>
          </w:p>
        </w:tc>
      </w:tr>
    </w:tbl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p w:rsidR="00BE0ADD" w:rsidRDefault="00BE0ADD" w:rsidP="001F40B2"/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92"/>
        <w:gridCol w:w="882"/>
        <w:gridCol w:w="110"/>
        <w:gridCol w:w="882"/>
        <w:gridCol w:w="992"/>
        <w:gridCol w:w="3088"/>
        <w:gridCol w:w="992"/>
        <w:gridCol w:w="992"/>
        <w:gridCol w:w="992"/>
        <w:gridCol w:w="426"/>
        <w:gridCol w:w="520"/>
        <w:gridCol w:w="50"/>
      </w:tblGrid>
      <w:tr w:rsidR="00BE0ADD" w:rsidTr="002832CF">
        <w:trPr>
          <w:gridAfter w:val="2"/>
          <w:wAfter w:w="570" w:type="dxa"/>
          <w:trHeight w:hRule="exact" w:val="33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BE0ADD" w:rsidTr="002832CF">
        <w:trPr>
          <w:trHeight w:hRule="exact"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BE0ADD" w:rsidTr="002679D8">
        <w:trPr>
          <w:gridAfter w:val="3"/>
          <w:wAfter w:w="996" w:type="dxa"/>
          <w:trHeight w:hRule="exact" w:val="712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Önkor-mányzat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Közös hivatal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BE0ADD" w:rsidRPr="00DB4914" w:rsidTr="002679D8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 w:rsidRPr="00DB4914">
              <w:rPr>
                <w:iCs/>
                <w:color w:val="000000"/>
                <w:sz w:val="20"/>
                <w:szCs w:val="20"/>
              </w:rPr>
              <w:t xml:space="preserve">B813 Maradvány igénybevétele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F9064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54 922 913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196 570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55 119 483</w:t>
            </w:r>
          </w:p>
        </w:tc>
      </w:tr>
      <w:tr w:rsidR="00BE0ADD" w:rsidRPr="00DB4914" w:rsidTr="002679D8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Cs/>
                <w:color w:val="000000"/>
                <w:sz w:val="20"/>
                <w:szCs w:val="20"/>
              </w:rPr>
            </w:pPr>
            <w:r w:rsidRPr="00DB4914">
              <w:rPr>
                <w:iCs/>
                <w:color w:val="000000"/>
                <w:sz w:val="20"/>
                <w:szCs w:val="20"/>
              </w:rPr>
              <w:t>B816 Központi, irányítószervi támogatás</w:t>
            </w:r>
            <w:r w:rsidR="00400E02">
              <w:rPr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5E3749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FF0000"/>
                <w:sz w:val="20"/>
                <w:szCs w:val="20"/>
              </w:rPr>
            </w:pPr>
            <w:r w:rsidRPr="005E3749">
              <w:rPr>
                <w:iCs/>
                <w:color w:val="FF0000"/>
                <w:sz w:val="20"/>
                <w:szCs w:val="20"/>
              </w:rPr>
              <w:t>38 706 430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ADD" w:rsidRPr="00DB4914" w:rsidRDefault="00BE0ADD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B81 Belföldi finanszírozás bevételei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F9064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54 922 913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38 903 000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55 119 483</w:t>
            </w:r>
          </w:p>
        </w:tc>
      </w:tr>
      <w:tr w:rsidR="00BE0ADD" w:rsidRPr="00DB4914" w:rsidTr="002832CF">
        <w:trPr>
          <w:gridAfter w:val="3"/>
          <w:wAfter w:w="996" w:type="dxa"/>
          <w:trHeight w:hRule="exact" w:val="274"/>
        </w:trPr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BE0ADD" w:rsidP="002679D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DB4914">
              <w:rPr>
                <w:b/>
                <w:i/>
                <w:iCs/>
                <w:color w:val="000000"/>
                <w:sz w:val="20"/>
                <w:szCs w:val="20"/>
              </w:rPr>
              <w:t xml:space="preserve">B8 Finanszírozási bevételek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BE0ADD" w:rsidRPr="00DB4914" w:rsidRDefault="00F9064B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54 922 913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38 903 000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BE0ADD" w:rsidRPr="00DB4914" w:rsidRDefault="00400E02" w:rsidP="001F40B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55 119 483</w:t>
            </w:r>
          </w:p>
        </w:tc>
      </w:tr>
      <w:tr w:rsidR="00BE0ADD" w:rsidTr="002832CF">
        <w:trPr>
          <w:trHeight w:hRule="exact" w:val="113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E0ADD" w:rsidRDefault="00BE0ADD" w:rsidP="001F40B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Pr="000A335B" w:rsidRDefault="00400E02" w:rsidP="001F40B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="000A335B" w:rsidRPr="000A335B">
        <w:rPr>
          <w:rFonts w:ascii="Tahoma" w:hAnsi="Tahoma" w:cs="Tahoma"/>
          <w:sz w:val="20"/>
          <w:szCs w:val="20"/>
        </w:rPr>
        <w:t>Az adott-kapott intézményfinanszírozás az összesen oszlopban nettó módon szerepel</w:t>
      </w:r>
      <w:r w:rsidR="00AD0B62">
        <w:rPr>
          <w:rFonts w:ascii="Tahoma" w:hAnsi="Tahoma" w:cs="Tahoma"/>
          <w:sz w:val="20"/>
          <w:szCs w:val="20"/>
        </w:rPr>
        <w:t>.</w:t>
      </w:r>
    </w:p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Default="00BE0ADD" w:rsidP="001F40B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BE0ADD" w:rsidRDefault="00BE0ADD"/>
    <w:sectPr w:rsidR="00BE0ADD" w:rsidSect="005B63EB">
      <w:pgSz w:w="11926" w:h="16867"/>
      <w:pgMar w:top="847" w:right="847" w:bottom="847" w:left="84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DA" w:rsidRDefault="00B33DDA">
      <w:r>
        <w:separator/>
      </w:r>
    </w:p>
  </w:endnote>
  <w:endnote w:type="continuationSeparator" w:id="0">
    <w:p w:rsidR="00B33DDA" w:rsidRDefault="00B3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222905" w:rsidP="001E00D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E0AD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E0ADD" w:rsidRDefault="00BE0ADD" w:rsidP="0016745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222905" w:rsidP="001E00D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E0AD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3887">
      <w:rPr>
        <w:rStyle w:val="Oldalszm"/>
        <w:noProof/>
      </w:rPr>
      <w:t>1</w:t>
    </w:r>
    <w:r>
      <w:rPr>
        <w:rStyle w:val="Oldalszm"/>
      </w:rPr>
      <w:fldChar w:fldCharType="end"/>
    </w:r>
  </w:p>
  <w:p w:rsidR="00BE0ADD" w:rsidRDefault="00BE0ADD" w:rsidP="0016745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DA" w:rsidRDefault="00B33DDA">
      <w:r>
        <w:separator/>
      </w:r>
    </w:p>
  </w:footnote>
  <w:footnote w:type="continuationSeparator" w:id="0">
    <w:p w:rsidR="00B33DDA" w:rsidRDefault="00B33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DD" w:rsidRDefault="00BE0ADD">
    <w:pPr>
      <w:pStyle w:val="lfej"/>
    </w:pPr>
    <w:r>
      <w:t>1</w:t>
    </w:r>
    <w:proofErr w:type="gramStart"/>
    <w:r>
      <w:t>.számú</w:t>
    </w:r>
    <w:proofErr w:type="gramEnd"/>
    <w:r>
      <w:t xml:space="preserve">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0B2"/>
    <w:rsid w:val="0000327E"/>
    <w:rsid w:val="00014AA3"/>
    <w:rsid w:val="000406AA"/>
    <w:rsid w:val="000453FD"/>
    <w:rsid w:val="0007516E"/>
    <w:rsid w:val="0008746A"/>
    <w:rsid w:val="000A335B"/>
    <w:rsid w:val="000B7856"/>
    <w:rsid w:val="000D6ABA"/>
    <w:rsid w:val="001248CA"/>
    <w:rsid w:val="0013403D"/>
    <w:rsid w:val="001617B7"/>
    <w:rsid w:val="001642BF"/>
    <w:rsid w:val="0016745E"/>
    <w:rsid w:val="00190D08"/>
    <w:rsid w:val="00194ACB"/>
    <w:rsid w:val="001B54FF"/>
    <w:rsid w:val="001B7A47"/>
    <w:rsid w:val="001E00DA"/>
    <w:rsid w:val="001E0BC5"/>
    <w:rsid w:val="001E5648"/>
    <w:rsid w:val="001F40B2"/>
    <w:rsid w:val="0020315D"/>
    <w:rsid w:val="00211D1E"/>
    <w:rsid w:val="00222905"/>
    <w:rsid w:val="00262835"/>
    <w:rsid w:val="002679D8"/>
    <w:rsid w:val="002832CF"/>
    <w:rsid w:val="002B405F"/>
    <w:rsid w:val="002D1C6D"/>
    <w:rsid w:val="002E6609"/>
    <w:rsid w:val="00307B10"/>
    <w:rsid w:val="00310165"/>
    <w:rsid w:val="00367322"/>
    <w:rsid w:val="003921D0"/>
    <w:rsid w:val="003C41E7"/>
    <w:rsid w:val="003C5AE5"/>
    <w:rsid w:val="003E3524"/>
    <w:rsid w:val="003F6CAC"/>
    <w:rsid w:val="00400E02"/>
    <w:rsid w:val="00456FEC"/>
    <w:rsid w:val="00462B14"/>
    <w:rsid w:val="004E6869"/>
    <w:rsid w:val="005029BE"/>
    <w:rsid w:val="00536E07"/>
    <w:rsid w:val="005551AC"/>
    <w:rsid w:val="00563659"/>
    <w:rsid w:val="00563840"/>
    <w:rsid w:val="005B63EB"/>
    <w:rsid w:val="005E3749"/>
    <w:rsid w:val="005F7CFC"/>
    <w:rsid w:val="00614BE5"/>
    <w:rsid w:val="00635266"/>
    <w:rsid w:val="0064044E"/>
    <w:rsid w:val="00671334"/>
    <w:rsid w:val="006A74D8"/>
    <w:rsid w:val="006D5665"/>
    <w:rsid w:val="006E039B"/>
    <w:rsid w:val="006E2E3F"/>
    <w:rsid w:val="00707B84"/>
    <w:rsid w:val="00725203"/>
    <w:rsid w:val="00733887"/>
    <w:rsid w:val="00765B4A"/>
    <w:rsid w:val="007B1A00"/>
    <w:rsid w:val="007F3167"/>
    <w:rsid w:val="00837398"/>
    <w:rsid w:val="00851A5B"/>
    <w:rsid w:val="00864E96"/>
    <w:rsid w:val="00875F3D"/>
    <w:rsid w:val="008A385F"/>
    <w:rsid w:val="009105A5"/>
    <w:rsid w:val="00963ED8"/>
    <w:rsid w:val="009668FE"/>
    <w:rsid w:val="009807B8"/>
    <w:rsid w:val="00987E3A"/>
    <w:rsid w:val="00993025"/>
    <w:rsid w:val="00995E57"/>
    <w:rsid w:val="009A15C7"/>
    <w:rsid w:val="009C6958"/>
    <w:rsid w:val="009F01CD"/>
    <w:rsid w:val="00A02FAA"/>
    <w:rsid w:val="00A406F3"/>
    <w:rsid w:val="00AB6028"/>
    <w:rsid w:val="00AC1016"/>
    <w:rsid w:val="00AD0B62"/>
    <w:rsid w:val="00AD229D"/>
    <w:rsid w:val="00AD5C54"/>
    <w:rsid w:val="00AD75FF"/>
    <w:rsid w:val="00B0364A"/>
    <w:rsid w:val="00B33DDA"/>
    <w:rsid w:val="00B877AF"/>
    <w:rsid w:val="00BA304B"/>
    <w:rsid w:val="00BE0ADD"/>
    <w:rsid w:val="00C13755"/>
    <w:rsid w:val="00C13FE7"/>
    <w:rsid w:val="00C6257B"/>
    <w:rsid w:val="00C8714A"/>
    <w:rsid w:val="00C927DE"/>
    <w:rsid w:val="00C96943"/>
    <w:rsid w:val="00D00227"/>
    <w:rsid w:val="00D56A95"/>
    <w:rsid w:val="00D56DB7"/>
    <w:rsid w:val="00D73CF1"/>
    <w:rsid w:val="00D82EFA"/>
    <w:rsid w:val="00D9459F"/>
    <w:rsid w:val="00DB4914"/>
    <w:rsid w:val="00DD0CE2"/>
    <w:rsid w:val="00DD34D6"/>
    <w:rsid w:val="00DE755C"/>
    <w:rsid w:val="00E74D83"/>
    <w:rsid w:val="00EF4B8F"/>
    <w:rsid w:val="00F132CB"/>
    <w:rsid w:val="00F24339"/>
    <w:rsid w:val="00F61452"/>
    <w:rsid w:val="00F648B9"/>
    <w:rsid w:val="00F9064B"/>
    <w:rsid w:val="00FA0853"/>
    <w:rsid w:val="00FA6FEB"/>
    <w:rsid w:val="00FA7C92"/>
    <w:rsid w:val="00FB4723"/>
    <w:rsid w:val="00FD5822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0B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96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C96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642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642BF"/>
    <w:rPr>
      <w:rFonts w:ascii="Cambria" w:hAnsi="Cambria" w:cs="Times New Roman"/>
      <w:b/>
      <w:bCs/>
      <w:sz w:val="26"/>
      <w:szCs w:val="26"/>
    </w:rPr>
  </w:style>
  <w:style w:type="paragraph" w:styleId="Szvegtrzs2">
    <w:name w:val="Body Text 2"/>
    <w:basedOn w:val="Norml"/>
    <w:link w:val="Szvegtrzs2Char"/>
    <w:uiPriority w:val="99"/>
    <w:rsid w:val="00C96943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1642BF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1674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642BF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16745E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1617B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642BF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63E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4F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0572-A671-4298-8D97-C7E9B597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Költségvetés-tervezés 2014</vt:lpstr>
    </vt:vector>
  </TitlesOfParts>
  <Company>Felhasználó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Költségvetés-tervezés 2014</dc:title>
  <dc:creator>Felhasználó</dc:creator>
  <cp:lastModifiedBy>Felhasználó</cp:lastModifiedBy>
  <cp:revision>2</cp:revision>
  <cp:lastPrinted>2016-02-10T08:09:00Z</cp:lastPrinted>
  <dcterms:created xsi:type="dcterms:W3CDTF">2017-02-24T10:08:00Z</dcterms:created>
  <dcterms:modified xsi:type="dcterms:W3CDTF">2017-02-24T10:08:00Z</dcterms:modified>
</cp:coreProperties>
</file>