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CF" w:rsidRPr="008F3076" w:rsidRDefault="008756CF" w:rsidP="008756CF">
      <w:pPr>
        <w:jc w:val="right"/>
      </w:pPr>
      <w:r>
        <w:t>II/4. melléklet a 7/2016. (V. 03.</w:t>
      </w:r>
      <w:r w:rsidRPr="008F3076">
        <w:t>) rendelethez</w:t>
      </w:r>
    </w:p>
    <w:p w:rsidR="008756CF" w:rsidRPr="0018525E" w:rsidRDefault="008756CF" w:rsidP="008756CF"/>
    <w:p w:rsidR="008756CF" w:rsidRPr="0018525E" w:rsidRDefault="008756CF" w:rsidP="008756CF">
      <w:pPr>
        <w:jc w:val="center"/>
        <w:rPr>
          <w:b/>
        </w:rPr>
      </w:pPr>
      <w:r w:rsidRPr="0018525E">
        <w:rPr>
          <w:b/>
        </w:rPr>
        <w:t>Felhalmozási kiadások</w:t>
      </w:r>
    </w:p>
    <w:p w:rsidR="008756CF" w:rsidRDefault="008756CF" w:rsidP="008756CF"/>
    <w:p w:rsidR="008756CF" w:rsidRDefault="008756CF" w:rsidP="008756CF">
      <w:r>
        <w:t>Beruházásként a már fent felsoroltak (előterjesztés) kerültek beszerzésre 2 276eFt összegben.</w:t>
      </w:r>
    </w:p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56CF"/>
    <w:rsid w:val="008756CF"/>
    <w:rsid w:val="00A2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5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145</Characters>
  <Application>Microsoft Office Word</Application>
  <DocSecurity>0</DocSecurity>
  <Lines>1</Lines>
  <Paragraphs>1</Paragraphs>
  <ScaleCrop>false</ScaleCrop>
  <Company>...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2016-05-30T12:47:00Z</dcterms:created>
  <dcterms:modified xsi:type="dcterms:W3CDTF">2016-05-30T12:48:00Z</dcterms:modified>
</cp:coreProperties>
</file>