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Böhönye Község Önkormán</w:t>
      </w:r>
      <w:r w:rsidR="007557B2">
        <w:rPr>
          <w:rFonts w:ascii="Times New Roman" w:hAnsi="Times New Roman" w:cs="Times New Roman"/>
          <w:b/>
          <w:sz w:val="24"/>
          <w:szCs w:val="24"/>
        </w:rPr>
        <w:t>yzat 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épviselő-testületének</w:t>
      </w:r>
    </w:p>
    <w:p w:rsid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460722" w:rsidRPr="00460722" w:rsidRDefault="00460722" w:rsidP="004607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</w:t>
      </w:r>
      <w:proofErr w:type="spellStart"/>
      <w:proofErr w:type="gramStart"/>
      <w:r w:rsidRPr="00460722">
        <w:rPr>
          <w:rFonts w:ascii="Times New Roman" w:hAnsi="Times New Roman" w:cs="Times New Roman"/>
          <w:b/>
          <w:sz w:val="24"/>
          <w:szCs w:val="24"/>
        </w:rPr>
        <w:t>pénzbeni</w:t>
      </w:r>
      <w:proofErr w:type="spell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természetbeni és intézményi ellátások helyi szabályozásáról</w:t>
      </w:r>
    </w:p>
    <w:p w:rsidR="00460722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99">
        <w:rPr>
          <w:rFonts w:ascii="Times New Roman" w:hAnsi="Times New Roman" w:cs="Times New Roman"/>
          <w:b/>
          <w:sz w:val="24"/>
          <w:szCs w:val="24"/>
        </w:rPr>
        <w:t>/ egységes szerkezet</w:t>
      </w:r>
      <w:r w:rsidR="003F7FD2">
        <w:rPr>
          <w:rFonts w:ascii="Times New Roman" w:hAnsi="Times New Roman" w:cs="Times New Roman"/>
          <w:b/>
          <w:sz w:val="24"/>
          <w:szCs w:val="24"/>
        </w:rPr>
        <w:t>, hatályos 2015. március 1-től</w:t>
      </w:r>
      <w:r w:rsidRPr="001B6499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Alaptörvény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32. cikk (2) bekezdése, valamint 1993. évi III. tv.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 xml:space="preserve">a Szociális törvény 10.§(1) 25.§(3) b.) pontja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alpontja , 26§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, 32.§(1) bekezdés b.) pontja,32.§(2) ,33.§7) bekezdése , 37.§(1) d.) pontjában,38§(9)  37/A§ (3) 43/B § (1) és (3) bekezdései 45.§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47.§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(1) és (2a) bekezdései, 48.§ ( 4) bekezdése 50.§(3) bekezdése,60.§(3, (4)bekezdései, 62.§(2) bekezdése,90.§(3) bekezdése92.§(1) és(2) bekezdése 115.§(3) bekezdése 132.§ (4) bekezdésben 140/R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) bekezdéseiben, a gyermekvédelemről és gyámügyi igazgatásról szóló 1997. évi XXXI. tv.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(továbbiakban: Gyvt.) 18. § (2); 20.§(9)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bekezdése ;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(1) és (2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131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§(1) bekezdésében és a 148.§(5) bekezdésében kapott felhatalmazás alapján az alábbi rendeletet alkotja: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60722" w:rsidRPr="001B6499" w:rsidRDefault="00460722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rendelet :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ellátások tekintetében e rendelet területi hatálya Böhönye község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önkormányzata  közigazgatási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területére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továbbiakban :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 3.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 meghatározott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gyermekjóléti  szolgáltatások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tekintetében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étkeztetés Böhönye községre terjed ki,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Vése  községekben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ellátást igénylőkre   és igénybe vevőkre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Nemesdéd ,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Szenyér ,Vése , Varászló községekben  ellátást igénylőkre   és igénybe vevőkre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d.) idősek nappali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ellátása  Böhönye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étkeztetése:Böhönyei Gézengúz Óvodában és Festetics Pál Alapfokú iskola és Művészetoktatási intézményben ellátást igénybe vevőkre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gyermekjóléti szolgáltatás Böhönye,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E rendelet tárgyi hatálya az alábbi ellátásokra terjed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ki :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E04F65" w:rsidRPr="00123E78" w:rsidRDefault="00E04F65" w:rsidP="00E04F65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./ Felsőoktatási ösztöndíj támogatás</w:t>
      </w:r>
    </w:p>
    <w:p w:rsidR="00E04F65" w:rsidRDefault="00E04F65" w:rsidP="00E04F65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szociális földprogram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)étkeztetés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jelzőrendszeres házi segítségnyújtás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támogató szolgálat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idősek nappali ellátása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,) gyermekek ellátásával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kapcsolatban  gyermekjóléti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 átmeneti elhelyezése 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önkormányzati támogatása Böhönye községben állandó bejelentett lakcímmel rendelkező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pontjainban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felsorolt ellátásokat a Böhönye és Környéke Önkormányzati Társulása( továbbiakban Társulás)  által fenntartott Szociális Alapszolgáltató Központ,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pontban foglalt ellátást a Társulás által fenntartott Böhönyei Gézengúz Óvoda  biztosítja.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), be.)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pontokba foglalt ellátást a Marcali Többcélú Önkormányzati Társulás biztosítja a Marcali SZISZK intézményen keresztül.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pontban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 a Vöröskereszt szervezettel kötött együttműködési megállapodás alapján biztosított.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 w:rsidR="003F7FD2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6499"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)útján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történik az alapszolgáltatás igénybevétele  iránti kérelmet a Központok vezetőjéhez lehet szóban vagy írásban előterjeszteni.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lastRenderedPageBreak/>
        <w:t>i.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-j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pontokba nem tartozó jövedelmek esetén egyéb, a jövedelem típusának megfelelő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 w:rsidR="00E04F65">
        <w:rPr>
          <w:rFonts w:ascii="Times New Roman" w:hAnsi="Times New Roman" w:cs="Times New Roman"/>
          <w:sz w:val="24"/>
          <w:szCs w:val="24"/>
        </w:rPr>
        <w:t xml:space="preserve"> az Sztv. 18. §</w:t>
      </w:r>
      <w:proofErr w:type="spellStart"/>
      <w:r w:rsidR="00E04F6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E04F65">
        <w:rPr>
          <w:rFonts w:ascii="Times New Roman" w:hAnsi="Times New Roman" w:cs="Times New Roman"/>
          <w:sz w:val="24"/>
          <w:szCs w:val="24"/>
        </w:rPr>
        <w:t xml:space="preserve">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,valamint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egységes szociális nyilvántartásról szóló törvényben szereplő adatokat,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Hivatal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lényeges változás nem feltételezhető.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E04F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rtozó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pénzbeni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vonatkozó hatáskör gyakorlását a jegyzőre ruházza át . </w:t>
      </w:r>
      <w:proofErr w:type="gramStart"/>
      <w:r w:rsidR="001B6499"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499" w:rsidRPr="001B6499">
        <w:rPr>
          <w:rFonts w:ascii="Times New Roman" w:hAnsi="Times New Roman" w:cs="Times New Roman"/>
          <w:sz w:val="24"/>
          <w:szCs w:val="24"/>
        </w:rPr>
        <w:t xml:space="preserve">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Default="001B6499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8.§.</w:t>
      </w:r>
    </w:p>
    <w:p w:rsidR="00E04F65" w:rsidRPr="001B6499" w:rsidRDefault="00E04F65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Default="00E04F65" w:rsidP="001B6499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499"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és természetbeni szociális ellátások</w:t>
      </w:r>
    </w:p>
    <w:p w:rsidR="001B6499" w:rsidRPr="001B6499" w:rsidRDefault="001B6499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B6499" w:rsidRPr="001B6499" w:rsidRDefault="00E04F65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) környezetvédelmi, kommunális munka (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: hulladék gyűjtése, kaszálás, parlagfű irtása, ároktisztítás).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mezőgazdasági , kertészeti tevékenység,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intézményi kisegítő tevékenység végzése 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3F7FD2" w:rsidRDefault="003F7FD2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lastRenderedPageBreak/>
        <w:t>Lakhatáshoz kapcsolódó támogatás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Támogatásra jogosult az a személy, akinek a háztartásában az 1 főre jutó jövedelem nem haladja meg a nyugdíjminimumot és a közüzemi költségei (villanyáram, víz, gáz, csatornadíj) havi rendszeres kiadása meghaladja a háztartás jövedelmének az 30%-át.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 támogatás mértéke havonta az összes közüzemi költség 10%-át nem haladhatja meg, de maximális összege 3.000. forint lehet. A támogatást legfeljebb egy évre lehet megállapítani.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23.§. Támogatásra jogosult az a polgár, akinek a háztartásában az 1 főre eső jövedelem nem haladja meg az öregségi nyugdíjminimum kétszeresét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57.000.-Ft).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25.§. Az önkormányzat évente maximum kétszer természetbeni támogatás formájában maximum 10.000 forintos támogatást adhat annak a személynek, akinek a nevén lévő közműóra adóssága meghaladja az 25.000 forintot és a fennálló tartozás legalább 3 havi.</w:t>
      </w:r>
    </w:p>
    <w:p w:rsidR="003F7FD2" w:rsidRDefault="003F7FD2">
      <w:pPr>
        <w:rPr>
          <w:rFonts w:ascii="Times New Roman" w:eastAsiaTheme="minorEastAsia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br w:type="page"/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3F7FD2" w:rsidRPr="00806DC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Pr="000811AB">
        <w:rPr>
          <w:rFonts w:ascii="Times New Roman" w:hAnsi="Times New Roman" w:cs="Times New Roman"/>
          <w:b/>
        </w:rPr>
        <w:t>Szülési támogatásra</w:t>
      </w:r>
      <w:r>
        <w:rPr>
          <w:rFonts w:ascii="Times New Roman" w:hAnsi="Times New Roman" w:cs="Times New Roman"/>
        </w:rPr>
        <w:t xml:space="preserve"> jogosult az a személy, aki az önkormányzat közigazgatási területén a gyermek születését megelőző 12 hónapban folyamatosan állandó bejelentett lakóhellyel rendelkezik.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böhönyei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 a fűtési szezonban október 15 és április 15 között. Évente maximum 3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45 napnak el kell telnie.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Egyéb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33.§.A polgármester hatáskörébe tartozik a rendkívüli települési támogatás 26-32.§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meghatározott segélyekről való döntés.</w:t>
      </w:r>
    </w:p>
    <w:p w:rsidR="003F7FD2" w:rsidRDefault="003F7FD2" w:rsidP="003F7FD2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B6499" w:rsidRPr="001B6499" w:rsidRDefault="003F7FD2" w:rsidP="003F7FD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34.§. A képviselő-testület Szociális Bizottságának hatáskörébe tartozik a 17-25.§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meghatározott támogatások megállapítása.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6499">
        <w:rPr>
          <w:rFonts w:ascii="Times New Roman" w:hAnsi="Times New Roman" w:cs="Times New Roman"/>
          <w:sz w:val="24"/>
          <w:szCs w:val="24"/>
        </w:rPr>
        <w:lastRenderedPageBreak/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támogatás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keretében támogatást biztosít.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adható, akinek a családjában az egy főre jutó nettó jövedelem összege a mindenkori öregségi nyugdíjminimumot nem haladja meg.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legkisebb összege havi 1.000,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-Ft-nál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nem lehet kevesebb, de az 5.000,- Ft-ot nem haladhatja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az ösztöndíj támogatás megállapításával, megszüntetésével kapcsolatos hatáskört a polgármesterre ruházza át.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FD2" w:rsidRPr="005338CF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t>Felsőoktatási Ösztöndíj támogatás</w:t>
      </w:r>
    </w:p>
    <w:p w:rsidR="003F7FD2" w:rsidRDefault="003F7FD2" w:rsidP="003F7FD2">
      <w:pPr>
        <w:pStyle w:val="Listaszerbekezds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 xml:space="preserve">Böhönye Község Önkormányzata a felsőoktatásban nappali tagozaton </w:t>
      </w:r>
      <w:proofErr w:type="spellStart"/>
      <w:r w:rsidRPr="00BB76EB">
        <w:rPr>
          <w:rFonts w:ascii="Times New Roman" w:hAnsi="Times New Roman" w:cs="Times New Roman"/>
        </w:rPr>
        <w:t>BSc</w:t>
      </w:r>
      <w:proofErr w:type="spellEnd"/>
      <w:r w:rsidRPr="00BB76EB">
        <w:rPr>
          <w:rFonts w:ascii="Times New Roman" w:hAnsi="Times New Roman" w:cs="Times New Roman"/>
        </w:rPr>
        <w:t xml:space="preserve">/BA, illetve </w:t>
      </w:r>
      <w:proofErr w:type="spellStart"/>
      <w:r w:rsidRPr="00BB76EB">
        <w:rPr>
          <w:rFonts w:ascii="Times New Roman" w:hAnsi="Times New Roman" w:cs="Times New Roman"/>
        </w:rPr>
        <w:t>MSc</w:t>
      </w:r>
      <w:proofErr w:type="spellEnd"/>
      <w:r w:rsidRPr="00BB76EB">
        <w:rPr>
          <w:rFonts w:ascii="Times New Roman" w:hAnsi="Times New Roman" w:cs="Times New Roman"/>
        </w:rPr>
        <w:t xml:space="preserve">/MA tanulmányokat folytató </w:t>
      </w:r>
      <w:proofErr w:type="spellStart"/>
      <w:r w:rsidRPr="00BB76EB">
        <w:rPr>
          <w:rFonts w:ascii="Times New Roman" w:hAnsi="Times New Roman" w:cs="Times New Roman"/>
        </w:rPr>
        <w:t>böhönyei</w:t>
      </w:r>
      <w:proofErr w:type="spellEnd"/>
      <w:r w:rsidRPr="00BB76EB">
        <w:rPr>
          <w:rFonts w:ascii="Times New Roman" w:hAnsi="Times New Roman" w:cs="Times New Roman"/>
        </w:rPr>
        <w:t xml:space="preserve">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Böhönye Község Polgármesterének címezve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A kérelmekről</w:t>
      </w:r>
      <w:r w:rsidRPr="00BB76EB">
        <w:rPr>
          <w:rFonts w:ascii="Times New Roman" w:hAnsi="Times New Roman" w:cs="Times New Roman"/>
        </w:rPr>
        <w:t xml:space="preserve"> a polgármester dönt.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3F7FD2" w:rsidRDefault="003F7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Pr="00974DDA" w:rsidRDefault="003F7FD2" w:rsidP="003F7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</w:t>
      </w:r>
      <w:proofErr w:type="gramStart"/>
      <w:r w:rsidRPr="00974DDA">
        <w:rPr>
          <w:rFonts w:ascii="Times New Roman" w:hAnsi="Times New Roman" w:cs="Times New Roman"/>
        </w:rPr>
        <w:t>A.</w:t>
      </w:r>
      <w:proofErr w:type="gramEnd"/>
      <w:r w:rsidRPr="00974DDA">
        <w:rPr>
          <w:rFonts w:ascii="Times New Roman" w:hAnsi="Times New Roman" w:cs="Times New Roman"/>
        </w:rPr>
        <w:t>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3000 </w:t>
      </w:r>
      <w:proofErr w:type="gramStart"/>
      <w:r>
        <w:rPr>
          <w:rFonts w:ascii="Times New Roman" w:hAnsi="Times New Roman" w:cs="Times New Roman"/>
        </w:rPr>
        <w:t>forint értékben</w:t>
      </w:r>
      <w:proofErr w:type="gramEnd"/>
      <w:r>
        <w:rPr>
          <w:rFonts w:ascii="Times New Roman" w:hAnsi="Times New Roman" w:cs="Times New Roman"/>
        </w:rPr>
        <w:t xml:space="preserve"> vetőmaggal történő ellátása évente egy alkalommal.</w:t>
      </w:r>
    </w:p>
    <w:p w:rsidR="00627B45" w:rsidRDefault="003F7FD2" w:rsidP="003F7FD2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 kérelmekről a polgármester dönt és a beszerzésről és elosztásról az önkormányzat kommunális csoportjának közreműködésével gondoskodik. A kérelmeket a szociális alapszolgáltatási központ vezetőjéhez lehet benyújtani, aki javaslatával együtt továbbítja a kérelmeket a polgármesternek.</w:t>
      </w: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1B6499" w:rsidRP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ellátás,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(4)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Gyvt.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(3) bekezdése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alapján 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 rendelet 1. sz. melléklete szerinti formanyomtatványon. A gyermekek szülei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törvényes  képviselői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étkezetési igényt az oktatási intézmény szervezeti szabályzat szerinti rendben nyújtják be,az oktatási  intézményben 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rendelet 15. § (1) bekezdésében foglalt feltételeknek megfelel.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  ellátásokat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,avagy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annak SZMSZ-ében meghatározott  esetekben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42.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§. rendelkezéseinek megfelelően történik.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Családsegítés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627B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Szt.tv.64.§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szabályozott szolgáltatást az Önkormányzat a Böhönye és Környéke önkormányzati Társulása által fenntartott Szociális Alapszolgáltató Intézmény útján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Gyvt. 40.§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ellátást szolgáltatást az Önkormányzat a Böhönye és Környéke önkormányzati Társulása által fenntartott Szociális Alapszolgáltató Intézmény útján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biztosítja .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1.) biztosítja.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intézményi  térítési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 személyi térítési díjat a hatályos jogi szabályok alapján (Szt. tv.115-119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Szociális Alapszolgáltatási  Központ vezetője illetve gyermekétkeztetés személyi térítési díját a Gézengúz Óvoda vezetője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51.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díj kedvezményben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részesül . Az intézményvezető a személyi térítési díjat az ellátott  jövedelmétől függő kedvezmény érvényesítésével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ellátottat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megillető kedvezmény mértéke 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0-28.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500  forint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jövedelemig, a z intézményi térítési díjból  35%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42.751-62.700 forint jövedelemig az intézményi térítési díjból 8%.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díjak megfizetése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- alapszolgáltatás esetében a szüneteltetés első napját megelőző két munkanappal korábban írásban vagy szóban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bejeleni.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étkeztetés esetén az étkeztetés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ellátástól való távolmaradás esetén (pl. betegség, kórházi ápolás, elutazás) az előzetes bejelentési kötelezettség szabályaira,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 megszüntetésének eseteire vonatkozó figyelmeztetésre,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 döntések elleni jogorvoslat módjára.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Az intézményi jogviszony megszűnése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intézményi ellátás megszűnik az Szt. 100. §. és 101.§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esetekben és módon.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 rendelet 2014. január 1. napján lép hatályba. Hatálybalépésével hatályát veszti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 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/2009( II.16) , az 1/2010 (I.21.), 3/2011(III.16.),és a 6/2012(III.28) számú rendeletei 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627B45" w:rsidRP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1. számú melléklet  </w:t>
      </w:r>
      <w:r w:rsidR="007E032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Intézményi térítési díjak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Gézengúz  Óvoda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2014. évi  intézményi térítési díjai: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1./ Ebéd+tízórai+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uzsonna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220. forint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2./ az 1.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pontból  ebéd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:                       mindösszesen áfával együtt:  122. forint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3./ az 1. pontból tízórai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 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50. forint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4./ az 1. pontból uzsonna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   50. forint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Festetics Pál Általános és Alapfokú Művészeti Iskola 2014 évi intézményi térítési díjai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Ebéd+tízórai+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uzsonna  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300. forint.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2./ az 1.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pontból  ebéd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:                          mindösszesen áfával együtt: 180. forint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3./ az 1. pontból tízórai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 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60. forint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4./ az 1. pontból uzsonna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                 mindösszesen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áfával együtt:  60. forint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Szociális Alapszolgáltató Központ 2014. évi intézményi térítési díjai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1./Szociális étkeztetés: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intézményi térítési díj Áfával együtt 409 forint/ ebéd.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Szociális étkezés kiszállítása intézményi térítési díja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100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forint-ebben az Áfa benne foglaltatik. A díj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címre történő kiszállítás díja.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2./ Házi segítségnyújtás intézményi térítési díja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:    díjmentes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,  0 Forint/óra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3./ Nappali ellátás keretében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nyújtott  étkezés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 intézményi térítési díja : 409 Forint/  ebéd.    A díj az áfát magában foglalja.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4. Nappali ellátás intézmény</w:t>
      </w:r>
      <w:r w:rsidR="0025729F">
        <w:rPr>
          <w:rFonts w:ascii="Times New Roman" w:hAnsi="Times New Roman" w:cs="Times New Roman"/>
          <w:sz w:val="24"/>
          <w:szCs w:val="24"/>
        </w:rPr>
        <w:t xml:space="preserve">i térítési díja étkezés nélkül </w:t>
      </w:r>
      <w:r w:rsidRPr="001B6499">
        <w:rPr>
          <w:rFonts w:ascii="Times New Roman" w:hAnsi="Times New Roman" w:cs="Times New Roman"/>
          <w:sz w:val="24"/>
          <w:szCs w:val="24"/>
        </w:rPr>
        <w:t xml:space="preserve">díjmentes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572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5729F">
        <w:rPr>
          <w:rFonts w:ascii="Times New Roman" w:hAnsi="Times New Roman" w:cs="Times New Roman"/>
          <w:sz w:val="24"/>
          <w:szCs w:val="24"/>
        </w:rPr>
        <w:t xml:space="preserve">      </w:t>
      </w:r>
      <w:r w:rsidRPr="001B649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B6499" w:rsidRPr="001B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5" w:rsidRDefault="00E04F65" w:rsidP="001B6499">
      <w:pPr>
        <w:spacing w:after="0" w:line="240" w:lineRule="auto"/>
      </w:pPr>
      <w:r>
        <w:separator/>
      </w:r>
    </w:p>
  </w:endnote>
  <w:end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5" w:rsidRDefault="00E04F65" w:rsidP="001B6499">
      <w:pPr>
        <w:spacing w:after="0" w:line="240" w:lineRule="auto"/>
      </w:pPr>
      <w:r>
        <w:separator/>
      </w:r>
    </w:p>
  </w:footnote>
  <w:foot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footnote>
  <w:footnote w:id="1">
    <w:p w:rsidR="00E04F65" w:rsidRDefault="00E04F65" w:rsidP="007E0327">
      <w:pPr>
        <w:pStyle w:val="Lbjegyzetszveg"/>
      </w:pPr>
      <w:r>
        <w:rPr>
          <w:rStyle w:val="Lbjegyzet-hivatkozs"/>
        </w:rPr>
        <w:footnoteRef/>
      </w:r>
      <w:r>
        <w:t xml:space="preserve">   Módosította a 4/2014 (III.17.</w:t>
      </w:r>
      <w:proofErr w:type="gramStart"/>
      <w:r>
        <w:t>)  számú</w:t>
      </w:r>
      <w:proofErr w:type="gramEnd"/>
      <w:r>
        <w:t xml:space="preserve"> önkormányzati  rendelet , hatályos 2014. április 1-től</w:t>
      </w:r>
    </w:p>
    <w:p w:rsidR="00E04F65" w:rsidRDefault="00E04F65" w:rsidP="007E0327">
      <w:pPr>
        <w:pStyle w:val="Lbjegyzetszveg"/>
      </w:pPr>
      <w:r>
        <w:t xml:space="preserve"> Módosította a 6/</w:t>
      </w:r>
      <w:proofErr w:type="gramStart"/>
      <w:r>
        <w:t>2014(</w:t>
      </w:r>
      <w:proofErr w:type="gramEnd"/>
      <w:r>
        <w:t xml:space="preserve">VI. 27.) számú önkormányzati </w:t>
      </w:r>
      <w:proofErr w:type="gramStart"/>
      <w:r>
        <w:t>rendelet ,</w:t>
      </w:r>
      <w:proofErr w:type="gramEnd"/>
      <w:r>
        <w:t xml:space="preserve"> hatályos 2014. szeptember 1 </w:t>
      </w:r>
      <w:proofErr w:type="spellStart"/>
      <w:r>
        <w:t>től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99"/>
    <w:rsid w:val="001B6499"/>
    <w:rsid w:val="001D407E"/>
    <w:rsid w:val="0025729F"/>
    <w:rsid w:val="003F7FD2"/>
    <w:rsid w:val="00460722"/>
    <w:rsid w:val="00627B45"/>
    <w:rsid w:val="006D504A"/>
    <w:rsid w:val="007557B2"/>
    <w:rsid w:val="007E0327"/>
    <w:rsid w:val="00E04F65"/>
    <w:rsid w:val="00E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E377-133B-4A6A-9B2A-D82E621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4414</Words>
  <Characters>30457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dcterms:created xsi:type="dcterms:W3CDTF">2015-02-27T10:30:00Z</dcterms:created>
  <dcterms:modified xsi:type="dcterms:W3CDTF">2015-02-27T11:42:00Z</dcterms:modified>
</cp:coreProperties>
</file>