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10/2020. (VI. 25.) önkormányzati rendelet indokolása</w:t>
      </w: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az üdülőhely általános rendjéről szóló 6/1999. (III. 8.)</w:t>
      </w: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önkormányzati rendelet módosításáról szóló</w:t>
      </w: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10/2020. (VI. 25.) önkormányzati rendelethez</w:t>
      </w: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</w:rPr>
      </w:pPr>
      <w:r>
        <w:rPr>
          <w:b/>
          <w:color w:val="000000"/>
        </w:rPr>
        <w:t>Általános indokolás:</w:t>
      </w: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</w:rPr>
      </w:pPr>
      <w:r>
        <w:rPr>
          <w:bCs/>
          <w:color w:val="000000"/>
        </w:rPr>
        <w:t>Az üdülőhely általános rendjéről szóló önkormányzati rendelet felülvizsgálata során indokolt volt:</w:t>
      </w:r>
    </w:p>
    <w:p w:rsidR="008B7174" w:rsidRDefault="008B7174" w:rsidP="008B7174">
      <w:pPr>
        <w:pStyle w:val="Listaszerbekezds"/>
        <w:numPr>
          <w:ilvl w:val="0"/>
          <w:numId w:val="1"/>
        </w:num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</w:rPr>
      </w:pPr>
      <w:r w:rsidRPr="00013E3F">
        <w:rPr>
          <w:bCs/>
          <w:color w:val="000000"/>
        </w:rPr>
        <w:t>a</w:t>
      </w:r>
      <w:r>
        <w:rPr>
          <w:bCs/>
          <w:color w:val="000000"/>
        </w:rPr>
        <w:t xml:space="preserve"> strand területén a nyitvatartási idő meghatározása, és egyes díjtételek felülvizsgálata, </w:t>
      </w:r>
    </w:p>
    <w:p w:rsidR="008B7174" w:rsidRPr="00F32424" w:rsidRDefault="008B7174" w:rsidP="008B7174">
      <w:pPr>
        <w:pStyle w:val="Listaszerbekezds"/>
        <w:numPr>
          <w:ilvl w:val="0"/>
          <w:numId w:val="1"/>
        </w:num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a </w:t>
      </w:r>
      <w:r w:rsidRPr="00013E3F">
        <w:rPr>
          <w:bCs/>
          <w:color w:val="000000"/>
        </w:rPr>
        <w:t>korábbi évek zajterhelési tapasztalatai alapján</w:t>
      </w:r>
      <w:r>
        <w:rPr>
          <w:bCs/>
          <w:color w:val="000000"/>
        </w:rPr>
        <w:t xml:space="preserve"> a zajkorlátozással kapcsolatos rendelkezések módosítása a belterületen a vasút vonalától délre és északra eső területeken.</w:t>
      </w: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</w:rPr>
      </w:pPr>
    </w:p>
    <w:p w:rsidR="008B7174" w:rsidRPr="007D4044" w:rsidRDefault="008B7174" w:rsidP="008B7174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</w:rPr>
      </w:pPr>
      <w:r>
        <w:rPr>
          <w:b/>
          <w:color w:val="000000"/>
        </w:rPr>
        <w:t>Részletes indokolás:</w:t>
      </w:r>
    </w:p>
    <w:p w:rsidR="008B7174" w:rsidRDefault="008B7174" w:rsidP="008B7174">
      <w:pPr>
        <w:tabs>
          <w:tab w:val="left" w:pos="4962"/>
          <w:tab w:val="right" w:pos="8280"/>
        </w:tabs>
        <w:spacing w:line="200" w:lineRule="atLeast"/>
        <w:rPr>
          <w:b/>
          <w:color w:val="000000"/>
        </w:rPr>
      </w:pPr>
      <w:r>
        <w:t xml:space="preserve"> </w:t>
      </w:r>
    </w:p>
    <w:p w:rsidR="008B7174" w:rsidRDefault="008B7174" w:rsidP="008B7174">
      <w:pPr>
        <w:jc w:val="both"/>
        <w:rPr>
          <w:b/>
        </w:rPr>
      </w:pPr>
      <w:r>
        <w:rPr>
          <w:b/>
        </w:rPr>
        <w:t>1. §-hoz:</w:t>
      </w:r>
    </w:p>
    <w:p w:rsidR="008B7174" w:rsidRPr="00013E3F" w:rsidRDefault="008B7174" w:rsidP="008B7174">
      <w:pPr>
        <w:jc w:val="both"/>
        <w:rPr>
          <w:bCs/>
        </w:rPr>
      </w:pPr>
      <w:r>
        <w:rPr>
          <w:bCs/>
        </w:rPr>
        <w:t xml:space="preserve">A strand területének nyitvatartási idejét szabályozza. </w:t>
      </w:r>
    </w:p>
    <w:p w:rsidR="008B7174" w:rsidRDefault="008B7174" w:rsidP="008B7174">
      <w:pPr>
        <w:jc w:val="both"/>
        <w:rPr>
          <w:b/>
        </w:rPr>
      </w:pPr>
    </w:p>
    <w:p w:rsidR="008B7174" w:rsidRDefault="008B7174" w:rsidP="008B7174">
      <w:pPr>
        <w:jc w:val="both"/>
        <w:rPr>
          <w:b/>
        </w:rPr>
      </w:pPr>
      <w:r>
        <w:rPr>
          <w:b/>
        </w:rPr>
        <w:t xml:space="preserve">2. </w:t>
      </w:r>
      <w:r w:rsidRPr="009D227A">
        <w:rPr>
          <w:b/>
        </w:rPr>
        <w:t>§-ho</w:t>
      </w:r>
      <w:r>
        <w:rPr>
          <w:b/>
        </w:rPr>
        <w:t>z:</w:t>
      </w:r>
    </w:p>
    <w:p w:rsidR="008B7174" w:rsidRDefault="008B7174" w:rsidP="008B7174">
      <w:pPr>
        <w:jc w:val="both"/>
      </w:pPr>
      <w:r>
        <w:t xml:space="preserve">A belterületen a vasút vonalától délre eső területen módosítja a zeneszolgáltatásra vonatkozó előírásokat (31. § (7) bekezdés).  </w:t>
      </w:r>
    </w:p>
    <w:p w:rsidR="008B7174" w:rsidRDefault="008B7174" w:rsidP="008B7174">
      <w:pPr>
        <w:jc w:val="both"/>
      </w:pPr>
    </w:p>
    <w:p w:rsidR="008B7174" w:rsidRPr="005D059E" w:rsidRDefault="008B7174" w:rsidP="008B7174">
      <w:pPr>
        <w:rPr>
          <w:b/>
        </w:rPr>
      </w:pPr>
      <w:r>
        <w:rPr>
          <w:b/>
        </w:rPr>
        <w:t>3. §-hoz:</w:t>
      </w:r>
    </w:p>
    <w:p w:rsidR="008B7174" w:rsidRDefault="008B7174" w:rsidP="008B7174">
      <w:pPr>
        <w:jc w:val="both"/>
      </w:pPr>
      <w:r>
        <w:t xml:space="preserve">A rendelet 31. § (8) bekezdését módosítja a vasút vonalától északra eső területen, a zeneszolgáltatás vonatkozásában. </w:t>
      </w:r>
    </w:p>
    <w:p w:rsidR="008B7174" w:rsidRDefault="008B7174" w:rsidP="008B7174">
      <w:pPr>
        <w:jc w:val="both"/>
      </w:pPr>
    </w:p>
    <w:p w:rsidR="008B7174" w:rsidRDefault="008B7174" w:rsidP="008B7174">
      <w:pPr>
        <w:rPr>
          <w:b/>
        </w:rPr>
      </w:pPr>
      <w:r>
        <w:rPr>
          <w:b/>
        </w:rPr>
        <w:t>4. §-hoz:</w:t>
      </w:r>
    </w:p>
    <w:p w:rsidR="008B7174" w:rsidRDefault="008B7174" w:rsidP="008B7174">
      <w:pPr>
        <w:jc w:val="both"/>
      </w:pPr>
      <w:r>
        <w:t xml:space="preserve">A rendelet 1. mellékletét módosítja, melyben módosításra kerül az úszójegy fogalma, valamint meghatározásra kerül a napozóágy napi díja.  </w:t>
      </w:r>
    </w:p>
    <w:p w:rsidR="008B7174" w:rsidRDefault="008B7174" w:rsidP="008B7174">
      <w:pPr>
        <w:jc w:val="both"/>
      </w:pPr>
    </w:p>
    <w:p w:rsidR="008B7174" w:rsidRDefault="008B7174" w:rsidP="008B7174">
      <w:pPr>
        <w:rPr>
          <w:b/>
        </w:rPr>
      </w:pPr>
      <w:r>
        <w:rPr>
          <w:b/>
        </w:rPr>
        <w:t>5. §-hoz:</w:t>
      </w:r>
    </w:p>
    <w:p w:rsidR="008B7174" w:rsidRDefault="008B7174" w:rsidP="008B7174">
      <w:pPr>
        <w:jc w:val="both"/>
      </w:pPr>
      <w:r>
        <w:t xml:space="preserve">Az (1) bekezdés a rendelet hatályba lépését határozza meg, a (3) bekezdés hatályon kívül helyező rendelkezést tartalmaz. </w:t>
      </w:r>
    </w:p>
    <w:p w:rsidR="008B7174" w:rsidRDefault="008B7174"/>
    <w:sectPr w:rsidR="008B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00337"/>
    <w:multiLevelType w:val="hybridMultilevel"/>
    <w:tmpl w:val="FA6E02E8"/>
    <w:lvl w:ilvl="0" w:tplc="A5E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4"/>
    <w:rsid w:val="008B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956D9-4F96-4932-BC7B-F14F9ED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2020-06-30T07:48:00Z</dcterms:created>
  <dcterms:modified xsi:type="dcterms:W3CDTF">2020-06-30T07:48:00Z</dcterms:modified>
</cp:coreProperties>
</file>