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97" w:rsidRPr="00FF7DA7" w:rsidRDefault="00A43697" w:rsidP="00A43697">
      <w:pPr>
        <w:tabs>
          <w:tab w:val="left" w:pos="2410"/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Gulács </w:t>
      </w:r>
      <w:r w:rsidRPr="00FF7DA7">
        <w:rPr>
          <w:rFonts w:ascii="Times New Roman" w:hAnsi="Times New Roman" w:cs="Times New Roman"/>
          <w:b/>
          <w:sz w:val="28"/>
          <w:szCs w:val="28"/>
        </w:rPr>
        <w:t>Község Önkormányzata</w:t>
      </w:r>
    </w:p>
    <w:p w:rsidR="00A43697" w:rsidRPr="00FF7DA7" w:rsidRDefault="00A43697" w:rsidP="00A43697">
      <w:pPr>
        <w:tabs>
          <w:tab w:val="left" w:pos="2410"/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Képviselő-testületének</w:t>
      </w:r>
    </w:p>
    <w:p w:rsidR="00A43697" w:rsidRPr="00FF7DA7" w:rsidRDefault="00A43697" w:rsidP="00A4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6/2017. (IV.30.)</w:t>
      </w:r>
    </w:p>
    <w:p w:rsidR="00A43697" w:rsidRPr="00FF7DA7" w:rsidRDefault="00A43697" w:rsidP="00A43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7DA7">
        <w:rPr>
          <w:rFonts w:ascii="Times New Roman" w:hAnsi="Times New Roman" w:cs="Times New Roman"/>
          <w:b/>
          <w:sz w:val="28"/>
          <w:szCs w:val="28"/>
        </w:rPr>
        <w:t>önkormányzati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 xml:space="preserve"> rendelete</w:t>
      </w:r>
    </w:p>
    <w:p w:rsidR="00A43697" w:rsidRPr="00FF7DA7" w:rsidRDefault="00A43697" w:rsidP="00A43697">
      <w:pPr>
        <w:rPr>
          <w:rFonts w:ascii="Times New Roman" w:hAnsi="Times New Roman" w:cs="Times New Roman"/>
          <w:b/>
          <w:sz w:val="28"/>
          <w:szCs w:val="28"/>
        </w:rPr>
      </w:pPr>
    </w:p>
    <w:p w:rsidR="00A43697" w:rsidRPr="00FF7DA7" w:rsidRDefault="00A43697" w:rsidP="00A43697">
      <w:pPr>
        <w:pStyle w:val="Cmsor9"/>
        <w:jc w:val="center"/>
        <w:rPr>
          <w:rFonts w:ascii="Times New Roman" w:hAnsi="Times New Roman"/>
          <w:b/>
          <w:sz w:val="28"/>
          <w:szCs w:val="28"/>
        </w:rPr>
      </w:pPr>
      <w:r w:rsidRPr="00FF7DA7">
        <w:rPr>
          <w:rFonts w:ascii="Times New Roman" w:hAnsi="Times New Roman"/>
          <w:b/>
          <w:sz w:val="28"/>
          <w:szCs w:val="28"/>
        </w:rPr>
        <w:t>Az önkormányzat 2016. évi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7DA7">
        <w:rPr>
          <w:rFonts w:ascii="Times New Roman" w:hAnsi="Times New Roman"/>
          <w:b/>
          <w:sz w:val="28"/>
          <w:szCs w:val="28"/>
        </w:rPr>
        <w:t>költségvetés teljesítéséről</w:t>
      </w:r>
    </w:p>
    <w:p w:rsidR="00A43697" w:rsidRPr="00FF7DA7" w:rsidRDefault="00A43697" w:rsidP="00A4369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3697" w:rsidRPr="00FF7DA7" w:rsidRDefault="00A43697" w:rsidP="00A43697">
      <w:pPr>
        <w:jc w:val="both"/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Gulács Község Önkormányzata Képviselő-testülete az Államháztartásról szóló –többször módosított – 1992. évi XXXVIII. Törvény 82. §</w:t>
      </w:r>
      <w:proofErr w:type="spellStart"/>
      <w:r w:rsidRPr="00FF7DA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FF7DA7">
        <w:rPr>
          <w:rFonts w:ascii="Times New Roman" w:hAnsi="Times New Roman" w:cs="Times New Roman"/>
          <w:sz w:val="28"/>
          <w:szCs w:val="28"/>
        </w:rPr>
        <w:t xml:space="preserve"> alapján – figyelembe véve ezen jogszabály, valamint a költségvetési szervek tervezésének, gazdálkodásának, beszámolásának rendszeréről szóló – többször módosított – 217/2000. (XII.26.) kormányrendeletben maghatározottakat – a 2016. évi költségvetési gazdálkodásáról szóló éves zárszámadásáról az alábbi rendeletet alkotja </w:t>
      </w:r>
      <w:r>
        <w:rPr>
          <w:rFonts w:ascii="Times New Roman" w:hAnsi="Times New Roman" w:cs="Times New Roman"/>
          <w:sz w:val="28"/>
          <w:szCs w:val="28"/>
        </w:rPr>
        <w:t>meg</w:t>
      </w:r>
      <w:r w:rsidRPr="00FF7DA7">
        <w:rPr>
          <w:rFonts w:ascii="Times New Roman" w:hAnsi="Times New Roman" w:cs="Times New Roman"/>
          <w:sz w:val="28"/>
          <w:szCs w:val="28"/>
        </w:rPr>
        <w:t>:</w:t>
      </w:r>
    </w:p>
    <w:p w:rsidR="00A43697" w:rsidRPr="00FF7DA7" w:rsidRDefault="00A43697" w:rsidP="00A436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3697" w:rsidRPr="00FF7DA7" w:rsidRDefault="00A43697" w:rsidP="00A43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 xml:space="preserve">1.Általános rendelkezés </w:t>
      </w:r>
    </w:p>
    <w:p w:rsidR="00A43697" w:rsidRPr="00FF7DA7" w:rsidRDefault="00A43697" w:rsidP="00A43697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1.§</w:t>
      </w:r>
    </w:p>
    <w:p w:rsidR="00A43697" w:rsidRPr="00FF7DA7" w:rsidRDefault="00A43697" w:rsidP="00A436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A rendelet hatálya kiterjed Gulács Község Önkormányzatára, valamint önálló működő intézményére Gulács Község Önkormányzat Gondozási Központjára.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</w:p>
    <w:p w:rsidR="00A43697" w:rsidRDefault="00A43697" w:rsidP="00A43697">
      <w:pPr>
        <w:pStyle w:val="Listaszerbekezds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F7DA7">
        <w:rPr>
          <w:b/>
          <w:sz w:val="28"/>
          <w:szCs w:val="28"/>
        </w:rPr>
        <w:t>A költségvetés fő összegei és a végrehajtásának általános szabályai</w:t>
      </w:r>
    </w:p>
    <w:p w:rsidR="00A43697" w:rsidRPr="00FF7DA7" w:rsidRDefault="00A43697" w:rsidP="00A43697">
      <w:pPr>
        <w:pStyle w:val="Listaszerbekezds"/>
        <w:rPr>
          <w:b/>
          <w:sz w:val="28"/>
          <w:szCs w:val="28"/>
        </w:rPr>
      </w:pPr>
    </w:p>
    <w:p w:rsidR="00A43697" w:rsidRPr="00FF7DA7" w:rsidRDefault="00A43697" w:rsidP="00A43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2.§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A Képviselő-testület az Önkormányzat 2016. évi költségvetés pénzügyi teljesítését 1. és 2. melléklet alapján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</w:p>
    <w:p w:rsidR="00A43697" w:rsidRPr="00FF7DA7" w:rsidRDefault="00A43697" w:rsidP="00A43697">
      <w:pPr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ab/>
      </w:r>
      <w:r w:rsidRPr="00FF7DA7">
        <w:rPr>
          <w:rFonts w:ascii="Times New Roman" w:hAnsi="Times New Roman" w:cs="Times New Roman"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246 458 220 </w:t>
      </w:r>
      <w:proofErr w:type="gramStart"/>
      <w:r w:rsidRPr="00FF7DA7">
        <w:rPr>
          <w:rFonts w:ascii="Times New Roman" w:hAnsi="Times New Roman" w:cs="Times New Roman"/>
          <w:b/>
          <w:sz w:val="28"/>
          <w:szCs w:val="28"/>
        </w:rPr>
        <w:t>Ft  bevételi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 xml:space="preserve"> főösszeggel</w:t>
      </w:r>
    </w:p>
    <w:p w:rsidR="00A43697" w:rsidRPr="00FF7DA7" w:rsidRDefault="00A43697" w:rsidP="00A43697">
      <w:pPr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  <w:t xml:space="preserve">235 039 831 </w:t>
      </w:r>
      <w:proofErr w:type="gramStart"/>
      <w:r w:rsidRPr="00FF7DA7">
        <w:rPr>
          <w:rFonts w:ascii="Times New Roman" w:hAnsi="Times New Roman" w:cs="Times New Roman"/>
          <w:b/>
          <w:sz w:val="28"/>
          <w:szCs w:val="28"/>
        </w:rPr>
        <w:t>Ft  kiadási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 xml:space="preserve">  főösszeggel   </w:t>
      </w:r>
    </w:p>
    <w:p w:rsidR="00A43697" w:rsidRPr="00FF7DA7" w:rsidRDefault="00A43697" w:rsidP="00A43697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 xml:space="preserve">  11 418 389 Ft  maradvánnyal                      f o g a d j </w:t>
      </w:r>
      <w:proofErr w:type="gramStart"/>
      <w:r w:rsidRPr="00FF7DA7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 xml:space="preserve">  e l.</w:t>
      </w:r>
    </w:p>
    <w:p w:rsidR="00A43697" w:rsidRPr="00FF7DA7" w:rsidRDefault="00A43697" w:rsidP="00A43697">
      <w:pPr>
        <w:rPr>
          <w:rFonts w:ascii="Times New Roman" w:hAnsi="Times New Roman" w:cs="Times New Roman"/>
          <w:b/>
          <w:sz w:val="28"/>
          <w:szCs w:val="28"/>
        </w:rPr>
      </w:pPr>
    </w:p>
    <w:p w:rsidR="00A43697" w:rsidRPr="00FF7DA7" w:rsidRDefault="00A43697" w:rsidP="00A43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3.§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Az Önkormányzat 2016. éves költségvetési bevételeinek részletezését kiemelt előirányzatonként és intézményi bontásban a 6. melléklet tartalmazza.</w:t>
      </w:r>
    </w:p>
    <w:p w:rsidR="00A43697" w:rsidRPr="00FF7DA7" w:rsidRDefault="00A43697" w:rsidP="00A43697">
      <w:pPr>
        <w:rPr>
          <w:rFonts w:ascii="Times New Roman" w:hAnsi="Times New Roman" w:cs="Times New Roman"/>
          <w:b/>
          <w:sz w:val="28"/>
          <w:szCs w:val="28"/>
        </w:rPr>
      </w:pPr>
    </w:p>
    <w:p w:rsidR="00A43697" w:rsidRPr="00FF7DA7" w:rsidRDefault="00A43697" w:rsidP="00A43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4.§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(1)Az Önkormányzat 2016. éves költségvetési kiadásainak részletezését, kiemelt előirányzatonként intézményi bontásban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az  5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>. melléklet tartalmazza.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(2)Az Önkormányzat működési, felhalmozási kiadási előirányzatainak teljesítését a 3. és 4. mellékletek alapján a Képviselő-testület a következők szerint fogadja el:</w:t>
      </w:r>
    </w:p>
    <w:p w:rsidR="00A43697" w:rsidRPr="00FF7DA7" w:rsidRDefault="00A43697" w:rsidP="00A43697">
      <w:pPr>
        <w:tabs>
          <w:tab w:val="right" w:pos="7920"/>
        </w:tabs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 xml:space="preserve">Működési kiadások </w:t>
      </w:r>
      <w:proofErr w:type="gramStart"/>
      <w:r w:rsidRPr="00FF7DA7">
        <w:rPr>
          <w:rFonts w:ascii="Times New Roman" w:hAnsi="Times New Roman" w:cs="Times New Roman"/>
          <w:b/>
          <w:sz w:val="28"/>
          <w:szCs w:val="28"/>
        </w:rPr>
        <w:t>összesen :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ab/>
        <w:t>206 289 983 Ft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7DA7">
        <w:rPr>
          <w:rFonts w:ascii="Times New Roman" w:hAnsi="Times New Roman" w:cs="Times New Roman"/>
          <w:sz w:val="28"/>
          <w:szCs w:val="28"/>
        </w:rPr>
        <w:t>Ebből :</w:t>
      </w:r>
      <w:proofErr w:type="gramEnd"/>
    </w:p>
    <w:p w:rsidR="00A43697" w:rsidRPr="00FF7DA7" w:rsidRDefault="00A43697" w:rsidP="00A43697">
      <w:pPr>
        <w:tabs>
          <w:tab w:val="right" w:pos="792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- személyi jellegű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kiadások :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ab/>
        <w:t>106 941 711 Ft</w:t>
      </w:r>
    </w:p>
    <w:p w:rsidR="00A43697" w:rsidRPr="00FF7DA7" w:rsidRDefault="00A43697" w:rsidP="00A43697">
      <w:pPr>
        <w:tabs>
          <w:tab w:val="right" w:pos="792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- munkaadókat terhelő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járulékok :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ab/>
        <w:t>17 805 617 Ft</w:t>
      </w:r>
    </w:p>
    <w:p w:rsidR="00A43697" w:rsidRPr="00FF7DA7" w:rsidRDefault="00A43697" w:rsidP="00A43697">
      <w:pPr>
        <w:tabs>
          <w:tab w:val="right" w:pos="792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- dologi jellegű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kiadások :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ab/>
        <w:t>50 662 869 Ft</w:t>
      </w:r>
    </w:p>
    <w:p w:rsidR="00A43697" w:rsidRPr="00FF7DA7" w:rsidRDefault="00A43697" w:rsidP="00A43697">
      <w:pPr>
        <w:tabs>
          <w:tab w:val="right" w:pos="792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- ellátottak pénzbeli juttatásai</w:t>
      </w:r>
      <w:r w:rsidRPr="00FF7DA7">
        <w:rPr>
          <w:rFonts w:ascii="Times New Roman" w:hAnsi="Times New Roman" w:cs="Times New Roman"/>
          <w:sz w:val="28"/>
          <w:szCs w:val="28"/>
        </w:rPr>
        <w:tab/>
        <w:t>14 281 971 Ft</w:t>
      </w:r>
    </w:p>
    <w:p w:rsidR="00A43697" w:rsidRPr="00FF7DA7" w:rsidRDefault="00A43697" w:rsidP="00A43697">
      <w:pPr>
        <w:tabs>
          <w:tab w:val="right" w:pos="792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F7DA7">
        <w:rPr>
          <w:rFonts w:ascii="Times New Roman" w:hAnsi="Times New Roman" w:cs="Times New Roman"/>
          <w:sz w:val="28"/>
          <w:szCs w:val="28"/>
        </w:rPr>
        <w:t>műk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.célú</w:t>
      </w:r>
      <w:proofErr w:type="spellEnd"/>
      <w:proofErr w:type="gramEnd"/>
      <w:r w:rsidRPr="00FF7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DA7">
        <w:rPr>
          <w:rFonts w:ascii="Times New Roman" w:hAnsi="Times New Roman" w:cs="Times New Roman"/>
          <w:sz w:val="28"/>
          <w:szCs w:val="28"/>
        </w:rPr>
        <w:t>támog</w:t>
      </w:r>
      <w:proofErr w:type="spellEnd"/>
      <w:r w:rsidRPr="00FF7DA7">
        <w:rPr>
          <w:rFonts w:ascii="Times New Roman" w:hAnsi="Times New Roman" w:cs="Times New Roman"/>
          <w:sz w:val="28"/>
          <w:szCs w:val="28"/>
        </w:rPr>
        <w:t>, átadott pénzeszközök</w:t>
      </w:r>
      <w:r w:rsidRPr="00FF7DA7">
        <w:rPr>
          <w:rFonts w:ascii="Times New Roman" w:hAnsi="Times New Roman" w:cs="Times New Roman"/>
          <w:sz w:val="28"/>
          <w:szCs w:val="28"/>
        </w:rPr>
        <w:tab/>
        <w:t>4 374 310 Ft</w:t>
      </w:r>
    </w:p>
    <w:p w:rsidR="00A43697" w:rsidRPr="00FF7DA7" w:rsidRDefault="00A43697" w:rsidP="00A43697">
      <w:pPr>
        <w:tabs>
          <w:tab w:val="right" w:pos="792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intézmény finanszírozási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 xml:space="preserve"> kiadások</w:t>
      </w:r>
      <w:r w:rsidRPr="00FF7DA7">
        <w:rPr>
          <w:rFonts w:ascii="Times New Roman" w:hAnsi="Times New Roman" w:cs="Times New Roman"/>
          <w:sz w:val="28"/>
          <w:szCs w:val="28"/>
        </w:rPr>
        <w:tab/>
        <w:t>12 223 505 Ft</w:t>
      </w:r>
    </w:p>
    <w:p w:rsidR="00A43697" w:rsidRPr="00FF7DA7" w:rsidRDefault="00A43697" w:rsidP="00A43697">
      <w:pPr>
        <w:tabs>
          <w:tab w:val="right" w:pos="7920"/>
        </w:tabs>
        <w:rPr>
          <w:rFonts w:ascii="Times New Roman" w:hAnsi="Times New Roman" w:cs="Times New Roman"/>
          <w:b/>
          <w:sz w:val="28"/>
          <w:szCs w:val="28"/>
        </w:rPr>
      </w:pPr>
    </w:p>
    <w:p w:rsidR="00A43697" w:rsidRPr="00FF7DA7" w:rsidRDefault="00A43697" w:rsidP="00A43697">
      <w:pPr>
        <w:tabs>
          <w:tab w:val="right" w:pos="7920"/>
        </w:tabs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Az Önkormányzat felhalmozási kiadásai összesen</w:t>
      </w:r>
      <w:proofErr w:type="gramStart"/>
      <w:r w:rsidRPr="00FF7DA7">
        <w:rPr>
          <w:rFonts w:ascii="Times New Roman" w:hAnsi="Times New Roman" w:cs="Times New Roman"/>
          <w:b/>
          <w:sz w:val="28"/>
          <w:szCs w:val="28"/>
        </w:rPr>
        <w:t xml:space="preserve">:          </w:t>
      </w:r>
      <w:r w:rsidRPr="00FF7DA7">
        <w:rPr>
          <w:rFonts w:ascii="Times New Roman" w:hAnsi="Times New Roman" w:cs="Times New Roman"/>
          <w:b/>
          <w:sz w:val="28"/>
          <w:szCs w:val="28"/>
        </w:rPr>
        <w:tab/>
        <w:t>28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 xml:space="preserve"> 749 848 Ft</w:t>
      </w:r>
    </w:p>
    <w:p w:rsidR="00A43697" w:rsidRPr="00FF7DA7" w:rsidRDefault="00A43697" w:rsidP="00A43697">
      <w:pPr>
        <w:tabs>
          <w:tab w:val="right" w:pos="7920"/>
        </w:tabs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(3)A beruházási és felújítási kiadásokat feladatonként a 7. és 8. melléklet szerint hagyja jóvá. </w:t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</w:p>
    <w:p w:rsidR="00A43697" w:rsidRPr="00FF7DA7" w:rsidRDefault="00A43697" w:rsidP="00A43697">
      <w:pPr>
        <w:tabs>
          <w:tab w:val="right" w:pos="7920"/>
        </w:tabs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(4)</w:t>
      </w:r>
      <w:r w:rsidRPr="00FF7DA7">
        <w:rPr>
          <w:rFonts w:ascii="Times New Roman" w:hAnsi="Times New Roman" w:cs="Times New Roman"/>
          <w:sz w:val="28"/>
          <w:szCs w:val="28"/>
        </w:rPr>
        <w:t xml:space="preserve">Többéves kihatással járó önkormányzati döntésen alapuló kötelezettségvállalásokat a 9. és a 10.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mellékletek     szerint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 xml:space="preserve"> hagyja jóvá.    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(5)Az önkormányzat által nyújtott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hitelek ,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 xml:space="preserve"> kölcsönök a 11. melléklet szerint hagyja jóvá.  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lastRenderedPageBreak/>
        <w:t xml:space="preserve"> (6) Az önkormányzat által adott közvetett támogatások kedvezmények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12 .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 xml:space="preserve"> melléklet szerint hagyja jóvá.  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 (7)Az önkormányzat vagyonmérlegét a 13. melléklet szerint fogadja el.  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(8) Az önkormányzat és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intézménye  2016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 xml:space="preserve">  évi maradványát  14.  melléklet szerint hagyja jóvá.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(9) A 11-es és 12-es melléklet adatot nem tartalmaz.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</w:p>
    <w:p w:rsidR="00A43697" w:rsidRPr="00FF7DA7" w:rsidRDefault="00A43697" w:rsidP="00A43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3.Záró rendelkezések</w:t>
      </w:r>
    </w:p>
    <w:p w:rsidR="00A43697" w:rsidRPr="00FF7DA7" w:rsidRDefault="00A43697" w:rsidP="00A43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>5.§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(1) Ez a rendelet a kihirdetés napján lép hatályba.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  (2)Hatályát veszti: </w:t>
      </w:r>
    </w:p>
    <w:p w:rsidR="00A43697" w:rsidRPr="00FF7DA7" w:rsidRDefault="00A43697" w:rsidP="00A436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 xml:space="preserve">.)  Gulács Község Önkormányzata Képviselő-testületének a 2013. évi önkormányzati költségvetésének teljesítéséről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 xml:space="preserve">szóló 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 6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 xml:space="preserve">/2014.(V.15.)önkormányzati rendelete </w:t>
      </w:r>
    </w:p>
    <w:p w:rsidR="00A43697" w:rsidRPr="00FF7DA7" w:rsidRDefault="00A43697" w:rsidP="00A436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 xml:space="preserve">b.) Gulács Község Önkormányzata Képviselő-testületének az önkormányzat 2017. évi költségvetéséről szóló 1/2014.(II.13.) önkormányzati rendelet módosításáról szóló 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6/2015.(IV.29.) önkormányzati rendelete </w:t>
      </w:r>
    </w:p>
    <w:p w:rsidR="00A43697" w:rsidRPr="00A43697" w:rsidRDefault="00A43697" w:rsidP="00A4369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7DA7">
        <w:rPr>
          <w:rFonts w:ascii="Times New Roman" w:hAnsi="Times New Roman" w:cs="Times New Roman"/>
          <w:sz w:val="28"/>
          <w:szCs w:val="28"/>
        </w:rPr>
        <w:t>c.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>) Gulács Község Önkormányzata Képviselő-testületének a 2014. évi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DA7">
        <w:rPr>
          <w:rFonts w:ascii="Times New Roman" w:hAnsi="Times New Roman" w:cs="Times New Roman"/>
          <w:sz w:val="28"/>
          <w:szCs w:val="28"/>
        </w:rPr>
        <w:t>zárszámadásáról szóló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 7/2015.(V.4.) önkormányzati rendelete </w:t>
      </w:r>
    </w:p>
    <w:p w:rsidR="00A43697" w:rsidRPr="00FF7DA7" w:rsidRDefault="00A43697" w:rsidP="00A436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sz w:val="28"/>
          <w:szCs w:val="28"/>
        </w:rPr>
        <w:t>d.) Gulács Község Önkormányzata Képviselő-testületének a 2015. évi költségvetéséről szóló 4/2015.(II.17.) önkormányzati rendelet módosításáról szóló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 12/2015.(IX.8.) önkormányzati rendelete </w:t>
      </w:r>
    </w:p>
    <w:p w:rsidR="00A43697" w:rsidRPr="00FF7DA7" w:rsidRDefault="00A43697" w:rsidP="00A4369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7DA7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FF7DA7">
        <w:rPr>
          <w:rFonts w:ascii="Times New Roman" w:hAnsi="Times New Roman" w:cs="Times New Roman"/>
          <w:sz w:val="28"/>
          <w:szCs w:val="28"/>
        </w:rPr>
        <w:t>.) Gulács Község Önkormányzata Képviselő- testületének a 2015. évi költségvetéséről szóló 4/2015.(II.17.) önkormányzati rendelet módosításáról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F7DA7">
        <w:rPr>
          <w:rFonts w:ascii="Times New Roman" w:hAnsi="Times New Roman" w:cs="Times New Roman"/>
          <w:sz w:val="28"/>
          <w:szCs w:val="28"/>
        </w:rPr>
        <w:t xml:space="preserve">szóló  </w:t>
      </w:r>
      <w:r w:rsidRPr="00FF7DA7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 xml:space="preserve">/2016.(II.15.) önkormányzati rendelete </w:t>
      </w:r>
    </w:p>
    <w:p w:rsidR="00A43697" w:rsidRPr="00FF7DA7" w:rsidRDefault="00A43697" w:rsidP="00A43697">
      <w:pPr>
        <w:rPr>
          <w:rFonts w:ascii="Times New Roman" w:hAnsi="Times New Roman" w:cs="Times New Roman"/>
          <w:sz w:val="28"/>
          <w:szCs w:val="28"/>
        </w:rPr>
      </w:pPr>
    </w:p>
    <w:p w:rsidR="00A43697" w:rsidRPr="00FF7DA7" w:rsidRDefault="00A43697" w:rsidP="00A43697">
      <w:pPr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 xml:space="preserve">         Vassné Szűcs </w:t>
      </w:r>
      <w:proofErr w:type="gramStart"/>
      <w:r w:rsidRPr="00FF7DA7">
        <w:rPr>
          <w:rFonts w:ascii="Times New Roman" w:hAnsi="Times New Roman" w:cs="Times New Roman"/>
          <w:b/>
          <w:sz w:val="28"/>
          <w:szCs w:val="28"/>
        </w:rPr>
        <w:t>Róza</w:t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   Ujvári</w:t>
      </w:r>
      <w:proofErr w:type="gramEnd"/>
      <w:r w:rsidRPr="00FF7DA7">
        <w:rPr>
          <w:rFonts w:ascii="Times New Roman" w:hAnsi="Times New Roman" w:cs="Times New Roman"/>
          <w:b/>
          <w:sz w:val="28"/>
          <w:szCs w:val="28"/>
        </w:rPr>
        <w:t xml:space="preserve"> Judit</w:t>
      </w:r>
    </w:p>
    <w:p w:rsidR="00FF09C0" w:rsidRPr="00A43697" w:rsidRDefault="00A43697">
      <w:pPr>
        <w:rPr>
          <w:rFonts w:ascii="Times New Roman" w:hAnsi="Times New Roman" w:cs="Times New Roman"/>
          <w:b/>
          <w:sz w:val="28"/>
          <w:szCs w:val="28"/>
        </w:rPr>
      </w:pPr>
      <w:r w:rsidRPr="00FF7DA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  jegyző</w:t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 w:rsidRPr="00FF7DA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F7DA7">
        <w:rPr>
          <w:rFonts w:ascii="Times New Roman" w:hAnsi="Times New Roman" w:cs="Times New Roman"/>
          <w:b/>
          <w:sz w:val="28"/>
          <w:szCs w:val="28"/>
        </w:rPr>
        <w:t xml:space="preserve">  polgármester</w:t>
      </w:r>
    </w:p>
    <w:sectPr w:rsidR="00FF09C0" w:rsidRPr="00A4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637E"/>
    <w:multiLevelType w:val="hybridMultilevel"/>
    <w:tmpl w:val="ADCA9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43697"/>
    <w:rsid w:val="00A43697"/>
    <w:rsid w:val="00FF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9">
    <w:name w:val="heading 9"/>
    <w:basedOn w:val="Norml"/>
    <w:next w:val="Norml"/>
    <w:link w:val="Cmsor9Char"/>
    <w:rsid w:val="00A43697"/>
    <w:pPr>
      <w:suppressAutoHyphens/>
      <w:autoSpaceDN w:val="0"/>
      <w:spacing w:before="240" w:after="60" w:line="240" w:lineRule="auto"/>
      <w:jc w:val="both"/>
      <w:textAlignment w:val="baseline"/>
      <w:outlineLvl w:val="8"/>
    </w:pPr>
    <w:rPr>
      <w:rFonts w:ascii="Cambria" w:eastAsia="Times New Roman" w:hAnsi="Cambria" w:cs="Times New Roman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A43697"/>
    <w:rPr>
      <w:rFonts w:ascii="Cambria" w:eastAsia="Times New Roman" w:hAnsi="Cambria" w:cs="Times New Roman"/>
      <w:kern w:val="3"/>
    </w:rPr>
  </w:style>
  <w:style w:type="paragraph" w:styleId="Listaszerbekezds">
    <w:name w:val="List Paragraph"/>
    <w:basedOn w:val="Norml"/>
    <w:uiPriority w:val="99"/>
    <w:qFormat/>
    <w:rsid w:val="00A43697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</dc:creator>
  <cp:keywords/>
  <dc:description/>
  <cp:lastModifiedBy>Mónika</cp:lastModifiedBy>
  <cp:revision>2</cp:revision>
  <dcterms:created xsi:type="dcterms:W3CDTF">2017-05-24T12:57:00Z</dcterms:created>
  <dcterms:modified xsi:type="dcterms:W3CDTF">2017-05-24T12:59:00Z</dcterms:modified>
</cp:coreProperties>
</file>