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46" w:rsidRPr="004371A1" w:rsidRDefault="00420046" w:rsidP="00420046">
      <w:pPr>
        <w:adjustRightInd w:val="0"/>
        <w:jc w:val="both"/>
      </w:pPr>
      <w:r w:rsidRPr="004371A1">
        <w:t>3. számú melléklet</w:t>
      </w:r>
    </w:p>
    <w:p w:rsidR="00420046" w:rsidRPr="004371A1" w:rsidRDefault="00420046" w:rsidP="00420046">
      <w:pPr>
        <w:adjustRightInd w:val="0"/>
        <w:jc w:val="both"/>
      </w:pPr>
    </w:p>
    <w:p w:rsidR="00420046" w:rsidRPr="004371A1" w:rsidRDefault="00420046" w:rsidP="00420046">
      <w:pPr>
        <w:adjustRightInd w:val="0"/>
        <w:jc w:val="both"/>
        <w:rPr>
          <w:b/>
        </w:rPr>
      </w:pPr>
      <w:r w:rsidRPr="004371A1">
        <w:rPr>
          <w:b/>
        </w:rPr>
        <w:t>A képviselő-testület állandó bizottságai által ellátandó feladatok jegyzéke</w:t>
      </w:r>
    </w:p>
    <w:p w:rsidR="00420046" w:rsidRPr="004371A1" w:rsidRDefault="00420046" w:rsidP="00420046">
      <w:pPr>
        <w:adjustRightInd w:val="0"/>
        <w:jc w:val="both"/>
        <w:rPr>
          <w:b/>
        </w:rPr>
      </w:pPr>
      <w:r w:rsidRPr="004371A1">
        <w:rPr>
          <w:b/>
        </w:rPr>
        <w:t>(SZMSZ 42. § (6) bekezdéséhez)</w:t>
      </w:r>
    </w:p>
    <w:p w:rsidR="00420046" w:rsidRPr="004371A1" w:rsidRDefault="00420046" w:rsidP="00420046">
      <w:pPr>
        <w:adjustRightInd w:val="0"/>
        <w:jc w:val="both"/>
        <w:rPr>
          <w:b/>
        </w:rPr>
      </w:pPr>
    </w:p>
    <w:p w:rsidR="00420046" w:rsidRPr="004371A1" w:rsidRDefault="00420046" w:rsidP="00420046">
      <w:pPr>
        <w:jc w:val="both"/>
        <w:rPr>
          <w:b/>
          <w:u w:val="single"/>
        </w:rPr>
      </w:pPr>
    </w:p>
    <w:p w:rsidR="00420046" w:rsidRPr="004371A1" w:rsidRDefault="00420046" w:rsidP="00420046">
      <w:pPr>
        <w:jc w:val="both"/>
        <w:rPr>
          <w:b/>
          <w:u w:val="single"/>
        </w:rPr>
      </w:pPr>
      <w:r w:rsidRPr="004371A1">
        <w:rPr>
          <w:b/>
          <w:u w:val="single"/>
        </w:rPr>
        <w:t>1. A Pénzügyi és Vagyonnyilatkozat nyilvántartó és ellenőrző Bizottság feladatai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  <w:rPr>
          <w:b/>
        </w:rPr>
      </w:pPr>
      <w:r w:rsidRPr="004371A1">
        <w:rPr>
          <w:b/>
        </w:rPr>
        <w:t>I.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(1) Véleményezi az önkormányzat gazdasági program tervezetét, költségvetési rendelet m</w:t>
      </w:r>
      <w:r w:rsidRPr="004371A1">
        <w:t>ó</w:t>
      </w:r>
      <w:r w:rsidRPr="004371A1">
        <w:t>dosítása, költségvetési zárszámadás tervezetét.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(2) Közreműködik az önkormányzat éves költségvetéséről és zárszámadásáról szóló rendelet előkészítésében.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(3) Megvizsgálja más bizottságok döntésének pénzügyi, költségvetési kihatásait, ennek ere</w:t>
      </w:r>
      <w:r w:rsidRPr="004371A1">
        <w:t>d</w:t>
      </w:r>
      <w:r w:rsidRPr="004371A1">
        <w:t>ményét a testületi ülésen előterjeszti.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(4) Ellenőrzi az elfogadott költségvetés felhasználását.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(5) Véleményezi a hitelfelvételre, pénzeszközök átcsoportosítására, a pénzmaradvány és a tartalék felhasználására vonatkozó javaslatokat.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(6) Felülvizsgálja a fenti feladatokkal kapcsolatos önkormányzati rendeleteket és javaslatot tesz ezek módosítására.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  <w:rPr>
          <w:b/>
        </w:rPr>
      </w:pPr>
      <w:r w:rsidRPr="004371A1">
        <w:rPr>
          <w:b/>
        </w:rPr>
        <w:t>II.</w:t>
      </w:r>
    </w:p>
    <w:p w:rsidR="00420046" w:rsidRPr="004371A1" w:rsidRDefault="00420046" w:rsidP="00420046">
      <w:pPr>
        <w:jc w:val="both"/>
        <w:rPr>
          <w:b/>
        </w:rPr>
      </w:pPr>
    </w:p>
    <w:p w:rsidR="00420046" w:rsidRPr="004371A1" w:rsidRDefault="00420046" w:rsidP="00420046">
      <w:pPr>
        <w:jc w:val="both"/>
      </w:pPr>
      <w:r w:rsidRPr="004371A1">
        <w:t>(1) A polgármester, valamint a képviselők vagyonnyilatkozatát a Pénzügyi és Vagyonnyila</w:t>
      </w:r>
      <w:r w:rsidRPr="004371A1">
        <w:t>t</w:t>
      </w:r>
      <w:r w:rsidRPr="004371A1">
        <w:t>kozat nyilvántartó és ellenőrző Bizottság (továbbiakban: Bizottság) tartja nyilván és ellenőrzi.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(2) Feladata a vagyonnyilatkozatok olyan kezelése, amely lehetővé teszi a nyilvánosság bizt</w:t>
      </w:r>
      <w:r w:rsidRPr="004371A1">
        <w:t>o</w:t>
      </w:r>
      <w:r w:rsidRPr="004371A1">
        <w:t>sítását.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(3) Feladata a vagyonnyilatkozat tételi kötelezettség megtételéhez információ és nyomtatvány biztosítása a képviselő testület hivatalán keresztül.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(4) Feladata a vagyonnyilatkozattal kapcsolatos ellenőrzési eljárás lefolytatása, ennek keret</w:t>
      </w:r>
      <w:r w:rsidRPr="004371A1">
        <w:t>é</w:t>
      </w:r>
      <w:r w:rsidRPr="004371A1">
        <w:t>ben:</w:t>
      </w:r>
    </w:p>
    <w:p w:rsidR="00420046" w:rsidRPr="004371A1" w:rsidRDefault="00420046" w:rsidP="00420046">
      <w:pPr>
        <w:jc w:val="both"/>
      </w:pPr>
      <w:proofErr w:type="gramStart"/>
      <w:r w:rsidRPr="004371A1">
        <w:t>a</w:t>
      </w:r>
      <w:proofErr w:type="gramEnd"/>
      <w:r w:rsidRPr="004371A1">
        <w:t>) a képviselő felszólítása (saját és hozzátartozóinak) az ellenőrzéshez szükséges azonosító adatok bejelentésére;</w:t>
      </w:r>
    </w:p>
    <w:p w:rsidR="00420046" w:rsidRPr="004371A1" w:rsidRDefault="00420046" w:rsidP="00420046">
      <w:pPr>
        <w:jc w:val="both"/>
      </w:pPr>
      <w:r w:rsidRPr="004371A1">
        <w:t>b) a felszólításra szolgáltatott azonosító adatok megfelelő őrzése és az ellenőrzést követő 8 napon belüli törlése.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(5) Az eljárási szabályokat az SZMSZ 3. sz. melléklete tartalmazza.</w:t>
      </w:r>
    </w:p>
    <w:p w:rsidR="00420046" w:rsidRPr="004371A1" w:rsidRDefault="00420046" w:rsidP="00420046">
      <w:pPr>
        <w:adjustRightInd w:val="0"/>
        <w:jc w:val="both"/>
        <w:rPr>
          <w:b/>
        </w:rPr>
      </w:pPr>
    </w:p>
    <w:p w:rsidR="00420046" w:rsidRPr="004371A1" w:rsidRDefault="00420046" w:rsidP="00420046">
      <w:pPr>
        <w:adjustRightInd w:val="0"/>
        <w:jc w:val="both"/>
        <w:rPr>
          <w:b/>
        </w:rPr>
      </w:pPr>
    </w:p>
    <w:p w:rsidR="00420046" w:rsidRPr="004371A1" w:rsidRDefault="00420046" w:rsidP="00420046">
      <w:pPr>
        <w:adjustRightInd w:val="0"/>
        <w:jc w:val="both"/>
        <w:rPr>
          <w:b/>
        </w:rPr>
      </w:pPr>
    </w:p>
    <w:p w:rsidR="00420046" w:rsidRPr="004371A1" w:rsidRDefault="00420046" w:rsidP="00420046">
      <w:pPr>
        <w:jc w:val="both"/>
        <w:rPr>
          <w:b/>
          <w:u w:val="single"/>
        </w:rPr>
      </w:pPr>
      <w:r w:rsidRPr="004371A1">
        <w:rPr>
          <w:b/>
          <w:u w:val="single"/>
        </w:rPr>
        <w:t>2. A Kulturális, Sport és Településfejlesztési Bizottság feladatai</w:t>
      </w:r>
    </w:p>
    <w:p w:rsidR="00420046" w:rsidRPr="004371A1" w:rsidRDefault="00420046" w:rsidP="00420046">
      <w:pPr>
        <w:jc w:val="both"/>
        <w:rPr>
          <w:b/>
        </w:rPr>
      </w:pPr>
    </w:p>
    <w:p w:rsidR="00420046" w:rsidRPr="004371A1" w:rsidRDefault="00420046" w:rsidP="00420046">
      <w:pPr>
        <w:jc w:val="both"/>
      </w:pPr>
      <w:r w:rsidRPr="004371A1">
        <w:t xml:space="preserve">(1) Közreműködik Mogyorósbánya kulturális életének szervezésében. 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(2) Összeállítja az éves eseménynaptárt a képviselők, az intézmények, a civil szervezetek és a lakosság javaslatainak figyelembe vételével.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(3) Közreműködik a rendezvények lebonyolításában.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(4) Részt vesz a helyi és az országos ünnepek méltó módon történő megszervezésében és l</w:t>
      </w:r>
      <w:r w:rsidRPr="004371A1">
        <w:t>e</w:t>
      </w:r>
      <w:r w:rsidRPr="004371A1">
        <w:t>bonyolításában. Az ünnepeket lehetőség szerint a napján kell megtartani.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 xml:space="preserve">(5) Elősegíti a civil szerveződések (pl. </w:t>
      </w:r>
      <w:proofErr w:type="spellStart"/>
      <w:r w:rsidRPr="004371A1">
        <w:t>színjátszókör</w:t>
      </w:r>
      <w:proofErr w:type="spellEnd"/>
      <w:r w:rsidRPr="004371A1">
        <w:t>, olvasókör,) megalakítását és működését.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(6) Együttműködik a meglévő kulturális egyesületekkel (zenekar, énekkar), felkéri azokat a község programjaiban való részvételre.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(7) Kulturális programokat szervez (színház, tárlat, stb.).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(8) Megszervezi a község tömegsportját és szabadidős rendezvényeit.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(9) Megszervezi a diáksport rendezvényeket és felügyeletet biztosít azokon.</w:t>
      </w:r>
    </w:p>
    <w:p w:rsidR="00420046" w:rsidRPr="004371A1" w:rsidRDefault="00420046" w:rsidP="00420046">
      <w:pPr>
        <w:jc w:val="both"/>
        <w:rPr>
          <w:b/>
          <w:u w:val="single"/>
        </w:rPr>
      </w:pPr>
    </w:p>
    <w:p w:rsidR="00420046" w:rsidRPr="004371A1" w:rsidRDefault="00420046" w:rsidP="00420046">
      <w:pPr>
        <w:jc w:val="both"/>
      </w:pPr>
      <w:r w:rsidRPr="004371A1">
        <w:t>(10) Felülvizsgálja a településrendezési tervet, elkészíti az aktualizálására, az igényekhez i</w:t>
      </w:r>
      <w:r w:rsidRPr="004371A1">
        <w:t>l</w:t>
      </w:r>
      <w:r w:rsidRPr="004371A1">
        <w:t>leszkedő módosítására vonatkozó javaslatát.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(12) Javaslatot tesz a településfejlesztési irányelvekre és a fejlesztések sorrendjére, figyele</w:t>
      </w:r>
      <w:r w:rsidRPr="004371A1">
        <w:t>m</w:t>
      </w:r>
      <w:r w:rsidRPr="004371A1">
        <w:t>be véve az Önkormányzat pénzügyi lehetőségeit.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 xml:space="preserve"> (13) Felülvizsgálja a környezetvédelemről szóló, illetve ahhoz kapcsolódó rendeleteket és javaslatot tesz azok módosítására.</w:t>
      </w:r>
    </w:p>
    <w:p w:rsidR="00420046" w:rsidRPr="004371A1" w:rsidRDefault="00420046" w:rsidP="00420046">
      <w:pPr>
        <w:jc w:val="both"/>
        <w:rPr>
          <w:b/>
        </w:rPr>
      </w:pPr>
    </w:p>
    <w:p w:rsidR="00420046" w:rsidRPr="004371A1" w:rsidRDefault="00420046" w:rsidP="00420046">
      <w:pPr>
        <w:jc w:val="both"/>
      </w:pPr>
      <w:r w:rsidRPr="004371A1">
        <w:t>(14) A civil szervezetek programjáról beszámol a testületnek és kéréseiket továbbítja a test</w:t>
      </w:r>
      <w:r w:rsidRPr="004371A1">
        <w:t>ü</w:t>
      </w:r>
      <w:r w:rsidRPr="004371A1">
        <w:t>leti üléseken.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>(15) Mogyorósbánya honlapján szereplő információkat, adatokat ellenőrzi, módosításukra javaslatot tesz.</w:t>
      </w:r>
    </w:p>
    <w:p w:rsidR="00420046" w:rsidRPr="004371A1" w:rsidRDefault="00420046" w:rsidP="00420046">
      <w:pPr>
        <w:jc w:val="both"/>
      </w:pPr>
    </w:p>
    <w:p w:rsidR="00420046" w:rsidRPr="004371A1" w:rsidRDefault="00420046" w:rsidP="00420046">
      <w:pPr>
        <w:jc w:val="both"/>
      </w:pPr>
      <w:r w:rsidRPr="004371A1">
        <w:t xml:space="preserve">(16) Szorgalmazza a községet népszerűsítő kiadványok, szórólapok, elkészítését.   </w:t>
      </w:r>
    </w:p>
    <w:p w:rsidR="00790C03" w:rsidRDefault="00790C03"/>
    <w:sectPr w:rsidR="00790C03" w:rsidSect="00790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046"/>
    <w:rsid w:val="00055C8F"/>
    <w:rsid w:val="00420046"/>
    <w:rsid w:val="0064237C"/>
    <w:rsid w:val="00790C03"/>
    <w:rsid w:val="00B506C7"/>
    <w:rsid w:val="00D66283"/>
    <w:rsid w:val="00E0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0046"/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Egyéni 1. séma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Mogyorósbánya</dc:creator>
  <cp:keywords/>
  <dc:description/>
  <cp:lastModifiedBy>PM Mogyorósbánya</cp:lastModifiedBy>
  <cp:revision>2</cp:revision>
  <dcterms:created xsi:type="dcterms:W3CDTF">2013-10-01T08:29:00Z</dcterms:created>
  <dcterms:modified xsi:type="dcterms:W3CDTF">2013-10-01T08:29:00Z</dcterms:modified>
</cp:coreProperties>
</file>