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4B" w:rsidRPr="006D28F0" w:rsidRDefault="00CC274B" w:rsidP="00CC274B">
      <w:pPr>
        <w:jc w:val="right"/>
        <w:rPr>
          <w:b/>
          <w:bCs/>
          <w:sz w:val="24"/>
          <w:szCs w:val="24"/>
        </w:rPr>
      </w:pPr>
      <w:r w:rsidRPr="006D28F0">
        <w:rPr>
          <w:b/>
          <w:bCs/>
          <w:sz w:val="24"/>
          <w:szCs w:val="24"/>
        </w:rPr>
        <w:t>13. sz. melléklet</w:t>
      </w:r>
    </w:p>
    <w:p w:rsidR="00CC274B" w:rsidRPr="006D28F0" w:rsidRDefault="00CC274B" w:rsidP="00CC274B">
      <w:pPr>
        <w:jc w:val="center"/>
        <w:rPr>
          <w:sz w:val="24"/>
          <w:szCs w:val="24"/>
        </w:rPr>
      </w:pPr>
    </w:p>
    <w:p w:rsidR="00CC274B" w:rsidRPr="006D28F0" w:rsidRDefault="00CC274B" w:rsidP="00CC274B">
      <w:pPr>
        <w:jc w:val="center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6D28F0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6D28F0">
        <w:rPr>
          <w:b/>
          <w:sz w:val="24"/>
          <w:szCs w:val="24"/>
        </w:rPr>
        <w:t>önkormányzati rendelethez</w:t>
      </w:r>
    </w:p>
    <w:p w:rsidR="00CC274B" w:rsidRPr="006D28F0" w:rsidRDefault="00CC274B" w:rsidP="00CC274B">
      <w:pPr>
        <w:pStyle w:val="Cmsor7"/>
        <w:rPr>
          <w:szCs w:val="24"/>
        </w:rPr>
      </w:pPr>
      <w:r w:rsidRPr="006D28F0">
        <w:rPr>
          <w:szCs w:val="24"/>
        </w:rPr>
        <w:t>Sarkad Város Önkormányzat</w:t>
      </w:r>
      <w:r w:rsidRPr="006D28F0">
        <w:rPr>
          <w:b w:val="0"/>
          <w:szCs w:val="24"/>
        </w:rPr>
        <w:t xml:space="preserve"> </w:t>
      </w:r>
      <w:r>
        <w:rPr>
          <w:szCs w:val="24"/>
        </w:rPr>
        <w:t>2017</w:t>
      </w:r>
      <w:r w:rsidRPr="006D28F0">
        <w:rPr>
          <w:szCs w:val="24"/>
        </w:rPr>
        <w:t>. évi előirányzat-felhasználási ütemterv</w:t>
      </w:r>
    </w:p>
    <w:p w:rsidR="00CC274B" w:rsidRPr="006D28F0" w:rsidRDefault="00CC274B" w:rsidP="00CC274B">
      <w:pPr>
        <w:rPr>
          <w:b/>
          <w:sz w:val="24"/>
          <w:szCs w:val="24"/>
        </w:rPr>
      </w:pPr>
    </w:p>
    <w:p w:rsidR="00CC274B" w:rsidRPr="006D28F0" w:rsidRDefault="00CC274B" w:rsidP="00CC274B">
      <w:pPr>
        <w:jc w:val="right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ezer Ft-ban</w:t>
      </w:r>
    </w:p>
    <w:tbl>
      <w:tblPr>
        <w:tblW w:w="15435" w:type="dxa"/>
        <w:jc w:val="center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5"/>
        <w:gridCol w:w="3240"/>
        <w:gridCol w:w="844"/>
        <w:gridCol w:w="845"/>
        <w:gridCol w:w="945"/>
        <w:gridCol w:w="845"/>
        <w:gridCol w:w="899"/>
        <w:gridCol w:w="1007"/>
        <w:gridCol w:w="845"/>
        <w:gridCol w:w="844"/>
        <w:gridCol w:w="956"/>
        <w:gridCol w:w="850"/>
        <w:gridCol w:w="851"/>
        <w:gridCol w:w="897"/>
        <w:gridCol w:w="992"/>
      </w:tblGrid>
      <w:tr w:rsidR="00CC274B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:rsidR="00CC274B" w:rsidRDefault="00CC274B" w:rsidP="00613E1D">
            <w:pPr>
              <w:pStyle w:val="Cmsor9"/>
            </w:pPr>
            <w:r>
              <w:t>B</w:t>
            </w:r>
          </w:p>
        </w:tc>
        <w:tc>
          <w:tcPr>
            <w:tcW w:w="844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45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007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845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44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56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97" w:type="dxa"/>
          </w:tcPr>
          <w:p w:rsidR="00CC274B" w:rsidRDefault="00CC274B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CC274B" w:rsidRDefault="00CC274B" w:rsidP="00613E1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CC274B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:rsidR="00CC274B" w:rsidRPr="000F3C50" w:rsidRDefault="00CC274B" w:rsidP="00613E1D">
            <w:pPr>
              <w:pStyle w:val="Cmsor9"/>
              <w:rPr>
                <w:sz w:val="20"/>
                <w:szCs w:val="20"/>
              </w:rPr>
            </w:pPr>
            <w:r w:rsidRPr="000F3C50"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Jan.</w:t>
            </w:r>
          </w:p>
        </w:tc>
        <w:tc>
          <w:tcPr>
            <w:tcW w:w="845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Febr.</w:t>
            </w:r>
          </w:p>
        </w:tc>
        <w:tc>
          <w:tcPr>
            <w:tcW w:w="945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Márc.</w:t>
            </w:r>
          </w:p>
        </w:tc>
        <w:tc>
          <w:tcPr>
            <w:tcW w:w="845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Ápr.</w:t>
            </w:r>
          </w:p>
        </w:tc>
        <w:tc>
          <w:tcPr>
            <w:tcW w:w="899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Máj.</w:t>
            </w:r>
          </w:p>
        </w:tc>
        <w:tc>
          <w:tcPr>
            <w:tcW w:w="1007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Jún.</w:t>
            </w:r>
          </w:p>
        </w:tc>
        <w:tc>
          <w:tcPr>
            <w:tcW w:w="845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Júl.</w:t>
            </w:r>
          </w:p>
        </w:tc>
        <w:tc>
          <w:tcPr>
            <w:tcW w:w="844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Aug.</w:t>
            </w:r>
          </w:p>
        </w:tc>
        <w:tc>
          <w:tcPr>
            <w:tcW w:w="956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Szept.</w:t>
            </w:r>
          </w:p>
        </w:tc>
        <w:tc>
          <w:tcPr>
            <w:tcW w:w="850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Okt.</w:t>
            </w:r>
          </w:p>
        </w:tc>
        <w:tc>
          <w:tcPr>
            <w:tcW w:w="851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Nov.</w:t>
            </w:r>
          </w:p>
        </w:tc>
        <w:tc>
          <w:tcPr>
            <w:tcW w:w="897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Dec.</w:t>
            </w:r>
          </w:p>
        </w:tc>
        <w:tc>
          <w:tcPr>
            <w:tcW w:w="992" w:type="dxa"/>
          </w:tcPr>
          <w:p w:rsidR="00CC274B" w:rsidRPr="000F3C50" w:rsidRDefault="00CC274B" w:rsidP="00613E1D">
            <w:pPr>
              <w:jc w:val="center"/>
              <w:rPr>
                <w:b/>
              </w:rPr>
            </w:pPr>
            <w:r w:rsidRPr="000F3C50">
              <w:rPr>
                <w:b/>
              </w:rPr>
              <w:t>Összesen</w:t>
            </w:r>
          </w:p>
        </w:tc>
      </w:tr>
      <w:tr w:rsidR="00CC274B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CC274B" w:rsidRPr="002B6BAC" w:rsidRDefault="00CC274B" w:rsidP="00613E1D">
            <w:pPr>
              <w:jc w:val="both"/>
              <w:rPr>
                <w:b/>
              </w:rPr>
            </w:pPr>
            <w:r w:rsidRPr="002B6BAC">
              <w:rPr>
                <w:b/>
              </w:rPr>
              <w:t>Bevételek</w:t>
            </w:r>
          </w:p>
        </w:tc>
        <w:tc>
          <w:tcPr>
            <w:tcW w:w="844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45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945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45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99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1007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45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44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956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50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51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897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992" w:type="dxa"/>
          </w:tcPr>
          <w:p w:rsidR="00CC274B" w:rsidRDefault="00CC274B" w:rsidP="00613E1D">
            <w:pPr>
              <w:jc w:val="right"/>
            </w:pP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</w:tcPr>
          <w:p w:rsidR="00CC274B" w:rsidRDefault="00CC274B" w:rsidP="00613E1D">
            <w:pPr>
              <w:jc w:val="right"/>
            </w:pPr>
            <w:r>
              <w:t>40.647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40.647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40.646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487.763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2.</w:t>
            </w:r>
          </w:p>
        </w:tc>
        <w:tc>
          <w:tcPr>
            <w:tcW w:w="3240" w:type="dxa"/>
          </w:tcPr>
          <w:p w:rsidR="00CC274B" w:rsidRDefault="00CC274B" w:rsidP="00613E1D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r>
              <w:rPr>
                <w:sz w:val="20"/>
              </w:rPr>
              <w:t>műk.bevét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174.000</w:t>
            </w:r>
          </w:p>
        </w:tc>
      </w:tr>
      <w:tr w:rsidR="00CC274B" w:rsidRPr="00027BBA" w:rsidTr="00613E1D">
        <w:trPr>
          <w:trHeight w:val="137"/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3.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74.153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74.152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889.835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4.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5.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48.500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69.000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75.000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46.891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726.391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6.</w:t>
            </w:r>
          </w:p>
        </w:tc>
        <w:tc>
          <w:tcPr>
            <w:tcW w:w="3240" w:type="dxa"/>
          </w:tcPr>
          <w:p w:rsidR="00CC274B" w:rsidRDefault="00CC274B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Államházt</w:t>
            </w:r>
            <w:proofErr w:type="spellEnd"/>
            <w:r>
              <w:rPr>
                <w:bCs/>
                <w:sz w:val="20"/>
              </w:rPr>
              <w:t xml:space="preserve">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7.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16.790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51.790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8.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9.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32.708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252.708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10.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203.008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191.800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212.590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168.689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2.582.487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</w:p>
        </w:tc>
        <w:tc>
          <w:tcPr>
            <w:tcW w:w="3240" w:type="dxa"/>
          </w:tcPr>
          <w:p w:rsidR="00CC274B" w:rsidRPr="002B6BAC" w:rsidRDefault="00CC274B" w:rsidP="00613E1D">
            <w:pPr>
              <w:jc w:val="both"/>
              <w:rPr>
                <w:b/>
                <w:bCs/>
              </w:rPr>
            </w:pPr>
            <w:r w:rsidRPr="002B6BAC">
              <w:rPr>
                <w:b/>
                <w:bCs/>
              </w:rPr>
              <w:t>Kiadások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C274B" w:rsidRPr="00027BBA" w:rsidTr="00613E1D">
        <w:trPr>
          <w:trHeight w:val="265"/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11.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268.780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2.288.780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12.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12.328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152.328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13.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14.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15.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4.574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8.574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16.</w:t>
            </w:r>
          </w:p>
        </w:tc>
        <w:tc>
          <w:tcPr>
            <w:tcW w:w="3240" w:type="dxa"/>
          </w:tcPr>
          <w:p w:rsidR="00CC274B" w:rsidRDefault="00CC274B" w:rsidP="00613E1D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214.574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262.328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268.780</w:t>
            </w:r>
          </w:p>
        </w:tc>
        <w:tc>
          <w:tcPr>
            <w:tcW w:w="992" w:type="dxa"/>
          </w:tcPr>
          <w:p w:rsidR="00CC274B" w:rsidRPr="00027BBA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2.449.682</w:t>
            </w:r>
          </w:p>
        </w:tc>
      </w:tr>
      <w:tr w:rsidR="00CC274B" w:rsidRPr="00027BBA" w:rsidTr="00613E1D">
        <w:trPr>
          <w:jc w:val="center"/>
        </w:trPr>
        <w:tc>
          <w:tcPr>
            <w:tcW w:w="575" w:type="dxa"/>
          </w:tcPr>
          <w:p w:rsidR="00CC274B" w:rsidRDefault="00CC274B" w:rsidP="00613E1D">
            <w:pPr>
              <w:jc w:val="right"/>
            </w:pPr>
            <w:r>
              <w:t>17.</w:t>
            </w:r>
          </w:p>
        </w:tc>
        <w:tc>
          <w:tcPr>
            <w:tcW w:w="3240" w:type="dxa"/>
          </w:tcPr>
          <w:p w:rsidR="00CC274B" w:rsidRDefault="00CC274B" w:rsidP="00613E1D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-54.200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-19.200</w:t>
            </w:r>
          </w:p>
        </w:tc>
        <w:tc>
          <w:tcPr>
            <w:tcW w:w="9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+143.800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+3.008</w:t>
            </w:r>
          </w:p>
        </w:tc>
        <w:tc>
          <w:tcPr>
            <w:tcW w:w="899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+35.800</w:t>
            </w:r>
          </w:p>
        </w:tc>
        <w:tc>
          <w:tcPr>
            <w:tcW w:w="100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+71.800</w:t>
            </w:r>
          </w:p>
        </w:tc>
        <w:tc>
          <w:tcPr>
            <w:tcW w:w="845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+13.800</w:t>
            </w:r>
          </w:p>
        </w:tc>
        <w:tc>
          <w:tcPr>
            <w:tcW w:w="844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+44.800</w:t>
            </w:r>
          </w:p>
        </w:tc>
        <w:tc>
          <w:tcPr>
            <w:tcW w:w="956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+65.800</w:t>
            </w:r>
          </w:p>
        </w:tc>
        <w:tc>
          <w:tcPr>
            <w:tcW w:w="850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-22.774</w:t>
            </w:r>
          </w:p>
        </w:tc>
        <w:tc>
          <w:tcPr>
            <w:tcW w:w="851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-49.738</w:t>
            </w:r>
          </w:p>
        </w:tc>
        <w:tc>
          <w:tcPr>
            <w:tcW w:w="897" w:type="dxa"/>
          </w:tcPr>
          <w:p w:rsidR="00CC274B" w:rsidRPr="00027BBA" w:rsidRDefault="00CC274B" w:rsidP="0061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-100.091</w:t>
            </w:r>
          </w:p>
        </w:tc>
        <w:tc>
          <w:tcPr>
            <w:tcW w:w="992" w:type="dxa"/>
          </w:tcPr>
          <w:p w:rsidR="00CC274B" w:rsidRPr="007A0F86" w:rsidRDefault="00CC274B" w:rsidP="00613E1D">
            <w:pPr>
              <w:jc w:val="right"/>
              <w:rPr>
                <w:b/>
                <w:sz w:val="18"/>
                <w:szCs w:val="18"/>
              </w:rPr>
            </w:pPr>
            <w:r w:rsidRPr="007A0F86">
              <w:rPr>
                <w:b/>
                <w:sz w:val="18"/>
                <w:szCs w:val="18"/>
              </w:rPr>
              <w:t>+132.805</w:t>
            </w:r>
          </w:p>
        </w:tc>
      </w:tr>
    </w:tbl>
    <w:p w:rsidR="00CC274B" w:rsidRDefault="00CC274B" w:rsidP="00CC274B">
      <w:pPr>
        <w:sectPr w:rsidR="00CC274B">
          <w:pgSz w:w="16838" w:h="11906" w:orient="landscape" w:code="9"/>
          <w:pgMar w:top="1418" w:right="1418" w:bottom="1418" w:left="1418" w:header="708" w:footer="708" w:gutter="0"/>
          <w:cols w:space="708"/>
          <w:titlePg/>
        </w:sectPr>
      </w:pPr>
    </w:p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274B"/>
    <w:rsid w:val="000E296D"/>
    <w:rsid w:val="00C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CC274B"/>
    <w:pPr>
      <w:keepNext/>
      <w:jc w:val="center"/>
      <w:outlineLvl w:val="6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CC274B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CC274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CC274B"/>
    <w:rPr>
      <w:rFonts w:ascii="Times New Roman" w:eastAsia="Times New Roman" w:hAnsi="Times New Roman" w:cs="Times New Roman"/>
      <w:b/>
      <w:sz w:val="18"/>
      <w:szCs w:val="18"/>
      <w:lang w:eastAsia="hu-HU"/>
    </w:rPr>
  </w:style>
  <w:style w:type="paragraph" w:styleId="lfej">
    <w:name w:val="header"/>
    <w:basedOn w:val="Norml"/>
    <w:link w:val="lfejChar"/>
    <w:rsid w:val="00CC274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CC274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1749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2017-04-02T11:27:00Z</dcterms:created>
  <dcterms:modified xsi:type="dcterms:W3CDTF">2017-04-02T11:27:00Z</dcterms:modified>
</cp:coreProperties>
</file>