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61" w:rsidRPr="00DC6666" w:rsidRDefault="007E1B61" w:rsidP="007E1B61">
      <w:pPr>
        <w:pStyle w:val="Kzepesrnykols11jellszn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DC6666">
        <w:rPr>
          <w:rFonts w:ascii="Times New Roman" w:hAnsi="Times New Roman"/>
          <w:sz w:val="24"/>
          <w:szCs w:val="24"/>
        </w:rPr>
        <w:t xml:space="preserve">. melléklet a </w:t>
      </w:r>
      <w:r w:rsidR="00BB30C4">
        <w:rPr>
          <w:rFonts w:ascii="Times New Roman" w:hAnsi="Times New Roman"/>
          <w:sz w:val="24"/>
          <w:szCs w:val="24"/>
        </w:rPr>
        <w:t>1</w:t>
      </w:r>
      <w:r w:rsidRPr="00DC666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8</w:t>
      </w:r>
      <w:r w:rsidRPr="00DC6666">
        <w:rPr>
          <w:rFonts w:ascii="Times New Roman" w:hAnsi="Times New Roman"/>
          <w:sz w:val="24"/>
          <w:szCs w:val="24"/>
        </w:rPr>
        <w:t>. (</w:t>
      </w:r>
      <w:r w:rsidR="00BB30C4">
        <w:rPr>
          <w:rFonts w:ascii="Times New Roman" w:hAnsi="Times New Roman"/>
          <w:sz w:val="24"/>
          <w:szCs w:val="24"/>
        </w:rPr>
        <w:t>I</w:t>
      </w:r>
      <w:r w:rsidRPr="00DC6666">
        <w:rPr>
          <w:rFonts w:ascii="Times New Roman" w:hAnsi="Times New Roman"/>
          <w:sz w:val="24"/>
          <w:szCs w:val="24"/>
        </w:rPr>
        <w:t>.</w:t>
      </w:r>
      <w:r w:rsidR="00BB30C4">
        <w:rPr>
          <w:rFonts w:ascii="Times New Roman" w:hAnsi="Times New Roman"/>
          <w:sz w:val="24"/>
          <w:szCs w:val="24"/>
        </w:rPr>
        <w:t xml:space="preserve"> 26.</w:t>
      </w:r>
      <w:r w:rsidRPr="00DC666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önkormányzati</w:t>
      </w:r>
      <w:r w:rsidRPr="00DC6666">
        <w:rPr>
          <w:rFonts w:ascii="Times New Roman" w:hAnsi="Times New Roman"/>
          <w:sz w:val="24"/>
          <w:szCs w:val="24"/>
        </w:rPr>
        <w:t xml:space="preserve"> rendelethez</w:t>
      </w:r>
    </w:p>
    <w:p w:rsidR="007E1B61" w:rsidRPr="00DC6666" w:rsidRDefault="007E1B61" w:rsidP="007E1B61">
      <w:pPr>
        <w:pStyle w:val="Kzepesrnykols11jellszn1"/>
        <w:jc w:val="right"/>
        <w:rPr>
          <w:rFonts w:ascii="Times New Roman" w:hAnsi="Times New Roman"/>
          <w:sz w:val="24"/>
          <w:szCs w:val="24"/>
        </w:rPr>
      </w:pPr>
    </w:p>
    <w:p w:rsidR="007E1B61" w:rsidRDefault="007E1B61" w:rsidP="007E1B61">
      <w:pPr>
        <w:pStyle w:val="Kzepesrnykols11jellszn1"/>
        <w:jc w:val="center"/>
        <w:rPr>
          <w:rFonts w:ascii="Times New Roman" w:hAnsi="Times New Roman"/>
          <w:b/>
          <w:sz w:val="24"/>
          <w:szCs w:val="24"/>
        </w:rPr>
      </w:pPr>
    </w:p>
    <w:p w:rsidR="007E1B61" w:rsidRPr="00C857E3" w:rsidRDefault="007E1B61" w:rsidP="007E1B61">
      <w:pPr>
        <w:pStyle w:val="Kzepesrnykols11jellszn1"/>
        <w:jc w:val="center"/>
        <w:rPr>
          <w:rFonts w:ascii="Times New Roman" w:hAnsi="Times New Roman"/>
          <w:b/>
          <w:sz w:val="23"/>
          <w:szCs w:val="23"/>
        </w:rPr>
      </w:pPr>
      <w:r w:rsidRPr="00C857E3">
        <w:rPr>
          <w:rFonts w:ascii="Times New Roman" w:hAnsi="Times New Roman"/>
          <w:b/>
          <w:sz w:val="23"/>
          <w:szCs w:val="23"/>
        </w:rPr>
        <w:t>Helyi egyedi védelem alatt álló épített értékek</w:t>
      </w:r>
    </w:p>
    <w:p w:rsidR="007E1B61" w:rsidRPr="00E97F8A" w:rsidRDefault="007E1B61" w:rsidP="007E1B61">
      <w:pPr>
        <w:pStyle w:val="Kzepesrnykols11jellszn1"/>
        <w:jc w:val="center"/>
        <w:rPr>
          <w:rFonts w:ascii="Times New Roman" w:hAnsi="Times New Roman"/>
          <w:b/>
          <w:sz w:val="23"/>
          <w:szCs w:val="23"/>
        </w:rPr>
      </w:pPr>
    </w:p>
    <w:tbl>
      <w:tblPr>
        <w:tblW w:w="100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18"/>
        <w:gridCol w:w="1026"/>
        <w:gridCol w:w="5612"/>
      </w:tblGrid>
      <w:tr w:rsidR="007E1B61" w:rsidRPr="00E97F8A" w:rsidTr="005E0111">
        <w:trPr>
          <w:trHeight w:val="390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b/>
                <w:sz w:val="23"/>
                <w:szCs w:val="23"/>
              </w:rPr>
            </w:pPr>
            <w:r w:rsidRPr="00E97F8A">
              <w:rPr>
                <w:rFonts w:ascii="Times New Roman" w:hAnsi="Times New Roman"/>
                <w:b/>
                <w:sz w:val="23"/>
                <w:szCs w:val="23"/>
              </w:rPr>
              <w:t>A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b/>
                <w:sz w:val="23"/>
                <w:szCs w:val="23"/>
              </w:rPr>
            </w:pPr>
            <w:r w:rsidRPr="00E97F8A">
              <w:rPr>
                <w:rFonts w:ascii="Times New Roman" w:hAnsi="Times New Roman"/>
                <w:b/>
                <w:sz w:val="23"/>
                <w:szCs w:val="23"/>
              </w:rPr>
              <w:t>B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b/>
                <w:sz w:val="23"/>
                <w:szCs w:val="23"/>
              </w:rPr>
            </w:pPr>
            <w:r w:rsidRPr="00E97F8A">
              <w:rPr>
                <w:rFonts w:ascii="Times New Roman" w:hAnsi="Times New Roman"/>
                <w:b/>
                <w:sz w:val="23"/>
                <w:szCs w:val="23"/>
              </w:rPr>
              <w:t>C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E97F8A">
              <w:rPr>
                <w:rFonts w:ascii="Times New Roman" w:hAnsi="Times New Roman"/>
                <w:b/>
                <w:sz w:val="23"/>
                <w:szCs w:val="23"/>
              </w:rPr>
              <w:t>D</w:t>
            </w:r>
          </w:p>
        </w:tc>
      </w:tr>
      <w:tr w:rsidR="007E1B61" w:rsidRPr="00E97F8A" w:rsidTr="005E0111">
        <w:trPr>
          <w:trHeight w:val="390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b/>
                <w:sz w:val="23"/>
                <w:szCs w:val="23"/>
              </w:rPr>
            </w:pPr>
            <w:r w:rsidRPr="00E97F8A">
              <w:rPr>
                <w:rFonts w:ascii="Times New Roman" w:hAnsi="Times New Roman"/>
                <w:b/>
                <w:sz w:val="23"/>
                <w:szCs w:val="23"/>
              </w:rPr>
              <w:t>Sor-szám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b/>
                <w:sz w:val="23"/>
                <w:szCs w:val="23"/>
              </w:rPr>
            </w:pPr>
            <w:r w:rsidRPr="00E97F8A">
              <w:rPr>
                <w:rFonts w:ascii="Times New Roman" w:hAnsi="Times New Roman"/>
                <w:b/>
                <w:sz w:val="23"/>
                <w:szCs w:val="23"/>
              </w:rPr>
              <w:t>Utca, házszám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b/>
                <w:sz w:val="23"/>
                <w:szCs w:val="23"/>
              </w:rPr>
            </w:pPr>
            <w:r w:rsidRPr="00E97F8A">
              <w:rPr>
                <w:rFonts w:ascii="Times New Roman" w:hAnsi="Times New Roman"/>
                <w:b/>
                <w:sz w:val="23"/>
                <w:szCs w:val="23"/>
              </w:rPr>
              <w:t>HRSZ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E97F8A">
              <w:rPr>
                <w:rFonts w:ascii="Times New Roman" w:hAnsi="Times New Roman"/>
                <w:b/>
                <w:sz w:val="23"/>
                <w:szCs w:val="23"/>
              </w:rPr>
              <w:t>Leírás</w:t>
            </w:r>
          </w:p>
        </w:tc>
      </w:tr>
      <w:tr w:rsidR="007E1B61" w:rsidRPr="00E97F8A" w:rsidTr="005E0111">
        <w:trPr>
          <w:trHeight w:val="1119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Ady Endre utca 2.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10228/2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 xml:space="preserve">Lakóház. A híres „Csermák Ház”; </w:t>
            </w:r>
            <w:proofErr w:type="spellStart"/>
            <w:r w:rsidRPr="00E97F8A">
              <w:rPr>
                <w:rFonts w:ascii="Times New Roman" w:hAnsi="Times New Roman"/>
                <w:sz w:val="23"/>
                <w:szCs w:val="23"/>
              </w:rPr>
              <w:t>Káldy</w:t>
            </w:r>
            <w:proofErr w:type="spell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Barna győri építész tervei alapján 1930 körül épült kettős saroképület, szép épületplasztikákkal, az első világháború utáni </w:t>
            </w:r>
            <w:proofErr w:type="spellStart"/>
            <w:r w:rsidRPr="00E97F8A">
              <w:rPr>
                <w:rFonts w:ascii="Times New Roman" w:hAnsi="Times New Roman"/>
                <w:sz w:val="23"/>
                <w:szCs w:val="23"/>
              </w:rPr>
              <w:t>historizáló</w:t>
            </w:r>
            <w:proofErr w:type="spell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stílus reprezentatív alkotása, kiemelkedő városképi szerepben.</w:t>
            </w:r>
          </w:p>
        </w:tc>
      </w:tr>
      <w:tr w:rsidR="007E1B61" w:rsidRPr="00E97F8A" w:rsidTr="005E0111">
        <w:trPr>
          <w:trHeight w:val="2126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Apáca utca 28.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6800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Az épületből az Apáca u. felőli és az ahhoz csatlakozó jobboldali, egy emeletes épületszárny.</w:t>
            </w:r>
          </w:p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 xml:space="preserve">1860 körül létesített, romantikus, egy emeletes, 6 tengelyes, részben fürdőként üzemelt épület. (Okleveles források alapján feltételezhető, hogy a helyszín kapcsolatba hozható a </w:t>
            </w:r>
            <w:proofErr w:type="spellStart"/>
            <w:r w:rsidRPr="00E97F8A">
              <w:rPr>
                <w:rFonts w:ascii="Times New Roman" w:hAnsi="Times New Roman"/>
                <w:sz w:val="23"/>
                <w:szCs w:val="23"/>
              </w:rPr>
              <w:t>Johannita</w:t>
            </w:r>
            <w:proofErr w:type="spell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Lovagrend középkori fürdőjével, erre utal a pincében található kút is. A fürdőhasználat a későbbi korokból is kimutatható, egészen a II. világháború utáni átépítéséig.)</w:t>
            </w:r>
          </w:p>
        </w:tc>
      </w:tr>
      <w:tr w:rsidR="007E1B61" w:rsidRPr="00E97F8A" w:rsidTr="005E0111">
        <w:trPr>
          <w:trHeight w:val="709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Aradi vértanúk útja 20.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7144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A bécsi szecesszió késői emléke, a korai modern építészet első jegyeivel, térfal meghatározó eleme. Épült: 1914-ben.</w:t>
            </w:r>
          </w:p>
        </w:tc>
      </w:tr>
      <w:tr w:rsidR="007E1B61" w:rsidRPr="00E97F8A" w:rsidTr="005E0111">
        <w:trPr>
          <w:trHeight w:val="691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Árpád út 6.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7125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Egykori Fa- és Fémipari Szakiskola, a késői historizmus jellegzetes téglaalkotása, monumentális középület. Épült: 1890 körül.</w:t>
            </w:r>
          </w:p>
        </w:tc>
      </w:tr>
      <w:tr w:rsidR="007E1B61" w:rsidRPr="00E97F8A" w:rsidTr="005E0111">
        <w:trPr>
          <w:trHeight w:val="701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5.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Árpád út 7.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7202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A korai modern mozgalom egyik legszebb, egyemeletes, zárterkélyes városi lakóháza. Épült: 1940 körül.</w:t>
            </w:r>
          </w:p>
        </w:tc>
      </w:tr>
      <w:tr w:rsidR="007E1B61" w:rsidRPr="00E97F8A" w:rsidTr="005E0111">
        <w:trPr>
          <w:trHeight w:val="712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6.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Árpád út 12.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7131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A szigorú, akadémikus historizmus egyik legjobb győri polgári lakóháza: Épült: 1880 körül.</w:t>
            </w:r>
          </w:p>
        </w:tc>
      </w:tr>
      <w:tr w:rsidR="007E1B61" w:rsidRPr="00E97F8A" w:rsidTr="005E0111">
        <w:trPr>
          <w:trHeight w:val="693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7.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Árpád út 13.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7199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A szigorú, akadémikus historizmus egyik legjobb győri polgári lakóháza: Épült: 1880 körül.</w:t>
            </w:r>
          </w:p>
        </w:tc>
      </w:tr>
      <w:tr w:rsidR="007E1B61" w:rsidRPr="00E97F8A" w:rsidTr="005E0111"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8.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Árpád út 23/B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7189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A korai modern építészeti mozgalom finom architektúrája, jellegzetes győri emléke, a kevés, e korból fennmaradt épületek egyike, 1940-ből.</w:t>
            </w:r>
          </w:p>
        </w:tc>
      </w:tr>
      <w:tr w:rsidR="007E1B61" w:rsidRPr="00E97F8A" w:rsidTr="005E0111">
        <w:trPr>
          <w:trHeight w:val="702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9.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Árpád út 51/</w:t>
            </w:r>
            <w:proofErr w:type="gramStart"/>
            <w:r w:rsidRPr="00E97F8A">
              <w:rPr>
                <w:rFonts w:ascii="Times New Roman" w:hAnsi="Times New Roman"/>
                <w:sz w:val="23"/>
                <w:szCs w:val="23"/>
              </w:rPr>
              <w:t>A</w:t>
            </w:r>
            <w:proofErr w:type="gramEnd"/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6975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 xml:space="preserve">Az 1930-as évek legelejének szép és érdekes emléke, az első világháború utáni évek </w:t>
            </w:r>
            <w:proofErr w:type="spellStart"/>
            <w:r w:rsidRPr="00E97F8A">
              <w:rPr>
                <w:rFonts w:ascii="Times New Roman" w:hAnsi="Times New Roman"/>
                <w:sz w:val="23"/>
                <w:szCs w:val="23"/>
              </w:rPr>
              <w:t>historizáló</w:t>
            </w:r>
            <w:proofErr w:type="spellEnd"/>
            <w:r w:rsidRPr="00E97F8A">
              <w:rPr>
                <w:rFonts w:ascii="Times New Roman" w:hAnsi="Times New Roman"/>
                <w:sz w:val="23"/>
                <w:szCs w:val="23"/>
              </w:rPr>
              <w:t>, neobarokk építészetének példája 1931 körül.</w:t>
            </w:r>
          </w:p>
        </w:tc>
      </w:tr>
      <w:tr w:rsidR="007E1B61" w:rsidRPr="00E97F8A" w:rsidTr="005E0111">
        <w:trPr>
          <w:trHeight w:val="712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10.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Bajcsy Zsilinszky út 8</w:t>
            </w:r>
            <w:proofErr w:type="gramStart"/>
            <w:r w:rsidRPr="00E97F8A">
              <w:rPr>
                <w:rFonts w:ascii="Times New Roman" w:hAnsi="Times New Roman"/>
                <w:sz w:val="23"/>
                <w:szCs w:val="23"/>
              </w:rPr>
              <w:t>.,</w:t>
            </w:r>
            <w:proofErr w:type="gram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10., 16. és 20.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7207, 7208, 7212, 7215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A szigorú neoreneszánsz kivételesen szép alkotásai, az előkelő polgári bérházak példái, részben festett lépcsőházakkal és szobákkal, az 1880-1900 körüli évekből.</w:t>
            </w:r>
          </w:p>
        </w:tc>
      </w:tr>
      <w:tr w:rsidR="007E1B61" w:rsidRPr="00E97F8A" w:rsidTr="005E0111">
        <w:trPr>
          <w:trHeight w:val="709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11.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Bajcsy Zsilinszky út 26.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7185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Egyemeletes, szép arányú győri polgárház, a szigorú neoreneszánsz stílusjegyeivel, az 1880-as évekből.</w:t>
            </w:r>
          </w:p>
        </w:tc>
      </w:tr>
      <w:tr w:rsidR="007E1B61" w:rsidRPr="00E97F8A" w:rsidTr="005E0111">
        <w:trPr>
          <w:trHeight w:val="709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lastRenderedPageBreak/>
              <w:t>12.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Bajcsy Zsilinszky út 52/</w:t>
            </w:r>
            <w:proofErr w:type="gramStart"/>
            <w:r w:rsidRPr="00E97F8A">
              <w:rPr>
                <w:rFonts w:ascii="Times New Roman" w:hAnsi="Times New Roman"/>
                <w:sz w:val="23"/>
                <w:szCs w:val="23"/>
              </w:rPr>
              <w:t>A</w:t>
            </w:r>
            <w:proofErr w:type="gramEnd"/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6983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A kora historizmus szép, elegáns alkotása, kétemeletes városi bérház igényes homlokzattal az 1850 körüli évekből.</w:t>
            </w:r>
          </w:p>
        </w:tc>
      </w:tr>
      <w:tr w:rsidR="007E1B61" w:rsidRPr="00E97F8A" w:rsidTr="005E0111">
        <w:trPr>
          <w:trHeight w:val="829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13.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Baross Gábor út 27. – Bajcsy Zsilinszky út 42.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7158/5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Kétemeletes, saroktornyos bérpalota, az utca egyik jelképe, a késő historizmus festői stílusában, 1905 körül. Építése korában Európa szerte szaklapokban publikálták.</w:t>
            </w:r>
          </w:p>
        </w:tc>
      </w:tr>
      <w:tr w:rsidR="007E1B61" w:rsidRPr="00E97F8A" w:rsidTr="005E0111">
        <w:trPr>
          <w:trHeight w:val="841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14.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Baross Gábor út 28.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7168/2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 xml:space="preserve">A </w:t>
            </w:r>
            <w:proofErr w:type="spellStart"/>
            <w:r w:rsidRPr="00E97F8A">
              <w:rPr>
                <w:rFonts w:ascii="Times New Roman" w:hAnsi="Times New Roman"/>
                <w:sz w:val="23"/>
                <w:szCs w:val="23"/>
              </w:rPr>
              <w:t>historizáló</w:t>
            </w:r>
            <w:proofErr w:type="spell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neobarokk szép alkotása - korábban több hasonló ház társaságában állt, melyeket lebontottak - e reprezentatív stílus egyik ritka győri emléke, 1910 körül.</w:t>
            </w:r>
          </w:p>
        </w:tc>
      </w:tr>
      <w:tr w:rsidR="007E1B61" w:rsidRPr="00E97F8A" w:rsidTr="005E0111">
        <w:trPr>
          <w:trHeight w:val="967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15.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Baross Gábor út (evangélikus templom)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4083/3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 xml:space="preserve">Evangélikus templom a népies modern stílusban, </w:t>
            </w:r>
            <w:proofErr w:type="spellStart"/>
            <w:r w:rsidRPr="00E97F8A">
              <w:rPr>
                <w:rFonts w:ascii="Times New Roman" w:hAnsi="Times New Roman"/>
                <w:sz w:val="23"/>
                <w:szCs w:val="23"/>
              </w:rPr>
              <w:t>Sándy</w:t>
            </w:r>
            <w:proofErr w:type="spell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Gyula utolsó jelentős alkotása, szép belső térforma, Borsos Miklós, Borsos Antal és </w:t>
            </w:r>
            <w:proofErr w:type="spellStart"/>
            <w:r w:rsidRPr="00E97F8A">
              <w:rPr>
                <w:rFonts w:ascii="Times New Roman" w:hAnsi="Times New Roman"/>
                <w:sz w:val="23"/>
                <w:szCs w:val="23"/>
              </w:rPr>
              <w:t>Schima</w:t>
            </w:r>
            <w:proofErr w:type="spell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Bandi iparművészeti alkotásaival.</w:t>
            </w:r>
          </w:p>
        </w:tc>
      </w:tr>
      <w:tr w:rsidR="007E1B61" w:rsidRPr="00E97F8A" w:rsidTr="005E0111">
        <w:trPr>
          <w:trHeight w:val="709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16.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Bartók Béla út 2.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4002/5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„Skoda villa". Országosan is kiemelkedő kvalitású villaépület, az angol vidéki ház romantikus irányzatával, kivételes szépségű alkotás 1918 körül.</w:t>
            </w:r>
          </w:p>
        </w:tc>
      </w:tr>
      <w:tr w:rsidR="007E1B61" w:rsidRPr="00E97F8A" w:rsidTr="005E0111">
        <w:trPr>
          <w:trHeight w:val="850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17.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Batthyány tér 5.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6590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A kora historizmus szép, elegáns alkotása, kétemeletes városi bérház igényes homlokzattal az 1850 körüli évekből.</w:t>
            </w:r>
          </w:p>
        </w:tc>
      </w:tr>
      <w:tr w:rsidR="007E1B61" w:rsidRPr="00E97F8A" w:rsidTr="005E0111">
        <w:trPr>
          <w:trHeight w:val="834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18.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Batthyány tér 26.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6637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A szecesszió bécsi iskolájának sajátos helyi emléke, kétemeletes sarokház 1910 körül, egyetlen eredeti formában fennmaradt emlék.</w:t>
            </w:r>
          </w:p>
        </w:tc>
      </w:tr>
      <w:tr w:rsidR="007E1B61" w:rsidRPr="00E97F8A" w:rsidTr="005E0111">
        <w:trPr>
          <w:trHeight w:val="709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19.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97F8A">
              <w:rPr>
                <w:rFonts w:ascii="Times New Roman" w:hAnsi="Times New Roman"/>
                <w:sz w:val="23"/>
                <w:szCs w:val="23"/>
              </w:rPr>
              <w:t>Bisinger</w:t>
            </w:r>
            <w:proofErr w:type="spell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József sétány 2</w:t>
            </w:r>
            <w:proofErr w:type="gramStart"/>
            <w:r w:rsidRPr="00E97F8A">
              <w:rPr>
                <w:rFonts w:ascii="Times New Roman" w:hAnsi="Times New Roman"/>
                <w:sz w:val="23"/>
                <w:szCs w:val="23"/>
              </w:rPr>
              <w:t>.,</w:t>
            </w:r>
            <w:proofErr w:type="gram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4. és 10.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7010, 7011, 7014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 xml:space="preserve">A késő historizmus, kora </w:t>
            </w:r>
            <w:proofErr w:type="gramStart"/>
            <w:r w:rsidRPr="00E97F8A">
              <w:rPr>
                <w:rFonts w:ascii="Times New Roman" w:hAnsi="Times New Roman"/>
                <w:sz w:val="23"/>
                <w:szCs w:val="23"/>
              </w:rPr>
              <w:t>szecesszió jelentős</w:t>
            </w:r>
            <w:proofErr w:type="gram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emlékei, az itt lévő házsorral imponálóan szép városképi egységet, markáns térfalat alkotnak.</w:t>
            </w:r>
          </w:p>
        </w:tc>
      </w:tr>
      <w:tr w:rsidR="007E1B61" w:rsidRPr="00E97F8A" w:rsidTr="005E0111">
        <w:trPr>
          <w:trHeight w:val="1036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20.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Buda utca 1.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4517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Lakóház. Kétemeletes; késő szecessziós városi polgárház 1910-20 körül.</w:t>
            </w:r>
          </w:p>
        </w:tc>
      </w:tr>
      <w:tr w:rsidR="007E1B61" w:rsidRPr="00E97F8A" w:rsidTr="005E0111">
        <w:trPr>
          <w:trHeight w:val="709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21.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Buda utca 3. és 5.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4516, 4515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 xml:space="preserve">Lakóház. Közel </w:t>
            </w:r>
            <w:proofErr w:type="spellStart"/>
            <w:r w:rsidRPr="00E97F8A">
              <w:rPr>
                <w:rFonts w:ascii="Times New Roman" w:hAnsi="Times New Roman"/>
                <w:sz w:val="23"/>
                <w:szCs w:val="23"/>
              </w:rPr>
              <w:t>egyidőben</w:t>
            </w:r>
            <w:proofErr w:type="spell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épült; igényes kertvárosi házsor egyik eleme, a késő szecesszió, kora modern alkotásai</w:t>
            </w:r>
          </w:p>
        </w:tc>
      </w:tr>
      <w:tr w:rsidR="007E1B61" w:rsidRPr="00E97F8A" w:rsidTr="005E0111">
        <w:trPr>
          <w:trHeight w:val="709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22.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Buda utca 12. és 14.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4441, 4442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 xml:space="preserve">Lakóház. Közel </w:t>
            </w:r>
            <w:proofErr w:type="spellStart"/>
            <w:r w:rsidRPr="00E97F8A">
              <w:rPr>
                <w:rFonts w:ascii="Times New Roman" w:hAnsi="Times New Roman"/>
                <w:sz w:val="23"/>
                <w:szCs w:val="23"/>
              </w:rPr>
              <w:t>egyidőben</w:t>
            </w:r>
            <w:proofErr w:type="spell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épült; igényes kertvárosi házsor egyik eleme, a késő szecesszió, kora modern alkotásai</w:t>
            </w:r>
          </w:p>
        </w:tc>
      </w:tr>
      <w:tr w:rsidR="007E1B61" w:rsidRPr="00E97F8A" w:rsidTr="005E0111">
        <w:trPr>
          <w:trHeight w:val="1538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23.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Budai út (víztorony)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6379/2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1884. június 15-én elkészült és 1986-ban jelenlegi állapotban felújított víztorony jelentős mérnöki létesítmény, méltón örökíti meg a hajdani alkotók műszaki rátermettségét, szakmai hozzáértését. A tégla szerkezetű torony és „ráültetett" deszkaburkolatú víztartó tartály, mint víztorony-együttes városképi értékké vált, jellegzetessége, hagyományos megjelenése megőrzésre érdemes.</w:t>
            </w:r>
          </w:p>
        </w:tc>
      </w:tr>
      <w:tr w:rsidR="007E1B61" w:rsidRPr="00E97F8A" w:rsidTr="005E0111">
        <w:trPr>
          <w:trHeight w:val="979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24.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97F8A">
              <w:rPr>
                <w:rFonts w:ascii="Times New Roman" w:hAnsi="Times New Roman"/>
                <w:sz w:val="23"/>
                <w:szCs w:val="23"/>
              </w:rPr>
              <w:t>Cinka</w:t>
            </w:r>
            <w:proofErr w:type="spell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Panna utca 2.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8734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97F8A">
              <w:rPr>
                <w:rFonts w:ascii="Times New Roman" w:hAnsi="Times New Roman"/>
                <w:sz w:val="23"/>
                <w:szCs w:val="23"/>
              </w:rPr>
              <w:t>Iskolaegyüttes</w:t>
            </w:r>
            <w:proofErr w:type="spellEnd"/>
            <w:r w:rsidRPr="00E97F8A">
              <w:rPr>
                <w:rFonts w:ascii="Times New Roman" w:hAnsi="Times New Roman"/>
                <w:sz w:val="23"/>
                <w:szCs w:val="23"/>
              </w:rPr>
              <w:t>. Karakteresen megformált iskolaépület 1953-ból, igényes architektúrával, a városkép meghatározó motívuma. Jellegzetes kortörténeti emlék. Cserhalmi József tervei alapján épült.</w:t>
            </w:r>
          </w:p>
        </w:tc>
      </w:tr>
      <w:tr w:rsidR="007E1B61" w:rsidRPr="00E97F8A" w:rsidTr="005E0111">
        <w:trPr>
          <w:trHeight w:val="979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25.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Eötvös tér 1.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7046/1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 xml:space="preserve">Kétemeletes, monumentális középület, Kazinczy Ferenc Gimnázium, </w:t>
            </w:r>
            <w:proofErr w:type="spellStart"/>
            <w:r w:rsidRPr="00E97F8A">
              <w:rPr>
                <w:rFonts w:ascii="Times New Roman" w:hAnsi="Times New Roman"/>
                <w:sz w:val="23"/>
                <w:szCs w:val="23"/>
              </w:rPr>
              <w:t>Orth</w:t>
            </w:r>
            <w:proofErr w:type="spell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Ambrus és Somló Emil építészek, a szecesszió bécsi stílusának képviselői tervezték 1910 körül, a „városkapu" markáns építészeti eleme.</w:t>
            </w:r>
          </w:p>
        </w:tc>
      </w:tr>
      <w:tr w:rsidR="007E1B61" w:rsidRPr="00E97F8A" w:rsidTr="005E0111">
        <w:trPr>
          <w:trHeight w:val="992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lastRenderedPageBreak/>
              <w:t>26.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97F8A">
              <w:rPr>
                <w:rFonts w:ascii="Times New Roman" w:hAnsi="Times New Roman"/>
                <w:sz w:val="23"/>
                <w:szCs w:val="23"/>
              </w:rPr>
              <w:t>Eőrsy</w:t>
            </w:r>
            <w:proofErr w:type="spell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Péter utca 25.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3707/3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Városi bérházak az 1930-as évek elejéről, korai modern népies irányzatának monumentális emléke; korai „szociális" lakások, Friedrich Lóránd egyetemi tanár, kiváló építész munkája, számtalan helyen publikálták.</w:t>
            </w:r>
          </w:p>
        </w:tc>
      </w:tr>
      <w:tr w:rsidR="007E1B61" w:rsidRPr="00E97F8A" w:rsidTr="005E0111">
        <w:trPr>
          <w:trHeight w:val="978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27.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Hédervári út 22. (víztorony)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10566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Víztorony 1910 után épült, korai vasbeton szerkezetű víztorony, a városrész meghatározó, függőleges motívuma. Kiemelkedő jelentőségű szakmatörténeti emlék; jelentős építészeti és mérnöki alkotás.</w:t>
            </w:r>
          </w:p>
        </w:tc>
      </w:tr>
      <w:tr w:rsidR="007E1B61" w:rsidRPr="00E97F8A" w:rsidTr="005E0111">
        <w:trPr>
          <w:trHeight w:val="977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28.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Heltai Jenő utca (templom)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13609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Római katolikus templom. Egytornyos, egészen különleges téglaépület az 1930 után évekből, a korai modern építészet sajátos alkotása, érdekes és szép belső terekkel, falukép jellegzetes eleme.</w:t>
            </w:r>
          </w:p>
        </w:tc>
      </w:tr>
      <w:tr w:rsidR="007E1B61" w:rsidRPr="00E97F8A" w:rsidTr="005E0111">
        <w:trPr>
          <w:trHeight w:val="709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29.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Hunyadi utca 7.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3984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Lakóház</w:t>
            </w:r>
          </w:p>
        </w:tc>
      </w:tr>
      <w:tr w:rsidR="007E1B61" w:rsidRPr="00E97F8A" w:rsidTr="005E0111">
        <w:trPr>
          <w:trHeight w:val="973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30.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 xml:space="preserve">István </w:t>
            </w:r>
            <w:proofErr w:type="gramStart"/>
            <w:r w:rsidRPr="00E97F8A">
              <w:rPr>
                <w:rFonts w:ascii="Times New Roman" w:hAnsi="Times New Roman"/>
                <w:sz w:val="23"/>
                <w:szCs w:val="23"/>
              </w:rPr>
              <w:t>király út</w:t>
            </w:r>
            <w:proofErr w:type="gram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2. szám előtti hálakereszt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13111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 xml:space="preserve">Az István </w:t>
            </w:r>
            <w:proofErr w:type="gramStart"/>
            <w:r w:rsidRPr="00E97F8A">
              <w:rPr>
                <w:rFonts w:ascii="Times New Roman" w:hAnsi="Times New Roman"/>
                <w:sz w:val="23"/>
                <w:szCs w:val="23"/>
              </w:rPr>
              <w:t>király út</w:t>
            </w:r>
            <w:proofErr w:type="gram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- Külső Bácsai út találkozásánál, a 13 111 hrsz. telek kb. 6,1 m</w:t>
            </w:r>
            <w:r w:rsidRPr="00E97F8A">
              <w:rPr>
                <w:rFonts w:ascii="Times New Roman" w:hAnsi="Times New Roman"/>
                <w:sz w:val="23"/>
                <w:szCs w:val="23"/>
                <w:vertAlign w:val="superscript"/>
              </w:rPr>
              <w:t>2</w:t>
            </w:r>
            <w:r w:rsidRPr="00E97F8A">
              <w:rPr>
                <w:rFonts w:ascii="Times New Roman" w:hAnsi="Times New Roman"/>
                <w:sz w:val="23"/>
                <w:szCs w:val="23"/>
              </w:rPr>
              <w:t xml:space="preserve"> nagyságú területén álló, egykori településhatárt jelölő hálakereszt 1845-ből. Településtörténeti emlék.</w:t>
            </w:r>
          </w:p>
        </w:tc>
      </w:tr>
      <w:tr w:rsidR="007E1B61" w:rsidRPr="00E97F8A" w:rsidTr="005E0111">
        <w:trPr>
          <w:trHeight w:val="845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31.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 xml:space="preserve">István </w:t>
            </w:r>
            <w:proofErr w:type="gramStart"/>
            <w:r w:rsidRPr="00E97F8A">
              <w:rPr>
                <w:rFonts w:ascii="Times New Roman" w:hAnsi="Times New Roman"/>
                <w:sz w:val="23"/>
                <w:szCs w:val="23"/>
              </w:rPr>
              <w:t>király út</w:t>
            </w:r>
            <w:proofErr w:type="gram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48. szám előtti hősi emlékmű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13347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 xml:space="preserve">Az István </w:t>
            </w:r>
            <w:proofErr w:type="gramStart"/>
            <w:r w:rsidRPr="00E97F8A">
              <w:rPr>
                <w:rFonts w:ascii="Times New Roman" w:hAnsi="Times New Roman"/>
                <w:sz w:val="23"/>
                <w:szCs w:val="23"/>
              </w:rPr>
              <w:t>király út</w:t>
            </w:r>
            <w:proofErr w:type="gram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- Szigligeti Ede utca csatlakozásánál álló hősi emlékmű helytörténeti emlék, 1931-32-ben készült.</w:t>
            </w:r>
          </w:p>
        </w:tc>
      </w:tr>
      <w:tr w:rsidR="007E1B61" w:rsidRPr="00E97F8A" w:rsidTr="005E0111">
        <w:trPr>
          <w:trHeight w:val="828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32.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Jókai utca 21.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7038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Monumentális kétemeletes középület, a késő historizmus kivételes szépségű alkotása: Révai Gimnázium 1890 körül épült, városképi együttes fontos alkotó eleme.</w:t>
            </w:r>
          </w:p>
        </w:tc>
      </w:tr>
      <w:tr w:rsidR="007E1B61" w:rsidRPr="00E97F8A" w:rsidTr="005E0111">
        <w:trPr>
          <w:trHeight w:val="855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33.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József Attila utca 54. (templom)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1862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Római katolikus templom. Épült: 1900 után; a késő historizmus jellegzetes emléke a "hegyen" álló templom a városkép meghatározó eleme.</w:t>
            </w:r>
          </w:p>
        </w:tc>
      </w:tr>
      <w:tr w:rsidR="007E1B61" w:rsidRPr="00E97F8A" w:rsidTr="005E0111">
        <w:trPr>
          <w:trHeight w:val="967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34.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Kossuth Lajos utca 9. (templom)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7867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 xml:space="preserve">Református templom 1905-ből, késő </w:t>
            </w:r>
            <w:proofErr w:type="spellStart"/>
            <w:r w:rsidRPr="00E97F8A">
              <w:rPr>
                <w:rFonts w:ascii="Times New Roman" w:hAnsi="Times New Roman"/>
                <w:sz w:val="23"/>
                <w:szCs w:val="23"/>
              </w:rPr>
              <w:t>historizáló</w:t>
            </w:r>
            <w:proofErr w:type="spell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épület. Csőnyi Károly győri születésű építész és egyetemi tanár, a Parlament belsőépítészeti megformálójának jelentős győri alkotása.</w:t>
            </w:r>
          </w:p>
        </w:tc>
      </w:tr>
      <w:tr w:rsidR="007E1B61" w:rsidRPr="00E97F8A" w:rsidTr="005E0111">
        <w:trPr>
          <w:trHeight w:val="853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35.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Kossuth Lajos utca 24. (menház)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7885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 xml:space="preserve">Izraelita menház, a késő szecesszió figyelemreméltó és ritka győri emléke, </w:t>
            </w:r>
            <w:proofErr w:type="spellStart"/>
            <w:r w:rsidRPr="00E97F8A">
              <w:rPr>
                <w:rFonts w:ascii="Times New Roman" w:hAnsi="Times New Roman"/>
                <w:sz w:val="23"/>
                <w:szCs w:val="23"/>
              </w:rPr>
              <w:t>Masárlyi</w:t>
            </w:r>
            <w:proofErr w:type="spell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és Stadler építészek tervei alapján épült 1912-ben.</w:t>
            </w:r>
          </w:p>
        </w:tc>
      </w:tr>
      <w:tr w:rsidR="007E1B61" w:rsidRPr="00E97F8A" w:rsidTr="005E0111">
        <w:trPr>
          <w:trHeight w:val="709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36.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Kossuth Lajos utca 40.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color w:val="000000"/>
                <w:sz w:val="23"/>
                <w:szCs w:val="23"/>
              </w:rPr>
              <w:t>7895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Lakóház</w:t>
            </w:r>
          </w:p>
        </w:tc>
      </w:tr>
      <w:tr w:rsidR="007E1B61" w:rsidRPr="00E97F8A" w:rsidTr="005E0111">
        <w:trPr>
          <w:trHeight w:val="815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37.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Külső Bácsai út (templom)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12714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 xml:space="preserve">Római katolikus templom, épült 1950-es években, </w:t>
            </w:r>
            <w:proofErr w:type="spellStart"/>
            <w:r w:rsidRPr="00E97F8A">
              <w:rPr>
                <w:rFonts w:ascii="Times New Roman" w:hAnsi="Times New Roman"/>
                <w:sz w:val="23"/>
                <w:szCs w:val="23"/>
              </w:rPr>
              <w:t>Árkay</w:t>
            </w:r>
            <w:proofErr w:type="spell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Bertalan tervei alapján, egyike a háború utáni templomépítészet kevés példájának.</w:t>
            </w:r>
          </w:p>
        </w:tc>
      </w:tr>
      <w:tr w:rsidR="007E1B61" w:rsidRPr="00E97F8A" w:rsidTr="005E0111">
        <w:trPr>
          <w:trHeight w:val="1124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38.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 xml:space="preserve">Külső Bácsai út – </w:t>
            </w:r>
            <w:proofErr w:type="spellStart"/>
            <w:r w:rsidRPr="00E97F8A">
              <w:rPr>
                <w:rFonts w:ascii="Times New Roman" w:hAnsi="Times New Roman"/>
                <w:sz w:val="23"/>
                <w:szCs w:val="23"/>
              </w:rPr>
              <w:t>Votinszky</w:t>
            </w:r>
            <w:proofErr w:type="spell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Andor utca (hálakereszt)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12305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 xml:space="preserve">Győr, Külső Bácsai út 75. sz. előtt, a </w:t>
            </w:r>
            <w:proofErr w:type="spellStart"/>
            <w:r w:rsidRPr="00E97F8A">
              <w:rPr>
                <w:rFonts w:ascii="Times New Roman" w:hAnsi="Times New Roman"/>
                <w:sz w:val="23"/>
                <w:szCs w:val="23"/>
              </w:rPr>
              <w:t>Votinszky</w:t>
            </w:r>
            <w:proofErr w:type="spell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Andor utca kereszteződésénél, a 12305 hrsz. telek kb. 9,6 m</w:t>
            </w:r>
            <w:r w:rsidRPr="00E97F8A">
              <w:rPr>
                <w:rFonts w:ascii="Times New Roman" w:hAnsi="Times New Roman"/>
                <w:sz w:val="23"/>
                <w:szCs w:val="23"/>
                <w:vertAlign w:val="superscript"/>
              </w:rPr>
              <w:t>2</w:t>
            </w:r>
            <w:r w:rsidRPr="00E97F8A">
              <w:rPr>
                <w:rFonts w:ascii="Times New Roman" w:hAnsi="Times New Roman"/>
                <w:sz w:val="23"/>
                <w:szCs w:val="23"/>
              </w:rPr>
              <w:t xml:space="preserve"> nagyságú területe. Egykori településhatárt jelölő hálakereszt 1933-ból, településtörténeti emlék.</w:t>
            </w:r>
          </w:p>
        </w:tc>
      </w:tr>
      <w:tr w:rsidR="007E1B61" w:rsidRPr="00E97F8A" w:rsidTr="005E0111">
        <w:trPr>
          <w:trHeight w:val="701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39.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Liszt Ferenc utca 15.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6686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Hajdani kétemeletes megyei bérház, a bécsi szecesszió alkotása.</w:t>
            </w:r>
          </w:p>
        </w:tc>
      </w:tr>
      <w:tr w:rsidR="007E1B61" w:rsidRPr="00E97F8A" w:rsidTr="005E0111">
        <w:trPr>
          <w:trHeight w:val="701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40.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Liszt Ferenc utca 42.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6500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A 19. század második felében épült, többször bővített, monumentális középület, tanítóképző; a historizmus reprezentatív stílusában.</w:t>
            </w:r>
          </w:p>
        </w:tc>
      </w:tr>
      <w:tr w:rsidR="007E1B61" w:rsidRPr="00E97F8A" w:rsidTr="005E0111">
        <w:trPr>
          <w:trHeight w:val="709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lastRenderedPageBreak/>
              <w:t>41.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Lukács Sándor utca 18.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6987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1910 körül épült, egyemeletes, szép neobarokk városi palota, igényes kovácsoltvas kapuval, szép hangulatos udvarral.</w:t>
            </w:r>
          </w:p>
        </w:tc>
      </w:tr>
      <w:tr w:rsidR="007E1B61" w:rsidRPr="00E97F8A" w:rsidTr="005E0111">
        <w:trPr>
          <w:trHeight w:val="709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42.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Lukács Sándor utca 19.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6625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Kupolás sarokház jellegzetes tömeggel, festőien szép bejárati előtetővel, fa faragott belső burkolatok, 1910 körül, késő historizmus, kora szecesszió.</w:t>
            </w:r>
          </w:p>
        </w:tc>
      </w:tr>
      <w:tr w:rsidR="007E1B61" w:rsidRPr="00E97F8A" w:rsidTr="005E0111">
        <w:trPr>
          <w:trHeight w:val="709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43.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Malom liget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4397/1, 4395/4, 4409/4, 4404/2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 xml:space="preserve">Épületegyüttes és tér. Az 1950-es évek elejéről származó tér, </w:t>
            </w:r>
            <w:proofErr w:type="spellStart"/>
            <w:r w:rsidRPr="00E97F8A">
              <w:rPr>
                <w:rFonts w:ascii="Times New Roman" w:hAnsi="Times New Roman"/>
                <w:sz w:val="23"/>
                <w:szCs w:val="23"/>
              </w:rPr>
              <w:t>historizáló</w:t>
            </w:r>
            <w:proofErr w:type="spell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épületekkel, egységes építészeti kompozíció, városképi színvonalas, tipikus részletekkel.</w:t>
            </w:r>
          </w:p>
        </w:tc>
      </w:tr>
      <w:tr w:rsidR="007E1B61" w:rsidRPr="00E97F8A" w:rsidTr="005E0111">
        <w:trPr>
          <w:trHeight w:val="985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44.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Munkácsy Mihály utca 1-5.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7205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 xml:space="preserve">A korai modern mozgalom kiemelkedő szépségű; városképileg is meghatározó jelentőségű emléke, a modern lakáskultúra, igényes belső szép és ritka példája, </w:t>
            </w:r>
            <w:proofErr w:type="spellStart"/>
            <w:r w:rsidRPr="00E97F8A">
              <w:rPr>
                <w:rFonts w:ascii="Times New Roman" w:hAnsi="Times New Roman"/>
                <w:sz w:val="23"/>
                <w:szCs w:val="23"/>
              </w:rPr>
              <w:t>Urbantsók</w:t>
            </w:r>
            <w:proofErr w:type="spell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Tibor alkotása 1941-ből, ún. „vagongyári bérház".</w:t>
            </w:r>
          </w:p>
        </w:tc>
      </w:tr>
      <w:tr w:rsidR="007E1B61" w:rsidRPr="00E97F8A" w:rsidTr="005E0111">
        <w:trPr>
          <w:trHeight w:val="843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45.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Munkácsy Mihály utca 6. - 20.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7110 - 7117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Az 1900-as években kiépült szép házsor, a késő historizmus kiemelkedő, igényes alkotásaival, sok részletfinomsággal, markáns városképi elem.</w:t>
            </w:r>
          </w:p>
        </w:tc>
      </w:tr>
      <w:tr w:rsidR="007E1B61" w:rsidRPr="00E97F8A" w:rsidTr="005E0111">
        <w:trPr>
          <w:trHeight w:val="848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46.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Ősi út 22.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41101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97F8A">
              <w:rPr>
                <w:rFonts w:ascii="Times New Roman" w:hAnsi="Times New Roman"/>
                <w:sz w:val="23"/>
                <w:szCs w:val="23"/>
              </w:rPr>
              <w:t>Szentiván</w:t>
            </w:r>
            <w:proofErr w:type="spell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legősibb településrészében, </w:t>
            </w:r>
            <w:proofErr w:type="spellStart"/>
            <w:r w:rsidRPr="00E97F8A">
              <w:rPr>
                <w:rFonts w:ascii="Times New Roman" w:hAnsi="Times New Roman"/>
                <w:sz w:val="23"/>
                <w:szCs w:val="23"/>
              </w:rPr>
              <w:t>Gurdonyban</w:t>
            </w:r>
            <w:proofErr w:type="spell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1852-ben épült egykapus 3 családos, nyitott kéményes nádtetős parasztháza. Fontos néprajzi és helytörténeti emlék.</w:t>
            </w:r>
          </w:p>
        </w:tc>
      </w:tr>
      <w:tr w:rsidR="007E1B61" w:rsidRPr="00E97F8A" w:rsidTr="005E0111">
        <w:trPr>
          <w:trHeight w:val="709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47.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Petőfi-híd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Az ún. ipari műemlék jellegű, Európában elsőnek készült ilyen nagyságú, teljesen hegesztett szerkezet. A teljes híd 1932-33-ban készült a régi ún. „hosszú híd" helyett.</w:t>
            </w:r>
          </w:p>
        </w:tc>
      </w:tr>
      <w:tr w:rsidR="007E1B61" w:rsidRPr="00E97F8A" w:rsidTr="005E0111">
        <w:trPr>
          <w:trHeight w:val="709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48.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 xml:space="preserve">Ráth Mátyás tér 5. </w:t>
            </w:r>
            <w:proofErr w:type="gramStart"/>
            <w:r w:rsidRPr="00E97F8A">
              <w:rPr>
                <w:rFonts w:ascii="Times New Roman" w:hAnsi="Times New Roman"/>
                <w:sz w:val="23"/>
                <w:szCs w:val="23"/>
              </w:rPr>
              <w:t>,</w:t>
            </w:r>
            <w:proofErr w:type="gram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6. és 7.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8106, 8107, 8108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 xml:space="preserve">Épületegyüttes. A késő historizmus kora szecesszió jellegzetes bérpalotái, </w:t>
            </w:r>
            <w:proofErr w:type="spellStart"/>
            <w:r w:rsidRPr="00E97F8A">
              <w:rPr>
                <w:rFonts w:ascii="Times New Roman" w:hAnsi="Times New Roman"/>
                <w:sz w:val="23"/>
                <w:szCs w:val="23"/>
              </w:rPr>
              <w:t>Hübner</w:t>
            </w:r>
            <w:proofErr w:type="spell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Jenő Vámháza.</w:t>
            </w:r>
          </w:p>
        </w:tc>
      </w:tr>
      <w:tr w:rsidR="007E1B61" w:rsidRPr="00E97F8A" w:rsidTr="005E0111">
        <w:trPr>
          <w:trHeight w:val="1124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49.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Rónay Jácint utca 2/</w:t>
            </w:r>
            <w:proofErr w:type="gramStart"/>
            <w:r w:rsidRPr="00E97F8A">
              <w:rPr>
                <w:rFonts w:ascii="Times New Roman" w:hAnsi="Times New Roman"/>
                <w:sz w:val="23"/>
                <w:szCs w:val="23"/>
              </w:rPr>
              <w:t>A</w:t>
            </w:r>
            <w:proofErr w:type="gramEnd"/>
            <w:r w:rsidRPr="00E97F8A">
              <w:rPr>
                <w:rFonts w:ascii="Times New Roman" w:hAnsi="Times New Roman"/>
                <w:sz w:val="23"/>
                <w:szCs w:val="23"/>
              </w:rPr>
              <w:t>, 2/B és 3.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10458, 10459, 10465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Épületegyüttes. Az első világháború utáni neobarokk és korai modern stílusban épült, városias házak, a korszak jellegzetes dokumentumai, egy ígéretes és soha meg nem valósult, korszerű Révfalu indító motívumai.</w:t>
            </w:r>
          </w:p>
        </w:tc>
      </w:tr>
      <w:tr w:rsidR="007E1B61" w:rsidRPr="00E97F8A" w:rsidTr="005E0111">
        <w:trPr>
          <w:trHeight w:val="1126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50.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Szent Imre út 35.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4131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Római katolikus templom. Körmendy Nándor korai modern alkotása 1943-ból, számtalan magas színvonalú társművészeti alkotással, Szőnyi István gyönyörű freskóival.</w:t>
            </w:r>
          </w:p>
        </w:tc>
      </w:tr>
      <w:tr w:rsidR="007E1B61" w:rsidRPr="00E97F8A" w:rsidTr="005E0111">
        <w:trPr>
          <w:trHeight w:val="985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51.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Szent István út 5.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7122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Kereskedelmi- Iparkamara egykori pompás, kupolás sarokpalotája. Málnai - a korszak egyik legjelentősebb magyar építészének alkotása 1906-ból, szép belső lépcsőházi térrel, a városkép meghatározó eleme. Homlokzatán figyelemreméltó figurális díszítés és épületplasztikák.</w:t>
            </w:r>
          </w:p>
        </w:tc>
      </w:tr>
      <w:tr w:rsidR="007E1B61" w:rsidRPr="00E97F8A" w:rsidTr="005E0111">
        <w:trPr>
          <w:trHeight w:val="1268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52.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Szent István út 11.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7128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A korai modern építészeti mozgalmak stílusában épült lakóház finom építészeti részletekkel, az utcakép jellegzetes eleme, a két háború között épült lakóházak legreprezentatívabb példája, Lakatos Kálmán alkotása.</w:t>
            </w:r>
          </w:p>
        </w:tc>
      </w:tr>
      <w:tr w:rsidR="007E1B61" w:rsidRPr="00E97F8A" w:rsidTr="005E0111">
        <w:trPr>
          <w:trHeight w:val="985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53.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Teleki László utca 46.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6998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 xml:space="preserve">A híres </w:t>
            </w:r>
            <w:proofErr w:type="spellStart"/>
            <w:r w:rsidRPr="00E97F8A">
              <w:rPr>
                <w:rFonts w:ascii="Times New Roman" w:hAnsi="Times New Roman"/>
                <w:sz w:val="23"/>
                <w:szCs w:val="23"/>
              </w:rPr>
              <w:t>Hillbert-ház</w:t>
            </w:r>
            <w:proofErr w:type="spell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, a győri szecesszió kiemelkedő szépségű alkotása, fontos városképi szerepben. Korábban nagy feltűnést keltett épület, kiemelkedően igényes képzőművészeti alkotásokkal, figurális és plasztikai </w:t>
            </w:r>
            <w:r w:rsidRPr="00E97F8A">
              <w:rPr>
                <w:rFonts w:ascii="Times New Roman" w:hAnsi="Times New Roman"/>
                <w:sz w:val="23"/>
                <w:szCs w:val="23"/>
              </w:rPr>
              <w:lastRenderedPageBreak/>
              <w:t>díszekkel.</w:t>
            </w:r>
          </w:p>
        </w:tc>
      </w:tr>
      <w:tr w:rsidR="007E1B61" w:rsidRPr="00E97F8A" w:rsidTr="005E0111">
        <w:trPr>
          <w:trHeight w:val="975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lastRenderedPageBreak/>
              <w:t>54.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Töltés utca 6.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8674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 xml:space="preserve">Lakóház. A késő historizmus egészen különleges helyi emléke, igényes homlokzattal, fa verandával, a századforduló nagypolgári lakáskultúrájának szép dokumentuma, a </w:t>
            </w:r>
            <w:proofErr w:type="spellStart"/>
            <w:r w:rsidRPr="00E97F8A">
              <w:rPr>
                <w:rFonts w:ascii="Times New Roman" w:hAnsi="Times New Roman"/>
                <w:sz w:val="23"/>
                <w:szCs w:val="23"/>
              </w:rPr>
              <w:t>Koestilin</w:t>
            </w:r>
            <w:proofErr w:type="spell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gyár igazgatójának a háza.</w:t>
            </w:r>
          </w:p>
        </w:tc>
      </w:tr>
      <w:tr w:rsidR="007E1B61" w:rsidRPr="00E97F8A" w:rsidTr="005E0111">
        <w:trPr>
          <w:trHeight w:val="992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55.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Újlak utca 11. és Vasút utca 9/B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3299/2, 3299/3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Lakóház. Két nyerstégla épület, az „amerikai házak" stílusában, 1920 körül.</w:t>
            </w:r>
          </w:p>
        </w:tc>
      </w:tr>
      <w:tr w:rsidR="007E1B61" w:rsidRPr="00E97F8A" w:rsidTr="005E0111">
        <w:trPr>
          <w:trHeight w:val="709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56.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Vágóhíd utca 2-4.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6365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 xml:space="preserve">A késő historizmus kiemelkedően szép középülete, volt leány- és fiúiskola, nyerstéglás architektúra, gazdag épületplasztikai díszekkel: szép, </w:t>
            </w:r>
            <w:proofErr w:type="spellStart"/>
            <w:r w:rsidRPr="00E97F8A">
              <w:rPr>
                <w:rFonts w:ascii="Times New Roman" w:hAnsi="Times New Roman"/>
                <w:sz w:val="23"/>
                <w:szCs w:val="23"/>
              </w:rPr>
              <w:t>gótizáló</w:t>
            </w:r>
            <w:proofErr w:type="spell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kerítése csak részben maradt fenn, restaurálásra szorul.</w:t>
            </w:r>
          </w:p>
        </w:tc>
      </w:tr>
      <w:tr w:rsidR="007E1B61" w:rsidRPr="00E97F8A" w:rsidTr="005E0111">
        <w:trPr>
          <w:trHeight w:val="1115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57.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Volt ágyúgyári kerítés meglévő része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5788/3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a Mártírok útja a Tompa utca becsatlakozásától a Mártírok útja 36. sz. házig,</w:t>
            </w:r>
          </w:p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a Mártírok útja 36-44. mögött haladó kiszolgáló út,</w:t>
            </w:r>
          </w:p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az Ipar utca 8-24. mögött haladó kiszolgáló út a Szigetvári utca csatlakozásáig,</w:t>
            </w:r>
          </w:p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Szigetvári u. 6. – Nagysándor J. utca 17</w:t>
            </w:r>
            <w:proofErr w:type="gramStart"/>
            <w:r w:rsidRPr="00E97F8A">
              <w:rPr>
                <w:rFonts w:ascii="Times New Roman" w:hAnsi="Times New Roman"/>
                <w:sz w:val="23"/>
                <w:szCs w:val="23"/>
              </w:rPr>
              <w:t>.,</w:t>
            </w:r>
            <w:proofErr w:type="gramEnd"/>
          </w:p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Nagysándor J. utca 18. – Bajza u. 9</w:t>
            </w:r>
            <w:proofErr w:type="gramStart"/>
            <w:r w:rsidRPr="00E97F8A">
              <w:rPr>
                <w:rFonts w:ascii="Times New Roman" w:hAnsi="Times New Roman"/>
                <w:sz w:val="23"/>
                <w:szCs w:val="23"/>
              </w:rPr>
              <w:t>.,</w:t>
            </w:r>
            <w:proofErr w:type="gramEnd"/>
          </w:p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Bajza u. 12. – Bolyai F. u. 17</w:t>
            </w:r>
            <w:proofErr w:type="gramStart"/>
            <w:r w:rsidRPr="00E97F8A">
              <w:rPr>
                <w:rFonts w:ascii="Times New Roman" w:hAnsi="Times New Roman"/>
                <w:sz w:val="23"/>
                <w:szCs w:val="23"/>
              </w:rPr>
              <w:t>.,</w:t>
            </w:r>
            <w:proofErr w:type="gramEnd"/>
          </w:p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Bolyai F. u. 26. – Berzsenyi D. u. 3</w:t>
            </w:r>
            <w:proofErr w:type="gramStart"/>
            <w:r w:rsidRPr="00E97F8A">
              <w:rPr>
                <w:rFonts w:ascii="Times New Roman" w:hAnsi="Times New Roman"/>
                <w:sz w:val="23"/>
                <w:szCs w:val="23"/>
              </w:rPr>
              <w:t>.,</w:t>
            </w:r>
            <w:proofErr w:type="gramEnd"/>
          </w:p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Berzsenyi D. u. 4. – Debrecen u. 1. épületek északkeleti telekhatára,</w:t>
            </w:r>
          </w:p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Debrecen u. 1. – Madách u. 21. Kiskút utcai telekhatára,</w:t>
            </w:r>
          </w:p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Madách u. tengelye – Bolyai F. u. 22. – Bolyai F. u. 2. házak déli telekhatára – Tompa u. – Mártírok útja csatlakozásáig.</w:t>
            </w:r>
          </w:p>
        </w:tc>
      </w:tr>
      <w:tr w:rsidR="007E1B61" w:rsidRPr="00E97F8A" w:rsidTr="005E0111">
        <w:trPr>
          <w:trHeight w:val="709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58.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97F8A">
              <w:rPr>
                <w:rFonts w:ascii="Times New Roman" w:hAnsi="Times New Roman"/>
                <w:sz w:val="23"/>
                <w:szCs w:val="23"/>
              </w:rPr>
              <w:t>Zechmeister</w:t>
            </w:r>
            <w:proofErr w:type="spell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utca 17.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7273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A kora historizmus különös alkotása, egyemeletes; zártsorú épület, a késő klasszicizmus-kora romantika jellegzetes jegyeivel.</w:t>
            </w:r>
          </w:p>
        </w:tc>
      </w:tr>
      <w:tr w:rsidR="007E1B61" w:rsidRPr="00E97F8A" w:rsidTr="005E0111">
        <w:trPr>
          <w:trHeight w:val="698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59.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Zrínyi utca 4.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3991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Lakóház</w:t>
            </w:r>
            <w:bookmarkStart w:id="0" w:name="_GoBack"/>
            <w:bookmarkEnd w:id="0"/>
          </w:p>
        </w:tc>
      </w:tr>
      <w:tr w:rsidR="007E1B61" w:rsidRPr="00E97F8A" w:rsidTr="005E0111">
        <w:trPr>
          <w:trHeight w:val="416"/>
        </w:trPr>
        <w:tc>
          <w:tcPr>
            <w:tcW w:w="851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60.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Zrínyi utcai Kórház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>3899/2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7E1B61" w:rsidRPr="00E97F8A" w:rsidRDefault="007E1B61" w:rsidP="005E0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7F8A">
              <w:rPr>
                <w:rFonts w:ascii="Times New Roman" w:hAnsi="Times New Roman"/>
                <w:sz w:val="23"/>
                <w:szCs w:val="23"/>
              </w:rPr>
              <w:t xml:space="preserve">A volt városi kórház együttese, kivéve a büfé-öltöző épületet és a műemlék </w:t>
            </w:r>
            <w:proofErr w:type="spellStart"/>
            <w:r w:rsidRPr="00E97F8A">
              <w:rPr>
                <w:rFonts w:ascii="Times New Roman" w:hAnsi="Times New Roman"/>
                <w:sz w:val="23"/>
                <w:szCs w:val="23"/>
              </w:rPr>
              <w:t>Könyvtár-Klubház</w:t>
            </w:r>
            <w:proofErr w:type="spell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épületet. Az épületegyüttes a késő historizmus emléke, pavilonos elrendezés. A városháza tervezőjének, </w:t>
            </w:r>
            <w:proofErr w:type="spellStart"/>
            <w:r w:rsidRPr="00E97F8A">
              <w:rPr>
                <w:rFonts w:ascii="Times New Roman" w:hAnsi="Times New Roman"/>
                <w:sz w:val="23"/>
                <w:szCs w:val="23"/>
              </w:rPr>
              <w:t>Hübner</w:t>
            </w:r>
            <w:proofErr w:type="spellEnd"/>
            <w:r w:rsidRPr="00E97F8A">
              <w:rPr>
                <w:rFonts w:ascii="Times New Roman" w:hAnsi="Times New Roman"/>
                <w:sz w:val="23"/>
                <w:szCs w:val="23"/>
              </w:rPr>
              <w:t xml:space="preserve"> Jenő alkotása. Együttesszerűen, parkjával és épületeivel is együtt védendő. </w:t>
            </w:r>
          </w:p>
        </w:tc>
      </w:tr>
    </w:tbl>
    <w:p w:rsidR="006E500C" w:rsidRPr="00E97F8A" w:rsidRDefault="006E500C" w:rsidP="006E500C">
      <w:pPr>
        <w:pStyle w:val="Kzepesrnykols11jellszn1"/>
        <w:jc w:val="center"/>
        <w:rPr>
          <w:rFonts w:ascii="Times New Roman" w:hAnsi="Times New Roman"/>
          <w:b/>
          <w:sz w:val="23"/>
          <w:szCs w:val="23"/>
        </w:rPr>
      </w:pPr>
    </w:p>
    <w:p w:rsidR="006E500C" w:rsidRPr="00E97F8A" w:rsidRDefault="006E500C" w:rsidP="006E500C">
      <w:pPr>
        <w:pStyle w:val="Kzepesrnykols11jellszn1"/>
        <w:jc w:val="right"/>
        <w:rPr>
          <w:rFonts w:ascii="Times New Roman" w:hAnsi="Times New Roman"/>
          <w:b/>
          <w:sz w:val="23"/>
          <w:szCs w:val="23"/>
        </w:rPr>
      </w:pPr>
    </w:p>
    <w:p w:rsidR="006064D9" w:rsidRPr="00E97F8A" w:rsidRDefault="006064D9">
      <w:pPr>
        <w:rPr>
          <w:sz w:val="23"/>
          <w:szCs w:val="23"/>
        </w:rPr>
      </w:pPr>
    </w:p>
    <w:sectPr w:rsidR="006064D9" w:rsidRPr="00E97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0C"/>
    <w:rsid w:val="006064D9"/>
    <w:rsid w:val="006E500C"/>
    <w:rsid w:val="007E1B61"/>
    <w:rsid w:val="00BB30C4"/>
    <w:rsid w:val="00BD6CBB"/>
    <w:rsid w:val="00C857E3"/>
    <w:rsid w:val="00E9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500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zepesrnykols11jellszn1">
    <w:name w:val="Közepes árnyékolás 1 – 1. jelölőszín1"/>
    <w:uiPriority w:val="99"/>
    <w:qFormat/>
    <w:rsid w:val="006E500C"/>
    <w:pPr>
      <w:spacing w:after="0" w:line="240" w:lineRule="auto"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6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6CB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500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zepesrnykols11jellszn1">
    <w:name w:val="Közepes árnyékolás 1 – 1. jelölőszín1"/>
    <w:uiPriority w:val="99"/>
    <w:qFormat/>
    <w:rsid w:val="006E500C"/>
    <w:pPr>
      <w:spacing w:after="0" w:line="240" w:lineRule="auto"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6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6C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1538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12132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Medvigné dr. Mózes Éva</dc:creator>
  <cp:lastModifiedBy>Németh Krisztina</cp:lastModifiedBy>
  <cp:revision>6</cp:revision>
  <cp:lastPrinted>2018-01-26T12:16:00Z</cp:lastPrinted>
  <dcterms:created xsi:type="dcterms:W3CDTF">2017-12-13T12:59:00Z</dcterms:created>
  <dcterms:modified xsi:type="dcterms:W3CDTF">2018-01-26T12:17:00Z</dcterms:modified>
</cp:coreProperties>
</file>