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B14" w:rsidRPr="00A44774" w:rsidRDefault="007C5818" w:rsidP="00B24B14">
      <w:pPr>
        <w:tabs>
          <w:tab w:val="left" w:pos="0"/>
          <w:tab w:val="left" w:pos="426"/>
        </w:tabs>
        <w:jc w:val="right"/>
      </w:pPr>
      <w:r>
        <w:t>1. melléklet a 6</w:t>
      </w:r>
      <w:r w:rsidR="00B24B14">
        <w:t>/2017 (III.30</w:t>
      </w:r>
      <w:r w:rsidR="00B24B14" w:rsidRPr="00A44774">
        <w:t>.</w:t>
      </w:r>
      <w:proofErr w:type="gramStart"/>
      <w:r w:rsidR="00B24B14" w:rsidRPr="00A44774">
        <w:t>)önkormányzati</w:t>
      </w:r>
      <w:proofErr w:type="gramEnd"/>
      <w:r w:rsidR="00B24B14" w:rsidRPr="00A44774">
        <w:t xml:space="preserve"> rendelethez</w:t>
      </w:r>
    </w:p>
    <w:p w:rsidR="00B24B14" w:rsidRPr="00A44774" w:rsidRDefault="00B24B14" w:rsidP="00B24B14">
      <w:pPr>
        <w:tabs>
          <w:tab w:val="left" w:pos="0"/>
          <w:tab w:val="left" w:pos="426"/>
        </w:tabs>
        <w:jc w:val="both"/>
      </w:pPr>
    </w:p>
    <w:p w:rsidR="00B24B14" w:rsidRPr="00A44774" w:rsidRDefault="00B24B14" w:rsidP="00B24B14">
      <w:pPr>
        <w:tabs>
          <w:tab w:val="left" w:pos="0"/>
          <w:tab w:val="left" w:pos="426"/>
        </w:tabs>
        <w:jc w:val="center"/>
        <w:rPr>
          <w:b/>
        </w:rPr>
      </w:pPr>
      <w:r w:rsidRPr="00A44774">
        <w:rPr>
          <w:b/>
        </w:rPr>
        <w:t>Nyírkarász Községi Önkormányzat és költségvetési szervei által alkalmazott kormányzati funkciók</w:t>
      </w:r>
    </w:p>
    <w:p w:rsidR="00B24B14" w:rsidRPr="00A44774" w:rsidRDefault="00B24B14" w:rsidP="00B24B14">
      <w:pPr>
        <w:autoSpaceDE w:val="0"/>
        <w:autoSpaceDN w:val="0"/>
        <w:rPr>
          <w:color w:val="FF0000"/>
        </w:rPr>
      </w:pP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011130</w:t>
      </w:r>
      <w:r w:rsidRPr="00A44774">
        <w:rPr>
          <w:iCs/>
        </w:rPr>
        <w:tab/>
        <w:t xml:space="preserve">Önkormányzatok és önkormányzati hivatalok jogalkotó és általános igazgatási tevékenysége </w:t>
      </w:r>
    </w:p>
    <w:p w:rsidR="00B24B14" w:rsidRPr="00A44774" w:rsidRDefault="00B24B14" w:rsidP="00B24B14">
      <w:pPr>
        <w:autoSpaceDE w:val="0"/>
        <w:autoSpaceDN w:val="0"/>
        <w:ind w:left="2124" w:hanging="1416"/>
      </w:pPr>
      <w:r w:rsidRPr="00A44774">
        <w:rPr>
          <w:iCs/>
        </w:rPr>
        <w:t>011220</w:t>
      </w:r>
      <w:r w:rsidRPr="00A44774">
        <w:rPr>
          <w:iCs/>
        </w:rPr>
        <w:tab/>
      </w:r>
      <w:r w:rsidRPr="00A44774">
        <w:t>Adó-, vám- és jövedéki igazgatás</w:t>
      </w:r>
    </w:p>
    <w:p w:rsidR="00B24B14" w:rsidRPr="00A44774" w:rsidRDefault="00B24B14" w:rsidP="00B24B14">
      <w:pPr>
        <w:autoSpaceDE w:val="0"/>
        <w:autoSpaceDN w:val="0"/>
        <w:ind w:left="708"/>
        <w:rPr>
          <w:iCs/>
        </w:rPr>
      </w:pPr>
      <w:r w:rsidRPr="00A44774">
        <w:rPr>
          <w:iCs/>
        </w:rPr>
        <w:t>011140</w:t>
      </w:r>
      <w:r w:rsidRPr="00A44774">
        <w:rPr>
          <w:iCs/>
        </w:rPr>
        <w:tab/>
        <w:t>Országos és helyi nemzetiségi önkormányzatok igazgatási tevékenysége 013210</w:t>
      </w:r>
      <w:r w:rsidRPr="00A44774">
        <w:rPr>
          <w:iCs/>
        </w:rPr>
        <w:tab/>
        <w:t>Átfogó tervezési és statisztikai szolgáltatások</w:t>
      </w:r>
    </w:p>
    <w:p w:rsidR="00B24B14" w:rsidRPr="00A44774" w:rsidRDefault="00B24B14" w:rsidP="00B24B14">
      <w:pPr>
        <w:autoSpaceDE w:val="0"/>
        <w:autoSpaceDN w:val="0"/>
        <w:ind w:firstLine="708"/>
        <w:rPr>
          <w:iCs/>
        </w:rPr>
      </w:pPr>
      <w:r w:rsidRPr="00A44774">
        <w:rPr>
          <w:iCs/>
        </w:rPr>
        <w:t>013320</w:t>
      </w:r>
      <w:r w:rsidRPr="00A44774">
        <w:rPr>
          <w:iCs/>
        </w:rPr>
        <w:tab/>
        <w:t>Köztemető-fenntartás és –működtetés</w:t>
      </w:r>
    </w:p>
    <w:p w:rsidR="00B24B14" w:rsidRPr="00A44774" w:rsidRDefault="00B24B14" w:rsidP="00B24B14">
      <w:pPr>
        <w:autoSpaceDE w:val="0"/>
        <w:autoSpaceDN w:val="0"/>
        <w:ind w:firstLine="708"/>
        <w:rPr>
          <w:iCs/>
        </w:rPr>
      </w:pPr>
      <w:r w:rsidRPr="00A44774">
        <w:rPr>
          <w:iCs/>
        </w:rPr>
        <w:t>013330</w:t>
      </w:r>
      <w:r w:rsidRPr="00A44774">
        <w:rPr>
          <w:iCs/>
        </w:rPr>
        <w:tab/>
        <w:t>Pályázat- és támogatáskezelés, ellenőrzés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013350</w:t>
      </w:r>
      <w:r w:rsidRPr="00A44774">
        <w:rPr>
          <w:iCs/>
        </w:rPr>
        <w:tab/>
        <w:t>Az önkormányzati vagyonnal való gazdálkodással kapcsolatos feladatok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013360</w:t>
      </w:r>
      <w:r w:rsidRPr="00A44774">
        <w:rPr>
          <w:iCs/>
        </w:rPr>
        <w:tab/>
        <w:t>Más szerv részére végzett pénzügyi-gazdálkodási, üzemeltetési, egyéb szolgáltatások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016010</w:t>
      </w:r>
      <w:r w:rsidRPr="00A44774">
        <w:rPr>
          <w:iCs/>
        </w:rPr>
        <w:tab/>
        <w:t xml:space="preserve">Országgyűlési, önkormányzati és európai parlamenti képviselőválasztásokhoz kapcsolódó tevékenységek       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016020</w:t>
      </w:r>
      <w:r w:rsidRPr="00A44774">
        <w:rPr>
          <w:iCs/>
        </w:rPr>
        <w:tab/>
        <w:t>Országos és helyi népszavazással kapcsolatos tevékenységek</w:t>
      </w:r>
    </w:p>
    <w:p w:rsidR="00B24B14" w:rsidRPr="00A44774" w:rsidRDefault="00B24B14" w:rsidP="00B24B14">
      <w:pPr>
        <w:autoSpaceDE w:val="0"/>
        <w:autoSpaceDN w:val="0"/>
        <w:ind w:left="2124" w:hanging="1416"/>
      </w:pPr>
      <w:r w:rsidRPr="00A44774">
        <w:rPr>
          <w:iCs/>
        </w:rPr>
        <w:t>016030</w:t>
      </w:r>
      <w:r w:rsidRPr="00A44774">
        <w:rPr>
          <w:iCs/>
        </w:rPr>
        <w:tab/>
      </w:r>
      <w:r w:rsidRPr="00A44774">
        <w:t>Állampolgársági ügyek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022010            Polgári honvédelem ágazati feladatai, a lakosság felkészítése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032020            Tűz- és katasztrófavédelmi tevékenységek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 xml:space="preserve">041110 </w:t>
      </w:r>
      <w:r w:rsidRPr="00A44774">
        <w:rPr>
          <w:iCs/>
        </w:rPr>
        <w:tab/>
        <w:t>Általános gazdasági és kereskedelmi ügyek igazgatása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 xml:space="preserve">041120 </w:t>
      </w:r>
      <w:r w:rsidRPr="00A44774">
        <w:rPr>
          <w:iCs/>
        </w:rPr>
        <w:tab/>
        <w:t>Földügy igazgatása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 xml:space="preserve">042110 </w:t>
      </w:r>
      <w:r w:rsidRPr="00A44774">
        <w:rPr>
          <w:iCs/>
        </w:rPr>
        <w:tab/>
        <w:t>Mezőgazdaság igazgatása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 xml:space="preserve">042130 </w:t>
      </w:r>
      <w:r w:rsidRPr="00A44774">
        <w:rPr>
          <w:iCs/>
        </w:rPr>
        <w:tab/>
        <w:t>Növénytermesztés, állattenyésztés és kapcsolódó szolgáltatások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041231</w:t>
      </w:r>
      <w:r w:rsidRPr="00A44774">
        <w:rPr>
          <w:iCs/>
        </w:rPr>
        <w:tab/>
        <w:t>Rövid időtartamú közfoglalkoztatás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041232</w:t>
      </w:r>
      <w:r w:rsidRPr="00A44774">
        <w:rPr>
          <w:iCs/>
        </w:rPr>
        <w:tab/>
        <w:t>Start-munka program- Téli közfoglalkoztatás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041233</w:t>
      </w:r>
      <w:r w:rsidRPr="00A44774">
        <w:rPr>
          <w:iCs/>
        </w:rPr>
        <w:tab/>
        <w:t>Hosszabb időtartamú közfoglalkoztatás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041236</w:t>
      </w:r>
      <w:r w:rsidRPr="00A44774">
        <w:rPr>
          <w:iCs/>
        </w:rPr>
        <w:tab/>
        <w:t>Országos közfoglalkoztatási program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041237</w:t>
      </w:r>
      <w:r w:rsidRPr="00A44774">
        <w:rPr>
          <w:iCs/>
        </w:rPr>
        <w:tab/>
        <w:t>Közfoglalkoztatási mintaprogram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 xml:space="preserve">044210 </w:t>
      </w:r>
      <w:r w:rsidRPr="00A44774">
        <w:rPr>
          <w:iCs/>
        </w:rPr>
        <w:tab/>
        <w:t>Feldolgozóipar igazgatása és támogatása</w:t>
      </w:r>
    </w:p>
    <w:p w:rsidR="00B24B14" w:rsidRPr="00A44774" w:rsidRDefault="00B24B14" w:rsidP="00B24B14">
      <w:pPr>
        <w:autoSpaceDE w:val="0"/>
        <w:autoSpaceDN w:val="0"/>
        <w:ind w:firstLine="708"/>
        <w:rPr>
          <w:iCs/>
        </w:rPr>
      </w:pPr>
      <w:r w:rsidRPr="00A44774">
        <w:rPr>
          <w:iCs/>
        </w:rPr>
        <w:t xml:space="preserve">045120 </w:t>
      </w:r>
      <w:r w:rsidRPr="00A44774">
        <w:rPr>
          <w:iCs/>
        </w:rPr>
        <w:tab/>
        <w:t>Út, autópálya építése</w:t>
      </w:r>
    </w:p>
    <w:p w:rsidR="00B24B14" w:rsidRPr="00A44774" w:rsidRDefault="00B24B14" w:rsidP="00B24B14">
      <w:pPr>
        <w:autoSpaceDE w:val="0"/>
        <w:autoSpaceDN w:val="0"/>
        <w:ind w:left="2124" w:hanging="1416"/>
      </w:pPr>
      <w:r w:rsidRPr="00A44774">
        <w:t>045150</w:t>
      </w:r>
      <w:r w:rsidRPr="00A44774">
        <w:tab/>
        <w:t>Egyéb szárazföldi személyszállítás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045160</w:t>
      </w:r>
      <w:r w:rsidRPr="00A44774">
        <w:rPr>
          <w:iCs/>
        </w:rPr>
        <w:tab/>
        <w:t>Közutak, hidak, alagutak üzemeltetése, fenntartása</w:t>
      </w:r>
    </w:p>
    <w:p w:rsidR="00B24B14" w:rsidRPr="00A44774" w:rsidRDefault="00B24B14" w:rsidP="00B24B14">
      <w:pPr>
        <w:autoSpaceDE w:val="0"/>
        <w:autoSpaceDN w:val="0"/>
        <w:ind w:left="2124" w:hanging="1416"/>
      </w:pPr>
      <w:r w:rsidRPr="00A44774">
        <w:rPr>
          <w:iCs/>
        </w:rPr>
        <w:t>051040</w:t>
      </w:r>
      <w:r w:rsidRPr="00A44774">
        <w:rPr>
          <w:iCs/>
        </w:rPr>
        <w:tab/>
      </w:r>
      <w:r w:rsidRPr="00A44774">
        <w:t>Nem veszélyes hulladék kezelése, ártalmatlanítása</w:t>
      </w:r>
    </w:p>
    <w:p w:rsidR="00B24B14" w:rsidRPr="00A44774" w:rsidRDefault="00B24B14" w:rsidP="00B24B14">
      <w:pPr>
        <w:autoSpaceDE w:val="0"/>
        <w:autoSpaceDN w:val="0"/>
        <w:ind w:left="2124" w:hanging="1416"/>
      </w:pPr>
      <w:r w:rsidRPr="00A44774">
        <w:t>051050</w:t>
      </w:r>
      <w:r w:rsidRPr="00A44774">
        <w:tab/>
        <w:t>Veszélyes hulladék begyűjtése, szállítása, átrakása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062020            Településfejlesztési projektek és támogatásuk</w:t>
      </w:r>
    </w:p>
    <w:p w:rsidR="00B24B14" w:rsidRPr="00A44774" w:rsidRDefault="00B24B14" w:rsidP="00B24B14">
      <w:pPr>
        <w:autoSpaceDE w:val="0"/>
        <w:autoSpaceDN w:val="0"/>
        <w:ind w:left="2124" w:hanging="1416"/>
      </w:pPr>
      <w:r w:rsidRPr="00A44774">
        <w:t>063020</w:t>
      </w:r>
      <w:r w:rsidRPr="00A44774">
        <w:tab/>
        <w:t xml:space="preserve">Víztermelés, </w:t>
      </w:r>
      <w:proofErr w:type="spellStart"/>
      <w:r w:rsidRPr="00A44774">
        <w:t>-kezelés</w:t>
      </w:r>
      <w:proofErr w:type="spellEnd"/>
      <w:r w:rsidRPr="00A44774">
        <w:t xml:space="preserve">, </w:t>
      </w:r>
      <w:proofErr w:type="spellStart"/>
      <w:r w:rsidRPr="00A44774">
        <w:t>-ellátás</w:t>
      </w:r>
      <w:proofErr w:type="spellEnd"/>
    </w:p>
    <w:p w:rsidR="00B24B14" w:rsidRPr="00A44774" w:rsidRDefault="00B24B14" w:rsidP="00B24B14">
      <w:pPr>
        <w:autoSpaceDE w:val="0"/>
        <w:autoSpaceDN w:val="0"/>
        <w:ind w:left="2124" w:hanging="1416"/>
      </w:pPr>
      <w:r w:rsidRPr="00A44774">
        <w:t>064010</w:t>
      </w:r>
      <w:r w:rsidRPr="00A44774">
        <w:tab/>
        <w:t>Közvilágítás</w:t>
      </w:r>
    </w:p>
    <w:p w:rsidR="00B24B14" w:rsidRPr="00A44774" w:rsidRDefault="00B24B14" w:rsidP="00B24B14">
      <w:pPr>
        <w:autoSpaceDE w:val="0"/>
        <w:autoSpaceDN w:val="0"/>
        <w:ind w:left="2124" w:hanging="1416"/>
      </w:pPr>
      <w:r w:rsidRPr="00A44774">
        <w:t>066010</w:t>
      </w:r>
      <w:r w:rsidRPr="00A44774">
        <w:tab/>
        <w:t>Zöldterület-kezelés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066020</w:t>
      </w:r>
      <w:r w:rsidRPr="00A44774">
        <w:rPr>
          <w:iCs/>
        </w:rPr>
        <w:tab/>
        <w:t>Város-</w:t>
      </w:r>
      <w:proofErr w:type="gramStart"/>
      <w:r w:rsidRPr="00A44774">
        <w:rPr>
          <w:iCs/>
        </w:rPr>
        <w:t>,községgazdálkodási</w:t>
      </w:r>
      <w:proofErr w:type="gramEnd"/>
      <w:r w:rsidRPr="00A44774">
        <w:rPr>
          <w:iCs/>
        </w:rPr>
        <w:t xml:space="preserve"> egyéb szolgáltatások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074031</w:t>
      </w:r>
      <w:r w:rsidRPr="00A44774">
        <w:rPr>
          <w:iCs/>
        </w:rPr>
        <w:tab/>
        <w:t>Család és nővédelmi egészségügyi gondozás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074032</w:t>
      </w:r>
      <w:r w:rsidRPr="00A44774">
        <w:rPr>
          <w:iCs/>
        </w:rPr>
        <w:tab/>
        <w:t>Ifjúság-egészségügyi gondozás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081041</w:t>
      </w:r>
      <w:r w:rsidRPr="00A44774">
        <w:rPr>
          <w:iCs/>
        </w:rPr>
        <w:tab/>
        <w:t>Versenysport- és utánpótlás- nevelési tevékenység támogatása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081030</w:t>
      </w:r>
      <w:r w:rsidRPr="00A44774">
        <w:rPr>
          <w:iCs/>
        </w:rPr>
        <w:tab/>
        <w:t xml:space="preserve">Sportlétesítmények. </w:t>
      </w:r>
      <w:proofErr w:type="gramStart"/>
      <w:r w:rsidRPr="00A44774">
        <w:rPr>
          <w:iCs/>
        </w:rPr>
        <w:t>edzőtáborok</w:t>
      </w:r>
      <w:proofErr w:type="gramEnd"/>
      <w:r w:rsidRPr="00A44774">
        <w:rPr>
          <w:iCs/>
        </w:rPr>
        <w:t xml:space="preserve"> működtetése és fejlesztése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081043</w:t>
      </w:r>
      <w:r w:rsidRPr="00A44774">
        <w:rPr>
          <w:iCs/>
        </w:rPr>
        <w:tab/>
        <w:t>Iskolai, diáksport tevékenység és támogatása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082042</w:t>
      </w:r>
      <w:r w:rsidRPr="00A44774">
        <w:rPr>
          <w:iCs/>
        </w:rPr>
        <w:tab/>
        <w:t>Könyvtári állomány gyarapítása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082044</w:t>
      </w:r>
      <w:r w:rsidRPr="00A44774">
        <w:rPr>
          <w:iCs/>
        </w:rPr>
        <w:tab/>
        <w:t>Könyvtári szolgáltatások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082091</w:t>
      </w:r>
      <w:r w:rsidRPr="00A44774">
        <w:rPr>
          <w:iCs/>
        </w:rPr>
        <w:tab/>
        <w:t>Közművelődés-közösségi és társadalmi részvétel fejlesztése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lastRenderedPageBreak/>
        <w:t>086020            Helyi, térségi közösségi tér biztosítása, működtetése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 xml:space="preserve">096015 </w:t>
      </w:r>
      <w:r w:rsidRPr="00A44774">
        <w:rPr>
          <w:iCs/>
        </w:rPr>
        <w:tab/>
        <w:t>Gyermekétkeztetés köznevelési intézményben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 xml:space="preserve">096025 </w:t>
      </w:r>
      <w:r w:rsidRPr="00A44774">
        <w:rPr>
          <w:iCs/>
        </w:rPr>
        <w:tab/>
        <w:t>Munkahelyi étkeztetés köznevelési intézményben</w:t>
      </w:r>
    </w:p>
    <w:p w:rsidR="00B24B14" w:rsidRPr="00A44774" w:rsidRDefault="00B24B14" w:rsidP="00B24B14">
      <w:pPr>
        <w:autoSpaceDE w:val="0"/>
        <w:autoSpaceDN w:val="0"/>
        <w:ind w:firstLine="708"/>
        <w:rPr>
          <w:iCs/>
        </w:rPr>
      </w:pPr>
      <w:r w:rsidRPr="00A44774">
        <w:rPr>
          <w:iCs/>
        </w:rPr>
        <w:t>091140</w:t>
      </w:r>
      <w:r w:rsidRPr="00A44774">
        <w:rPr>
          <w:iCs/>
        </w:rPr>
        <w:tab/>
        <w:t>Óvodai nevelés, ellátás működtetési feladatai</w:t>
      </w:r>
    </w:p>
    <w:p w:rsidR="00B24B14" w:rsidRPr="00A44774" w:rsidRDefault="00B24B14" w:rsidP="00B24B14">
      <w:pPr>
        <w:autoSpaceDE w:val="0"/>
        <w:autoSpaceDN w:val="0"/>
        <w:ind w:firstLine="708"/>
      </w:pPr>
      <w:r w:rsidRPr="00A44774">
        <w:t>102023</w:t>
      </w:r>
      <w:r w:rsidRPr="00A44774">
        <w:tab/>
        <w:t>Időskorúak tartós bentlakásos ellátása</w:t>
      </w:r>
    </w:p>
    <w:p w:rsidR="00B24B14" w:rsidRPr="00A44774" w:rsidRDefault="00B24B14" w:rsidP="00B24B14">
      <w:pPr>
        <w:autoSpaceDE w:val="0"/>
        <w:autoSpaceDN w:val="0"/>
        <w:ind w:firstLine="708"/>
      </w:pPr>
      <w:r w:rsidRPr="00A44774">
        <w:t>102024</w:t>
      </w:r>
      <w:r w:rsidRPr="00A44774">
        <w:tab/>
      </w:r>
      <w:proofErr w:type="spellStart"/>
      <w:r w:rsidRPr="00A44774">
        <w:t>Demens</w:t>
      </w:r>
      <w:proofErr w:type="spellEnd"/>
      <w:r w:rsidRPr="00A44774">
        <w:t xml:space="preserve"> betegek tartós bentlakásos ellátása</w:t>
      </w:r>
    </w:p>
    <w:p w:rsidR="00B24B14" w:rsidRPr="00A44774" w:rsidRDefault="00B24B14" w:rsidP="00B24B14">
      <w:pPr>
        <w:autoSpaceDE w:val="0"/>
        <w:autoSpaceDN w:val="0"/>
        <w:ind w:firstLine="708"/>
      </w:pPr>
      <w:r w:rsidRPr="00A44774">
        <w:t>102031</w:t>
      </w:r>
      <w:r w:rsidRPr="00A44774">
        <w:tab/>
        <w:t>Idősek nappali ellátása</w:t>
      </w:r>
    </w:p>
    <w:p w:rsidR="00B24B14" w:rsidRPr="00A44774" w:rsidRDefault="00B24B14" w:rsidP="00B24B14">
      <w:pPr>
        <w:autoSpaceDE w:val="0"/>
        <w:autoSpaceDN w:val="0"/>
        <w:ind w:firstLine="708"/>
      </w:pPr>
      <w:r w:rsidRPr="00A44774">
        <w:t>102032</w:t>
      </w:r>
      <w:r w:rsidRPr="00A44774">
        <w:tab/>
      </w:r>
      <w:proofErr w:type="spellStart"/>
      <w:r w:rsidRPr="00A44774">
        <w:t>Demens</w:t>
      </w:r>
      <w:proofErr w:type="spellEnd"/>
      <w:r w:rsidRPr="00A44774">
        <w:t xml:space="preserve"> betegek nappali ellátása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104042</w:t>
      </w:r>
      <w:r w:rsidRPr="00A44774">
        <w:rPr>
          <w:iCs/>
        </w:rPr>
        <w:tab/>
        <w:t>Család-és gyermekjóléti szolgáltatások</w:t>
      </w:r>
    </w:p>
    <w:p w:rsidR="00B24B14" w:rsidRPr="00A44774" w:rsidRDefault="00B24B14" w:rsidP="00B24B14">
      <w:pPr>
        <w:autoSpaceDE w:val="0"/>
        <w:autoSpaceDN w:val="0"/>
        <w:ind w:left="2124" w:hanging="1416"/>
        <w:rPr>
          <w:iCs/>
        </w:rPr>
      </w:pPr>
      <w:r w:rsidRPr="00A44774">
        <w:rPr>
          <w:iCs/>
        </w:rPr>
        <w:t>106020</w:t>
      </w:r>
      <w:r w:rsidRPr="00A44774">
        <w:rPr>
          <w:iCs/>
        </w:rPr>
        <w:tab/>
        <w:t>Lakásfenntartással, lakhatással összefüggő ellátások</w:t>
      </w:r>
    </w:p>
    <w:p w:rsidR="00B24B14" w:rsidRPr="00A44774" w:rsidRDefault="00B24B14" w:rsidP="00B24B14">
      <w:pPr>
        <w:autoSpaceDE w:val="0"/>
        <w:autoSpaceDN w:val="0"/>
        <w:ind w:firstLine="708"/>
      </w:pPr>
      <w:r w:rsidRPr="00A44774">
        <w:t>107051</w:t>
      </w:r>
      <w:r w:rsidRPr="00A44774">
        <w:tab/>
        <w:t>Szociális étkeztetés</w:t>
      </w:r>
    </w:p>
    <w:p w:rsidR="00B24B14" w:rsidRPr="00A44774" w:rsidRDefault="00B24B14" w:rsidP="00B24B14">
      <w:pPr>
        <w:autoSpaceDE w:val="0"/>
        <w:autoSpaceDN w:val="0"/>
        <w:ind w:firstLine="708"/>
      </w:pPr>
      <w:r w:rsidRPr="00A44774">
        <w:t>107052</w:t>
      </w:r>
      <w:r w:rsidRPr="00A44774">
        <w:tab/>
        <w:t>Házi segítségnyújtás</w:t>
      </w:r>
    </w:p>
    <w:p w:rsidR="00B24B14" w:rsidRPr="00A44774" w:rsidRDefault="00B24B14" w:rsidP="00B24B14">
      <w:pPr>
        <w:autoSpaceDE w:val="0"/>
        <w:autoSpaceDN w:val="0"/>
        <w:ind w:firstLine="708"/>
      </w:pPr>
      <w:r w:rsidRPr="00A44774">
        <w:t>107</w:t>
      </w:r>
      <w:bookmarkStart w:id="0" w:name="_GoBack"/>
      <w:bookmarkEnd w:id="0"/>
      <w:r w:rsidRPr="00A44774">
        <w:t>053</w:t>
      </w:r>
      <w:r w:rsidRPr="00A44774">
        <w:tab/>
        <w:t>Jelzőrendszeres házi segítségnyújtás</w:t>
      </w:r>
    </w:p>
    <w:p w:rsidR="00B24B14" w:rsidRPr="00A44774" w:rsidRDefault="00B24B14" w:rsidP="00B24B14">
      <w:pPr>
        <w:autoSpaceDE w:val="0"/>
        <w:autoSpaceDN w:val="0"/>
        <w:ind w:left="2124" w:hanging="1416"/>
      </w:pPr>
      <w:r w:rsidRPr="00A44774">
        <w:rPr>
          <w:iCs/>
        </w:rPr>
        <w:t>109010</w:t>
      </w:r>
      <w:r w:rsidRPr="00A44774">
        <w:rPr>
          <w:iCs/>
        </w:rPr>
        <w:tab/>
      </w:r>
      <w:r w:rsidRPr="00A44774">
        <w:t>Szociális szolgáltatások igazgatása</w:t>
      </w:r>
    </w:p>
    <w:p w:rsidR="00E87D2E" w:rsidRDefault="007C5818"/>
    <w:sectPr w:rsidR="00E8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14"/>
    <w:rsid w:val="006F2003"/>
    <w:rsid w:val="007C5818"/>
    <w:rsid w:val="00913CD3"/>
    <w:rsid w:val="00B2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79A94-3DB6-428F-BD26-14E37A20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C58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58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Hivatal4</cp:lastModifiedBy>
  <cp:revision>2</cp:revision>
  <cp:lastPrinted>2017-03-31T10:00:00Z</cp:lastPrinted>
  <dcterms:created xsi:type="dcterms:W3CDTF">2017-03-27T19:25:00Z</dcterms:created>
  <dcterms:modified xsi:type="dcterms:W3CDTF">2017-03-31T10:00:00Z</dcterms:modified>
</cp:coreProperties>
</file>