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73" w:rsidRPr="00007D73" w:rsidRDefault="00007D73" w:rsidP="00007D73">
      <w:pPr>
        <w:widowControl w:val="0"/>
        <w:tabs>
          <w:tab w:val="left" w:pos="426"/>
          <w:tab w:val="left" w:pos="499"/>
          <w:tab w:val="right" w:pos="8953"/>
        </w:tabs>
        <w:ind w:left="360"/>
        <w:jc w:val="right"/>
        <w:rPr>
          <w:snapToGrid w:val="0"/>
        </w:rPr>
      </w:pPr>
      <w:r w:rsidRPr="00007D73">
        <w:rPr>
          <w:snapToGrid w:val="0"/>
        </w:rPr>
        <w:t xml:space="preserve">A 12/2015. (VI. 1.) önkormányzati </w:t>
      </w:r>
      <w:proofErr w:type="gramStart"/>
      <w:r w:rsidRPr="00007D73">
        <w:rPr>
          <w:snapToGrid w:val="0"/>
        </w:rPr>
        <w:t>rendelet  2</w:t>
      </w:r>
      <w:proofErr w:type="gramEnd"/>
      <w:r w:rsidRPr="00007D73">
        <w:rPr>
          <w:snapToGrid w:val="0"/>
        </w:rPr>
        <w:t>.sz. melléklete</w:t>
      </w:r>
    </w:p>
    <w:p w:rsidR="00007D73" w:rsidRPr="00007D73" w:rsidRDefault="00007D73" w:rsidP="00007D73">
      <w:pPr>
        <w:pStyle w:val="Cmsor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07D73">
        <w:rPr>
          <w:rFonts w:ascii="Times New Roman" w:hAnsi="Times New Roman" w:cs="Times New Roman"/>
          <w:sz w:val="24"/>
          <w:szCs w:val="24"/>
          <w:u w:val="single"/>
        </w:rPr>
        <w:t>A képviselő-testület bizottságainak feladatai</w:t>
      </w:r>
    </w:p>
    <w:p w:rsidR="00007D73" w:rsidRPr="00007D73" w:rsidRDefault="00007D73" w:rsidP="00007D73">
      <w:pPr>
        <w:widowControl w:val="0"/>
        <w:tabs>
          <w:tab w:val="right" w:pos="8953"/>
        </w:tabs>
        <w:jc w:val="both"/>
        <w:rPr>
          <w:snapToGrid w:val="0"/>
          <w:u w:val="single"/>
        </w:rPr>
      </w:pPr>
    </w:p>
    <w:p w:rsidR="00007D73" w:rsidRPr="00007D73" w:rsidRDefault="00007D73" w:rsidP="00007D73">
      <w:pPr>
        <w:widowControl w:val="0"/>
        <w:tabs>
          <w:tab w:val="right" w:pos="8953"/>
        </w:tabs>
        <w:jc w:val="both"/>
        <w:rPr>
          <w:b/>
          <w:snapToGrid w:val="0"/>
        </w:rPr>
      </w:pPr>
      <w:r w:rsidRPr="00007D73">
        <w:rPr>
          <w:b/>
          <w:snapToGrid w:val="0"/>
          <w:u w:val="single"/>
        </w:rPr>
        <w:t xml:space="preserve">I. Pénzügyi és Településgazdálkodási </w:t>
      </w:r>
      <w:proofErr w:type="gramStart"/>
      <w:r w:rsidRPr="00007D73">
        <w:rPr>
          <w:b/>
          <w:snapToGrid w:val="0"/>
          <w:u w:val="single"/>
        </w:rPr>
        <w:t>Bizottság :</w:t>
      </w:r>
      <w:proofErr w:type="gramEnd"/>
      <w:r w:rsidRPr="00007D73">
        <w:rPr>
          <w:b/>
          <w:snapToGrid w:val="0"/>
          <w:u w:val="single"/>
        </w:rPr>
        <w:t xml:space="preserve"> </w:t>
      </w:r>
      <w:r w:rsidRPr="00007D73">
        <w:rPr>
          <w:b/>
          <w:snapToGrid w:val="0"/>
        </w:rPr>
        <w:t>5 fő</w:t>
      </w:r>
    </w:p>
    <w:p w:rsidR="00007D73" w:rsidRPr="00007D73" w:rsidRDefault="00007D73" w:rsidP="00007D73">
      <w:pPr>
        <w:widowControl w:val="0"/>
        <w:tabs>
          <w:tab w:val="right" w:pos="7729"/>
        </w:tabs>
        <w:jc w:val="both"/>
        <w:rPr>
          <w:snapToGrid w:val="0"/>
        </w:rPr>
      </w:pPr>
    </w:p>
    <w:p w:rsidR="00007D73" w:rsidRPr="00007D73" w:rsidRDefault="00007D73" w:rsidP="00007D73">
      <w:pPr>
        <w:widowControl w:val="0"/>
        <w:tabs>
          <w:tab w:val="right" w:pos="7729"/>
        </w:tabs>
        <w:jc w:val="both"/>
        <w:rPr>
          <w:snapToGrid w:val="0"/>
        </w:rPr>
      </w:pPr>
      <w:r w:rsidRPr="00007D73">
        <w:rPr>
          <w:snapToGrid w:val="0"/>
        </w:rPr>
        <w:t>Elnöke</w:t>
      </w:r>
      <w:proofErr w:type="gramStart"/>
      <w:r w:rsidRPr="00007D73">
        <w:rPr>
          <w:snapToGrid w:val="0"/>
        </w:rPr>
        <w:t xml:space="preserve">:                        </w:t>
      </w:r>
      <w:proofErr w:type="spellStart"/>
      <w:r w:rsidRPr="00007D73">
        <w:rPr>
          <w:b/>
          <w:i/>
          <w:snapToGrid w:val="0"/>
        </w:rPr>
        <w:t>Palyafári</w:t>
      </w:r>
      <w:proofErr w:type="spellEnd"/>
      <w:proofErr w:type="gramEnd"/>
      <w:r w:rsidRPr="00007D73">
        <w:rPr>
          <w:b/>
          <w:i/>
          <w:snapToGrid w:val="0"/>
        </w:rPr>
        <w:t xml:space="preserve"> János</w:t>
      </w:r>
      <w:r w:rsidRPr="00007D73">
        <w:rPr>
          <w:snapToGrid w:val="0"/>
        </w:rPr>
        <w:t xml:space="preserve">   </w:t>
      </w:r>
    </w:p>
    <w:p w:rsidR="00007D73" w:rsidRPr="00007D73" w:rsidRDefault="00007D73" w:rsidP="00007D73">
      <w:pPr>
        <w:keepNext/>
        <w:widowControl w:val="0"/>
        <w:tabs>
          <w:tab w:val="left" w:pos="1701"/>
          <w:tab w:val="right" w:pos="2880"/>
        </w:tabs>
        <w:jc w:val="both"/>
        <w:outlineLvl w:val="3"/>
        <w:rPr>
          <w:snapToGrid w:val="0"/>
        </w:rPr>
      </w:pPr>
    </w:p>
    <w:p w:rsidR="00007D73" w:rsidRPr="00007D73" w:rsidRDefault="00007D73" w:rsidP="00007D73">
      <w:pPr>
        <w:keepNext/>
        <w:widowControl w:val="0"/>
        <w:tabs>
          <w:tab w:val="left" w:pos="1701"/>
          <w:tab w:val="right" w:pos="2880"/>
        </w:tabs>
        <w:jc w:val="both"/>
        <w:outlineLvl w:val="3"/>
        <w:rPr>
          <w:snapToGrid w:val="0"/>
        </w:rPr>
      </w:pPr>
      <w:r w:rsidRPr="00007D73">
        <w:rPr>
          <w:snapToGrid w:val="0"/>
        </w:rPr>
        <w:t>Képviselő tagjai</w:t>
      </w:r>
      <w:proofErr w:type="gramStart"/>
      <w:r w:rsidRPr="00007D73">
        <w:rPr>
          <w:snapToGrid w:val="0"/>
        </w:rPr>
        <w:t xml:space="preserve">:  </w:t>
      </w:r>
      <w:r w:rsidRPr="00007D73">
        <w:rPr>
          <w:snapToGrid w:val="0"/>
        </w:rPr>
        <w:tab/>
        <w:t xml:space="preserve">       Lovász</w:t>
      </w:r>
      <w:proofErr w:type="gramEnd"/>
      <w:r w:rsidRPr="00007D73">
        <w:rPr>
          <w:snapToGrid w:val="0"/>
        </w:rPr>
        <w:t xml:space="preserve"> Imre </w:t>
      </w:r>
    </w:p>
    <w:p w:rsidR="00007D73" w:rsidRPr="00007D73" w:rsidRDefault="00007D73" w:rsidP="00007D73">
      <w:pPr>
        <w:keepNext/>
        <w:widowControl w:val="0"/>
        <w:tabs>
          <w:tab w:val="left" w:pos="1701"/>
          <w:tab w:val="right" w:pos="2880"/>
        </w:tabs>
        <w:jc w:val="both"/>
        <w:outlineLvl w:val="3"/>
      </w:pPr>
      <w:r w:rsidRPr="00007D73">
        <w:rPr>
          <w:snapToGrid w:val="0"/>
        </w:rPr>
        <w:tab/>
        <w:t xml:space="preserve"> </w:t>
      </w:r>
      <w:r w:rsidRPr="00007D73">
        <w:rPr>
          <w:snapToGrid w:val="0"/>
        </w:rPr>
        <w:tab/>
        <w:t xml:space="preserve">       Kiss Béla</w:t>
      </w:r>
      <w:r w:rsidRPr="00007D73">
        <w:rPr>
          <w:snapToGrid w:val="0"/>
        </w:rPr>
        <w:tab/>
      </w:r>
      <w:r w:rsidRPr="00007D73">
        <w:rPr>
          <w:snapToGrid w:val="0"/>
        </w:rPr>
        <w:tab/>
      </w:r>
    </w:p>
    <w:p w:rsidR="00007D73" w:rsidRPr="00007D73" w:rsidRDefault="00007D73" w:rsidP="00007D73">
      <w:pPr>
        <w:widowControl w:val="0"/>
        <w:tabs>
          <w:tab w:val="right" w:pos="8953"/>
        </w:tabs>
        <w:jc w:val="both"/>
        <w:rPr>
          <w:snapToGrid w:val="0"/>
        </w:rPr>
      </w:pPr>
    </w:p>
    <w:p w:rsidR="00007D73" w:rsidRPr="00007D73" w:rsidRDefault="00007D73" w:rsidP="00007D73">
      <w:pPr>
        <w:widowControl w:val="0"/>
        <w:tabs>
          <w:tab w:val="right" w:pos="8953"/>
        </w:tabs>
        <w:jc w:val="both"/>
        <w:rPr>
          <w:snapToGrid w:val="0"/>
        </w:rPr>
      </w:pPr>
      <w:r w:rsidRPr="00007D73">
        <w:rPr>
          <w:snapToGrid w:val="0"/>
        </w:rPr>
        <w:t xml:space="preserve">Nem képviselő tagjai: Kiszely Imréné            </w:t>
      </w:r>
    </w:p>
    <w:p w:rsidR="00007D73" w:rsidRPr="00007D73" w:rsidRDefault="00007D73" w:rsidP="00007D73">
      <w:pPr>
        <w:widowControl w:val="0"/>
        <w:tabs>
          <w:tab w:val="left" w:pos="4"/>
          <w:tab w:val="left" w:pos="489"/>
          <w:tab w:val="right" w:pos="8953"/>
        </w:tabs>
        <w:ind w:left="489" w:hanging="485"/>
        <w:jc w:val="both"/>
        <w:rPr>
          <w:snapToGrid w:val="0"/>
        </w:rPr>
      </w:pPr>
      <w:r w:rsidRPr="00007D73">
        <w:rPr>
          <w:snapToGrid w:val="0"/>
        </w:rPr>
        <w:t xml:space="preserve">                                    Kiss Ernőné</w:t>
      </w:r>
    </w:p>
    <w:p w:rsidR="00007D73" w:rsidRPr="00007D73" w:rsidRDefault="00007D73" w:rsidP="00007D73">
      <w:pPr>
        <w:widowControl w:val="0"/>
        <w:tabs>
          <w:tab w:val="left" w:pos="0"/>
          <w:tab w:val="right" w:pos="8953"/>
        </w:tabs>
        <w:jc w:val="both"/>
        <w:rPr>
          <w:snapToGrid w:val="0"/>
        </w:rPr>
      </w:pPr>
    </w:p>
    <w:p w:rsidR="00007D73" w:rsidRPr="00007D73" w:rsidRDefault="00007D73" w:rsidP="00007D73">
      <w:pPr>
        <w:widowControl w:val="0"/>
        <w:tabs>
          <w:tab w:val="right" w:pos="8689"/>
        </w:tabs>
        <w:jc w:val="both"/>
        <w:rPr>
          <w:snapToGrid w:val="0"/>
        </w:rPr>
      </w:pPr>
      <w:r w:rsidRPr="00007D73">
        <w:rPr>
          <w:snapToGrid w:val="0"/>
        </w:rPr>
        <w:tab/>
      </w:r>
    </w:p>
    <w:p w:rsidR="00007D73" w:rsidRPr="00007D73" w:rsidRDefault="00007D73" w:rsidP="00007D73">
      <w:pPr>
        <w:widowControl w:val="0"/>
        <w:tabs>
          <w:tab w:val="right" w:pos="8953"/>
        </w:tabs>
        <w:jc w:val="center"/>
        <w:rPr>
          <w:snapToGrid w:val="0"/>
          <w:u w:val="single"/>
        </w:rPr>
      </w:pPr>
      <w:r w:rsidRPr="00007D73">
        <w:rPr>
          <w:snapToGrid w:val="0"/>
          <w:u w:val="single"/>
        </w:rPr>
        <w:t>A Pénzügyi és Településgazdálkodási Bizottság feladatai</w:t>
      </w:r>
    </w:p>
    <w:p w:rsidR="00007D73" w:rsidRPr="00007D73" w:rsidRDefault="00007D73" w:rsidP="00007D73">
      <w:pPr>
        <w:widowControl w:val="0"/>
        <w:tabs>
          <w:tab w:val="left" w:pos="4"/>
          <w:tab w:val="left" w:pos="465"/>
          <w:tab w:val="right" w:pos="8243"/>
        </w:tabs>
        <w:ind w:left="465" w:hanging="461"/>
        <w:jc w:val="both"/>
        <w:rPr>
          <w:snapToGrid w:val="0"/>
        </w:rPr>
      </w:pPr>
    </w:p>
    <w:p w:rsidR="00007D73" w:rsidRPr="00007D73" w:rsidRDefault="00007D73" w:rsidP="00007D73">
      <w:pPr>
        <w:widowControl w:val="0"/>
        <w:numPr>
          <w:ilvl w:val="0"/>
          <w:numId w:val="1"/>
        </w:numPr>
        <w:jc w:val="both"/>
        <w:rPr>
          <w:snapToGrid w:val="0"/>
        </w:rPr>
      </w:pPr>
      <w:r w:rsidRPr="00007D73">
        <w:rPr>
          <w:snapToGrid w:val="0"/>
        </w:rPr>
        <w:t>Megtárgyalja és véleményezi az önkormányzat gazdasági koncepci</w:t>
      </w:r>
      <w:r w:rsidRPr="00007D73">
        <w:rPr>
          <w:snapToGrid w:val="0"/>
        </w:rPr>
        <w:softHyphen/>
        <w:t>óját, költségvetési rendelet-tervezetét, valamint zárszámadását.</w:t>
      </w:r>
    </w:p>
    <w:p w:rsidR="00007D73" w:rsidRPr="00007D73" w:rsidRDefault="00007D73" w:rsidP="00007D73">
      <w:pPr>
        <w:widowControl w:val="0"/>
        <w:numPr>
          <w:ilvl w:val="0"/>
          <w:numId w:val="1"/>
        </w:numPr>
        <w:jc w:val="both"/>
        <w:rPr>
          <w:snapToGrid w:val="0"/>
        </w:rPr>
      </w:pPr>
      <w:r w:rsidRPr="00007D73">
        <w:rPr>
          <w:snapToGrid w:val="0"/>
        </w:rPr>
        <w:t>Javaslatot tesz a felújítási feladatok rangsorolására.</w:t>
      </w:r>
    </w:p>
    <w:p w:rsidR="00007D73" w:rsidRPr="00007D73" w:rsidRDefault="00007D73" w:rsidP="00007D73">
      <w:pPr>
        <w:widowControl w:val="0"/>
        <w:numPr>
          <w:ilvl w:val="0"/>
          <w:numId w:val="1"/>
        </w:numPr>
        <w:jc w:val="both"/>
        <w:rPr>
          <w:snapToGrid w:val="0"/>
        </w:rPr>
      </w:pPr>
      <w:r w:rsidRPr="00007D73">
        <w:rPr>
          <w:snapToGrid w:val="0"/>
        </w:rPr>
        <w:t xml:space="preserve">Véleményezi a rövid- és hosszú távú településfejlesztési terveket. </w:t>
      </w:r>
    </w:p>
    <w:p w:rsidR="00007D73" w:rsidRPr="00007D73" w:rsidRDefault="00007D73" w:rsidP="00007D73">
      <w:pPr>
        <w:pStyle w:val="Szvegtrzsbehzssal"/>
        <w:numPr>
          <w:ilvl w:val="0"/>
          <w:numId w:val="1"/>
        </w:numPr>
        <w:tabs>
          <w:tab w:val="clear" w:pos="24"/>
          <w:tab w:val="clear" w:pos="379"/>
        </w:tabs>
        <w:rPr>
          <w:sz w:val="24"/>
        </w:rPr>
      </w:pPr>
      <w:r w:rsidRPr="00007D73">
        <w:rPr>
          <w:sz w:val="24"/>
        </w:rPr>
        <w:t>Javaslatot tesz az éves előirányzatok átcsoportosítására, a pénz</w:t>
      </w:r>
      <w:r w:rsidRPr="00007D73">
        <w:rPr>
          <w:sz w:val="24"/>
        </w:rPr>
        <w:softHyphen/>
        <w:t>maradvány és a tartalék, valamint a többletbevétel felhasználására.</w:t>
      </w:r>
    </w:p>
    <w:p w:rsidR="00007D73" w:rsidRPr="00007D73" w:rsidRDefault="00007D73" w:rsidP="00007D73">
      <w:pPr>
        <w:widowControl w:val="0"/>
        <w:numPr>
          <w:ilvl w:val="0"/>
          <w:numId w:val="1"/>
        </w:numPr>
        <w:spacing w:line="360" w:lineRule="atLeast"/>
        <w:jc w:val="both"/>
        <w:rPr>
          <w:snapToGrid w:val="0"/>
        </w:rPr>
      </w:pPr>
      <w:r w:rsidRPr="00007D73">
        <w:rPr>
          <w:snapToGrid w:val="0"/>
        </w:rPr>
        <w:t xml:space="preserve">Előzetesen állást foglal az önkormányzat vagyonának hasznosításában. </w:t>
      </w:r>
    </w:p>
    <w:p w:rsidR="00007D73" w:rsidRPr="00007D73" w:rsidRDefault="00007D73" w:rsidP="00007D73">
      <w:pPr>
        <w:widowControl w:val="0"/>
        <w:numPr>
          <w:ilvl w:val="0"/>
          <w:numId w:val="1"/>
        </w:numPr>
        <w:spacing w:line="360" w:lineRule="atLeast"/>
        <w:jc w:val="both"/>
        <w:rPr>
          <w:snapToGrid w:val="0"/>
        </w:rPr>
      </w:pPr>
      <w:r w:rsidRPr="00007D73">
        <w:rPr>
          <w:snapToGrid w:val="0"/>
        </w:rPr>
        <w:t>Nyilvántartja és ellenőrzi a képviselők saját, valamint a velük közös háztartásában élők vagyonnyilatkozatát, méltatlansági eljárás lefolytatása.</w:t>
      </w:r>
    </w:p>
    <w:p w:rsidR="00007D73" w:rsidRPr="00007D73" w:rsidRDefault="00007D73" w:rsidP="00007D73">
      <w:pPr>
        <w:pStyle w:val="Szvegtrzsbehzssal"/>
        <w:numPr>
          <w:ilvl w:val="0"/>
          <w:numId w:val="1"/>
        </w:numPr>
        <w:tabs>
          <w:tab w:val="clear" w:pos="24"/>
          <w:tab w:val="clear" w:pos="379"/>
        </w:tabs>
        <w:spacing w:line="360" w:lineRule="atLeast"/>
        <w:rPr>
          <w:sz w:val="24"/>
        </w:rPr>
      </w:pPr>
      <w:r w:rsidRPr="00007D73">
        <w:rPr>
          <w:sz w:val="24"/>
        </w:rPr>
        <w:t xml:space="preserve">Javaslatot tesz a polgármester jutalmazására, a bizottság elnöke a képviselő-testület elé terjeszti a javaslatot. </w:t>
      </w:r>
    </w:p>
    <w:p w:rsidR="00007D73" w:rsidRPr="00007D73" w:rsidRDefault="00007D73" w:rsidP="00007D73">
      <w:pPr>
        <w:widowControl w:val="0"/>
        <w:numPr>
          <w:ilvl w:val="0"/>
          <w:numId w:val="1"/>
        </w:numPr>
        <w:spacing w:line="360" w:lineRule="atLeast"/>
        <w:jc w:val="both"/>
        <w:rPr>
          <w:snapToGrid w:val="0"/>
        </w:rPr>
      </w:pPr>
      <w:r w:rsidRPr="00007D73">
        <w:rPr>
          <w:snapToGrid w:val="0"/>
        </w:rPr>
        <w:t>Az önkormányzat éves munkatervében foglalt feladatokat teljesíti.</w:t>
      </w:r>
    </w:p>
    <w:p w:rsidR="00007D73" w:rsidRPr="00007D73" w:rsidRDefault="00007D73" w:rsidP="00007D73">
      <w:pPr>
        <w:widowControl w:val="0"/>
        <w:numPr>
          <w:ilvl w:val="0"/>
          <w:numId w:val="1"/>
        </w:numPr>
        <w:spacing w:line="360" w:lineRule="atLeast"/>
        <w:jc w:val="both"/>
        <w:rPr>
          <w:snapToGrid w:val="0"/>
        </w:rPr>
      </w:pPr>
      <w:r w:rsidRPr="00007D73">
        <w:rPr>
          <w:snapToGrid w:val="0"/>
        </w:rPr>
        <w:t xml:space="preserve">Kivizsgálja az összeférhetetlenség megállapítására irányuló kezdeményezést, összeférhetetlenség esetén a képviselő lemondó nyilatkozatát átveszi. </w:t>
      </w:r>
    </w:p>
    <w:p w:rsidR="00007D73" w:rsidRPr="00007D73" w:rsidRDefault="00007D73" w:rsidP="00007D73">
      <w:pPr>
        <w:widowControl w:val="0"/>
        <w:numPr>
          <w:ilvl w:val="0"/>
          <w:numId w:val="1"/>
        </w:numPr>
        <w:jc w:val="both"/>
        <w:rPr>
          <w:snapToGrid w:val="0"/>
        </w:rPr>
      </w:pPr>
      <w:r w:rsidRPr="00007D73">
        <w:rPr>
          <w:snapToGrid w:val="0"/>
        </w:rPr>
        <w:t>A mezőgazdasági termelők és az önkormányzat közötti kapcsolattartás.</w:t>
      </w:r>
    </w:p>
    <w:p w:rsidR="00007D73" w:rsidRPr="00007D73" w:rsidRDefault="00007D73" w:rsidP="00007D73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>A gazdák érdekképviselete az önkormányzat felé.</w:t>
      </w:r>
    </w:p>
    <w:p w:rsidR="00007D73" w:rsidRPr="00007D73" w:rsidRDefault="00007D73" w:rsidP="00007D73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>A gazdakörrel való kapcsolattartás, a gazdakör tevékenységének segítése.</w:t>
      </w:r>
    </w:p>
    <w:p w:rsidR="00007D73" w:rsidRPr="00007D73" w:rsidRDefault="00007D73" w:rsidP="00007D73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>Az önkormányzat által benyújtott pályázatok véleményezése.</w:t>
      </w:r>
    </w:p>
    <w:p w:rsidR="00007D73" w:rsidRPr="00007D73" w:rsidRDefault="00007D73" w:rsidP="00007D73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 xml:space="preserve">A közműfejlesztéssel kapcsolatos önkormányzati feladatok előkészítése, véleményezése. </w:t>
      </w:r>
    </w:p>
    <w:p w:rsidR="00007D73" w:rsidRPr="00007D73" w:rsidRDefault="00007D73" w:rsidP="00007D73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>Megalakítása esetén a mezei őrszolgálattal való kapcsolattartás.</w:t>
      </w:r>
    </w:p>
    <w:p w:rsidR="00007D73" w:rsidRPr="00007D73" w:rsidRDefault="00007D73" w:rsidP="00007D73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>A város forgalmi rendjét szabályozó közlekedési táblák kihelyezésére javaslatot tesz.</w:t>
      </w:r>
    </w:p>
    <w:p w:rsidR="00007D73" w:rsidRPr="00007D73" w:rsidRDefault="00007D73" w:rsidP="00007D73">
      <w:pPr>
        <w:widowControl w:val="0"/>
        <w:jc w:val="both"/>
        <w:rPr>
          <w:snapToGrid w:val="0"/>
        </w:rPr>
      </w:pPr>
    </w:p>
    <w:p w:rsidR="00007D73" w:rsidRPr="00007D73" w:rsidRDefault="00007D73" w:rsidP="00007D73">
      <w:pPr>
        <w:widowControl w:val="0"/>
        <w:jc w:val="both"/>
        <w:rPr>
          <w:snapToGrid w:val="0"/>
        </w:rPr>
      </w:pPr>
      <w:r w:rsidRPr="00007D73">
        <w:rPr>
          <w:snapToGrid w:val="0"/>
        </w:rPr>
        <w:t>Ellenőrzési feladatkörében a bizottság - egyebek között - az önkormányzatnál és intézményeinél:</w:t>
      </w:r>
    </w:p>
    <w:p w:rsidR="00007D73" w:rsidRPr="00007D73" w:rsidRDefault="00007D73" w:rsidP="00007D73">
      <w:pPr>
        <w:widowControl w:val="0"/>
        <w:numPr>
          <w:ilvl w:val="1"/>
          <w:numId w:val="1"/>
        </w:numPr>
        <w:tabs>
          <w:tab w:val="left" w:pos="48"/>
          <w:tab w:val="left" w:pos="264"/>
          <w:tab w:val="right" w:pos="8584"/>
        </w:tabs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>véleményezi az</w:t>
      </w:r>
      <w:r w:rsidRPr="00007D73">
        <w:rPr>
          <w:iCs/>
          <w:snapToGrid w:val="0"/>
        </w:rPr>
        <w:t xml:space="preserve"> </w:t>
      </w:r>
      <w:r w:rsidRPr="00007D73">
        <w:rPr>
          <w:snapToGrid w:val="0"/>
        </w:rPr>
        <w:t>éves költségvetési javaslatot és a végrehajtásáról szóló féléves, éves beszámoló tervezeteit,</w:t>
      </w:r>
    </w:p>
    <w:p w:rsidR="00007D73" w:rsidRPr="00007D73" w:rsidRDefault="00007D73" w:rsidP="00007D73">
      <w:pPr>
        <w:widowControl w:val="0"/>
        <w:numPr>
          <w:ilvl w:val="1"/>
          <w:numId w:val="1"/>
        </w:numPr>
        <w:tabs>
          <w:tab w:val="left" w:pos="48"/>
          <w:tab w:val="left" w:pos="264"/>
          <w:tab w:val="right" w:pos="8584"/>
        </w:tabs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>figyelemmel kíséri a költségvetési bevételek alakulását, különös tekintettel a saját bevételekre, a vagyonváltozás (csökkenés - növe</w:t>
      </w:r>
      <w:r w:rsidRPr="00007D73">
        <w:rPr>
          <w:snapToGrid w:val="0"/>
        </w:rPr>
        <w:softHyphen/>
        <w:t>kedés) alakulását, értékeli az azt előidéző okokat,</w:t>
      </w:r>
    </w:p>
    <w:p w:rsidR="00007D73" w:rsidRPr="00007D73" w:rsidRDefault="00007D73" w:rsidP="00007D73">
      <w:pPr>
        <w:widowControl w:val="0"/>
        <w:tabs>
          <w:tab w:val="left" w:pos="48"/>
          <w:tab w:val="left" w:pos="264"/>
          <w:tab w:val="right" w:pos="8584"/>
        </w:tabs>
        <w:ind w:left="1080"/>
        <w:jc w:val="both"/>
        <w:rPr>
          <w:snapToGrid w:val="0"/>
        </w:rPr>
      </w:pPr>
    </w:p>
    <w:p w:rsidR="00007D73" w:rsidRPr="00007D73" w:rsidRDefault="00007D73" w:rsidP="00007D73">
      <w:pPr>
        <w:widowControl w:val="0"/>
        <w:numPr>
          <w:ilvl w:val="1"/>
          <w:numId w:val="1"/>
        </w:numPr>
        <w:tabs>
          <w:tab w:val="left" w:pos="62"/>
          <w:tab w:val="left" w:pos="264"/>
          <w:tab w:val="right" w:pos="8584"/>
        </w:tabs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lastRenderedPageBreak/>
        <w:t>vizsgálja a hitelfelvétel indokait és gazdasági megalapozottságát, ellenőrizheti a pénzkezelési szabályzat megtartását, a bizonylati rend és a bizonylati fegyelem érvényesítését,</w:t>
      </w:r>
    </w:p>
    <w:p w:rsidR="00007D73" w:rsidRPr="00007D73" w:rsidRDefault="00007D73" w:rsidP="00007D73">
      <w:pPr>
        <w:widowControl w:val="0"/>
        <w:numPr>
          <w:ilvl w:val="1"/>
          <w:numId w:val="1"/>
        </w:numPr>
        <w:tabs>
          <w:tab w:val="left" w:pos="62"/>
          <w:tab w:val="left" w:pos="264"/>
          <w:tab w:val="right" w:pos="8584"/>
        </w:tabs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>a vizsgálati megállapításokat haladéktalanul közli a képviselő-tes</w:t>
      </w:r>
      <w:r w:rsidRPr="00007D73">
        <w:rPr>
          <w:snapToGrid w:val="0"/>
        </w:rPr>
        <w:softHyphen/>
        <w:t>tülettel.</w:t>
      </w:r>
    </w:p>
    <w:p w:rsidR="00007D73" w:rsidRPr="00007D73" w:rsidRDefault="00007D73" w:rsidP="00007D73">
      <w:pPr>
        <w:widowControl w:val="0"/>
        <w:tabs>
          <w:tab w:val="right" w:pos="8953"/>
        </w:tabs>
        <w:jc w:val="both"/>
        <w:rPr>
          <w:snapToGrid w:val="0"/>
        </w:rPr>
      </w:pPr>
    </w:p>
    <w:p w:rsidR="00007D73" w:rsidRPr="00007D73" w:rsidRDefault="00007D73" w:rsidP="00007D73">
      <w:pPr>
        <w:widowControl w:val="0"/>
        <w:tabs>
          <w:tab w:val="right" w:pos="8953"/>
        </w:tabs>
        <w:jc w:val="both"/>
        <w:rPr>
          <w:b/>
          <w:snapToGrid w:val="0"/>
          <w:u w:val="single"/>
        </w:rPr>
      </w:pPr>
    </w:p>
    <w:p w:rsidR="00007D73" w:rsidRPr="00007D73" w:rsidRDefault="00007D73" w:rsidP="00007D73">
      <w:pPr>
        <w:widowControl w:val="0"/>
        <w:tabs>
          <w:tab w:val="right" w:pos="8953"/>
        </w:tabs>
        <w:jc w:val="both"/>
        <w:rPr>
          <w:b/>
          <w:snapToGrid w:val="0"/>
        </w:rPr>
      </w:pPr>
      <w:r w:rsidRPr="00007D73">
        <w:rPr>
          <w:b/>
          <w:snapToGrid w:val="0"/>
          <w:u w:val="single"/>
        </w:rPr>
        <w:t xml:space="preserve">II. Szociális és Művelődésügyi </w:t>
      </w:r>
      <w:proofErr w:type="gramStart"/>
      <w:r w:rsidRPr="00007D73">
        <w:rPr>
          <w:b/>
          <w:snapToGrid w:val="0"/>
          <w:u w:val="single"/>
        </w:rPr>
        <w:t>Bizottság :</w:t>
      </w:r>
      <w:proofErr w:type="gramEnd"/>
      <w:r w:rsidRPr="00007D73">
        <w:rPr>
          <w:b/>
          <w:snapToGrid w:val="0"/>
          <w:u w:val="single"/>
        </w:rPr>
        <w:t xml:space="preserve"> </w:t>
      </w:r>
      <w:r w:rsidRPr="00007D73">
        <w:rPr>
          <w:b/>
          <w:snapToGrid w:val="0"/>
        </w:rPr>
        <w:t>5 fő</w:t>
      </w:r>
    </w:p>
    <w:p w:rsidR="00007D73" w:rsidRPr="00007D73" w:rsidRDefault="00007D73" w:rsidP="00007D73">
      <w:pPr>
        <w:jc w:val="both"/>
      </w:pPr>
    </w:p>
    <w:p w:rsidR="00007D73" w:rsidRPr="00007D73" w:rsidRDefault="00007D73" w:rsidP="00007D73">
      <w:pPr>
        <w:jc w:val="both"/>
      </w:pPr>
      <w:r w:rsidRPr="00007D73">
        <w:t xml:space="preserve">Elnöke: </w:t>
      </w:r>
      <w:r w:rsidRPr="00007D73">
        <w:tab/>
      </w:r>
      <w:r w:rsidRPr="00007D73">
        <w:tab/>
        <w:t xml:space="preserve">Berényi Ambrus </w:t>
      </w:r>
      <w:r w:rsidRPr="00007D73">
        <w:tab/>
      </w:r>
      <w:r w:rsidRPr="00007D73">
        <w:tab/>
      </w:r>
    </w:p>
    <w:p w:rsidR="00007D73" w:rsidRPr="00007D73" w:rsidRDefault="00007D73" w:rsidP="00007D73">
      <w:pPr>
        <w:tabs>
          <w:tab w:val="left" w:pos="1800"/>
        </w:tabs>
      </w:pPr>
    </w:p>
    <w:p w:rsidR="00007D73" w:rsidRPr="00007D73" w:rsidRDefault="00007D73" w:rsidP="00007D73">
      <w:pPr>
        <w:tabs>
          <w:tab w:val="left" w:pos="1800"/>
        </w:tabs>
      </w:pPr>
      <w:r w:rsidRPr="00007D73">
        <w:t>Képviselő tagjai:</w:t>
      </w:r>
      <w:r w:rsidRPr="00007D73">
        <w:tab/>
      </w:r>
      <w:r w:rsidRPr="00007D73">
        <w:tab/>
      </w:r>
      <w:r w:rsidRPr="00007D73">
        <w:rPr>
          <w:b/>
          <w:i/>
        </w:rPr>
        <w:t>Balogh Péter</w:t>
      </w:r>
      <w:r w:rsidRPr="00007D73">
        <w:t xml:space="preserve">  </w:t>
      </w:r>
    </w:p>
    <w:p w:rsidR="00007D73" w:rsidRPr="00007D73" w:rsidRDefault="00007D73" w:rsidP="00007D73">
      <w:pPr>
        <w:jc w:val="both"/>
      </w:pPr>
      <w:r w:rsidRPr="00007D73">
        <w:tab/>
      </w:r>
      <w:r w:rsidRPr="00007D73">
        <w:tab/>
      </w:r>
      <w:r w:rsidRPr="00007D73">
        <w:tab/>
        <w:t xml:space="preserve">Kiss Béla </w:t>
      </w:r>
    </w:p>
    <w:p w:rsidR="00007D73" w:rsidRPr="00007D73" w:rsidRDefault="00007D73" w:rsidP="00007D73">
      <w:pPr>
        <w:jc w:val="both"/>
      </w:pPr>
    </w:p>
    <w:p w:rsidR="00007D73" w:rsidRPr="00007D73" w:rsidRDefault="00007D73" w:rsidP="00007D73">
      <w:pPr>
        <w:jc w:val="both"/>
      </w:pPr>
      <w:r w:rsidRPr="00007D73">
        <w:t>Nem képviselő tagjai:</w:t>
      </w:r>
      <w:r w:rsidRPr="00007D73">
        <w:tab/>
        <w:t xml:space="preserve">Baloghné Szabó Irén </w:t>
      </w:r>
    </w:p>
    <w:p w:rsidR="00007D73" w:rsidRPr="00007D73" w:rsidRDefault="00007D73" w:rsidP="00007D73">
      <w:pPr>
        <w:widowControl w:val="0"/>
        <w:tabs>
          <w:tab w:val="left" w:pos="4"/>
          <w:tab w:val="left" w:pos="489"/>
          <w:tab w:val="right" w:pos="8953"/>
        </w:tabs>
        <w:ind w:left="489" w:hanging="485"/>
        <w:jc w:val="both"/>
        <w:rPr>
          <w:snapToGrid w:val="0"/>
        </w:rPr>
      </w:pPr>
      <w:r w:rsidRPr="00007D73">
        <w:tab/>
        <w:t xml:space="preserve">                           Csapó Pálné  </w:t>
      </w:r>
    </w:p>
    <w:p w:rsidR="00007D73" w:rsidRPr="00007D73" w:rsidRDefault="00007D73" w:rsidP="00007D73">
      <w:pPr>
        <w:pStyle w:val="Cmsor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07D7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gramStart"/>
      <w:r w:rsidRPr="00007D73">
        <w:rPr>
          <w:rFonts w:ascii="Times New Roman" w:hAnsi="Times New Roman" w:cs="Times New Roman"/>
          <w:sz w:val="24"/>
          <w:szCs w:val="24"/>
          <w:u w:val="single"/>
        </w:rPr>
        <w:t>Szociális  és</w:t>
      </w:r>
      <w:proofErr w:type="gramEnd"/>
      <w:r w:rsidRPr="00007D73">
        <w:rPr>
          <w:rFonts w:ascii="Times New Roman" w:hAnsi="Times New Roman" w:cs="Times New Roman"/>
          <w:sz w:val="24"/>
          <w:szCs w:val="24"/>
          <w:u w:val="single"/>
        </w:rPr>
        <w:t xml:space="preserve"> Művelődésügyi Bizottság feladatai</w:t>
      </w:r>
    </w:p>
    <w:p w:rsidR="00007D73" w:rsidRPr="00007D73" w:rsidRDefault="00007D73" w:rsidP="00007D73">
      <w:pPr>
        <w:widowControl w:val="0"/>
        <w:tabs>
          <w:tab w:val="left" w:pos="426"/>
          <w:tab w:val="left" w:pos="499"/>
          <w:tab w:val="right" w:pos="8953"/>
        </w:tabs>
        <w:jc w:val="both"/>
        <w:rPr>
          <w:snapToGrid w:val="0"/>
        </w:rPr>
      </w:pPr>
    </w:p>
    <w:p w:rsidR="00007D73" w:rsidRPr="00007D73" w:rsidRDefault="00007D73" w:rsidP="00007D73">
      <w:pPr>
        <w:widowControl w:val="0"/>
        <w:ind w:left="720"/>
        <w:jc w:val="both"/>
        <w:rPr>
          <w:snapToGrid w:val="0"/>
        </w:rPr>
      </w:pPr>
      <w:r w:rsidRPr="00007D73">
        <w:rPr>
          <w:snapToGrid w:val="0"/>
        </w:rPr>
        <w:t>Dönt a képviselő-testület által átruházott egyedi ügyekben:</w:t>
      </w:r>
    </w:p>
    <w:p w:rsidR="00007D73" w:rsidRPr="00007D73" w:rsidRDefault="00007D73" w:rsidP="00007D73">
      <w:pPr>
        <w:widowControl w:val="0"/>
        <w:numPr>
          <w:ilvl w:val="0"/>
          <w:numId w:val="2"/>
        </w:numPr>
        <w:autoSpaceDE w:val="0"/>
        <w:autoSpaceDN w:val="0"/>
        <w:spacing w:before="96"/>
        <w:jc w:val="both"/>
        <w:rPr>
          <w:snapToGrid w:val="0"/>
        </w:rPr>
      </w:pPr>
      <w:r w:rsidRPr="00007D73">
        <w:rPr>
          <w:snapToGrid w:val="0"/>
        </w:rPr>
        <w:t xml:space="preserve">Dönt település támogatások </w:t>
      </w:r>
      <w:proofErr w:type="spellStart"/>
      <w:r w:rsidRPr="00007D73">
        <w:rPr>
          <w:snapToGrid w:val="0"/>
        </w:rPr>
        <w:t>pénzbeni</w:t>
      </w:r>
      <w:proofErr w:type="spellEnd"/>
      <w:r w:rsidRPr="00007D73">
        <w:rPr>
          <w:snapToGrid w:val="0"/>
        </w:rPr>
        <w:t xml:space="preserve"> megállapításáról, vagy természetbeni juttatásáról.</w:t>
      </w:r>
    </w:p>
    <w:p w:rsidR="00007D73" w:rsidRPr="00007D73" w:rsidRDefault="00007D73" w:rsidP="00007D73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>Kötelezi a jogtalanul felvett települési támogatás visszafizetésére a törvényes képviselőt, vagy a segélyezettet, ha a folyósításához szükséges feltételek megváltozásának bejelentését elmulasztják.</w:t>
      </w:r>
    </w:p>
    <w:p w:rsidR="00007D73" w:rsidRPr="00007D73" w:rsidRDefault="00007D73" w:rsidP="00007D73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 xml:space="preserve">Elbírálja a szociális bérlakás igénylésével </w:t>
      </w:r>
      <w:proofErr w:type="gramStart"/>
      <w:r w:rsidRPr="00007D73">
        <w:rPr>
          <w:snapToGrid w:val="0"/>
        </w:rPr>
        <w:t>kapcsolatos  kérelmeket</w:t>
      </w:r>
      <w:proofErr w:type="gramEnd"/>
      <w:r w:rsidRPr="00007D73">
        <w:rPr>
          <w:snapToGrid w:val="0"/>
        </w:rPr>
        <w:t>, évente       felülvizsgálatot tart.</w:t>
      </w:r>
    </w:p>
    <w:p w:rsidR="00007D73" w:rsidRPr="00007D73" w:rsidRDefault="00007D73" w:rsidP="00007D73">
      <w:pPr>
        <w:widowControl w:val="0"/>
        <w:numPr>
          <w:ilvl w:val="0"/>
          <w:numId w:val="2"/>
        </w:numPr>
        <w:tabs>
          <w:tab w:val="left" w:pos="0"/>
          <w:tab w:val="left" w:pos="273"/>
          <w:tab w:val="left" w:pos="619"/>
        </w:tabs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 xml:space="preserve">  Dönt a gazdálkodást segítő támogatás odaítéléséről.</w:t>
      </w:r>
    </w:p>
    <w:p w:rsidR="00007D73" w:rsidRPr="00007D73" w:rsidRDefault="00007D73" w:rsidP="00007D73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>Javaslatot tesz az önkormányzat szociális intézményében alkalmazandó térítési díjakra.</w:t>
      </w:r>
    </w:p>
    <w:p w:rsidR="00007D73" w:rsidRPr="00007D73" w:rsidRDefault="00007D73" w:rsidP="00007D73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 xml:space="preserve">Figyelemmel kíséri a város területén az egészségügyi és szociális </w:t>
      </w:r>
      <w:proofErr w:type="gramStart"/>
      <w:r w:rsidRPr="00007D73">
        <w:rPr>
          <w:snapToGrid w:val="0"/>
        </w:rPr>
        <w:t>ellátottság        helyzetét</w:t>
      </w:r>
      <w:proofErr w:type="gramEnd"/>
      <w:r w:rsidRPr="00007D73">
        <w:rPr>
          <w:snapToGrid w:val="0"/>
        </w:rPr>
        <w:t>, véleményezi a testület elé kerülő ilyen tárgyú előterjesztéseket.</w:t>
      </w:r>
    </w:p>
    <w:p w:rsidR="00007D73" w:rsidRPr="00007D73" w:rsidRDefault="00007D73" w:rsidP="00007D73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>Elemzi a munkanélküliségből, a foglalkoztatási feszültségekből eredő szociális gondokat, javaslatot dolgoz ki a megoldásokat segítő eszközrendszerre.</w:t>
      </w:r>
    </w:p>
    <w:p w:rsidR="00007D73" w:rsidRPr="00007D73" w:rsidRDefault="00007D73" w:rsidP="00007D73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>Végzi a képviselő-testület éves munkatervéből adódó feladatokat.</w:t>
      </w:r>
    </w:p>
    <w:p w:rsidR="00007D73" w:rsidRPr="00007D73" w:rsidRDefault="00007D73" w:rsidP="00007D73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>Kiemelt figyelmet fordít a gyermek- és ifjúságvédelmi feladatokra.</w:t>
      </w:r>
    </w:p>
    <w:p w:rsidR="00007D73" w:rsidRPr="00007D73" w:rsidRDefault="00007D73" w:rsidP="00007D73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>Megtárgyalja és véleményezi az önkormányzat gazdasági koncepcióját</w:t>
      </w:r>
      <w:proofErr w:type="gramStart"/>
      <w:r w:rsidRPr="00007D73">
        <w:rPr>
          <w:snapToGrid w:val="0"/>
        </w:rPr>
        <w:t>,      költségvetési</w:t>
      </w:r>
      <w:proofErr w:type="gramEnd"/>
      <w:r w:rsidRPr="00007D73">
        <w:rPr>
          <w:snapToGrid w:val="0"/>
        </w:rPr>
        <w:t xml:space="preserve"> rendelet- tervezetét, zárszámadását, és a szociális rendeletet. </w:t>
      </w:r>
    </w:p>
    <w:p w:rsidR="00007D73" w:rsidRPr="00007D73" w:rsidRDefault="00007D73" w:rsidP="00007D73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>Véleményezi az óvoda, könyvtár és művelődési ház vezetői állásra beérkezett pályázatokat.</w:t>
      </w:r>
    </w:p>
    <w:p w:rsidR="00007D73" w:rsidRPr="00007D73" w:rsidRDefault="00007D73" w:rsidP="00007D73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 xml:space="preserve">Véleményezi az oktatás, kultúra, sport-és ifjúságvédelem területén az </w:t>
      </w:r>
      <w:proofErr w:type="gramStart"/>
      <w:r w:rsidRPr="00007D73">
        <w:rPr>
          <w:snapToGrid w:val="0"/>
        </w:rPr>
        <w:t>önkormányzat      és</w:t>
      </w:r>
      <w:proofErr w:type="gramEnd"/>
      <w:r w:rsidRPr="00007D73">
        <w:rPr>
          <w:snapToGrid w:val="0"/>
        </w:rPr>
        <w:t xml:space="preserve"> intézményei által benyújtott pályázatokat.</w:t>
      </w:r>
    </w:p>
    <w:p w:rsidR="00007D73" w:rsidRPr="00007D73" w:rsidRDefault="00007D73" w:rsidP="00007D73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>Véleményezi az óvoda nevelési programját.</w:t>
      </w:r>
    </w:p>
    <w:p w:rsidR="00007D73" w:rsidRPr="00007D73" w:rsidRDefault="00007D73" w:rsidP="00007D73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jc w:val="both"/>
        <w:rPr>
          <w:snapToGrid w:val="0"/>
        </w:rPr>
      </w:pPr>
      <w:r w:rsidRPr="00007D73">
        <w:rPr>
          <w:snapToGrid w:val="0"/>
        </w:rPr>
        <w:t>Részt vesz a település kulturális rendezvényeinek szervezésében, koordinálja az intézmények és egyéb szervezetek ez irányú tevékenységét.</w:t>
      </w:r>
    </w:p>
    <w:p w:rsidR="00F56C45" w:rsidRDefault="00F56C45"/>
    <w:sectPr w:rsidR="00F56C45" w:rsidSect="00F56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0882"/>
    <w:multiLevelType w:val="hybridMultilevel"/>
    <w:tmpl w:val="A950E1BE"/>
    <w:lvl w:ilvl="0" w:tplc="F226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E8407AB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249AD"/>
    <w:multiLevelType w:val="hybridMultilevel"/>
    <w:tmpl w:val="CEBC85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7D73"/>
    <w:rsid w:val="00007D73"/>
    <w:rsid w:val="00F5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7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07D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007D73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007D73"/>
    <w:pPr>
      <w:widowControl w:val="0"/>
      <w:tabs>
        <w:tab w:val="left" w:pos="24"/>
        <w:tab w:val="left" w:pos="379"/>
        <w:tab w:val="right" w:pos="8953"/>
      </w:tabs>
      <w:autoSpaceDE w:val="0"/>
      <w:autoSpaceDN w:val="0"/>
      <w:ind w:left="709" w:hanging="344"/>
      <w:jc w:val="both"/>
    </w:pPr>
    <w:rPr>
      <w:sz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007D73"/>
    <w:rPr>
      <w:rFonts w:ascii="Times New Roman" w:eastAsia="Times New Roman" w:hAnsi="Times New Roman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2018-10-04T06:50:00Z</dcterms:created>
  <dcterms:modified xsi:type="dcterms:W3CDTF">2018-10-04T06:51:00Z</dcterms:modified>
</cp:coreProperties>
</file>