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B97" w:rsidRPr="00792DA5" w:rsidRDefault="00991B97" w:rsidP="00991B97">
      <w:pPr>
        <w:spacing w:line="271" w:lineRule="auto"/>
        <w:jc w:val="right"/>
      </w:pPr>
      <w:r w:rsidRPr="00792DA5">
        <w:t xml:space="preserve">3. </w:t>
      </w:r>
      <w:proofErr w:type="gramStart"/>
      <w:r w:rsidRPr="00792DA5">
        <w:t>melléklet</w:t>
      </w:r>
      <w:r>
        <w:t xml:space="preserve">  9</w:t>
      </w:r>
      <w:proofErr w:type="gramEnd"/>
      <w:r>
        <w:t>/2019. (XI.01.</w:t>
      </w:r>
      <w:r w:rsidRPr="00BD3C67">
        <w:t xml:space="preserve">) </w:t>
      </w:r>
      <w:r>
        <w:t>önkormányzati rendelethez</w:t>
      </w:r>
    </w:p>
    <w:p w:rsidR="00991B97" w:rsidRDefault="00991B97" w:rsidP="00991B97">
      <w:pPr>
        <w:spacing w:line="271" w:lineRule="auto"/>
        <w:jc w:val="center"/>
      </w:pPr>
    </w:p>
    <w:p w:rsidR="00991B97" w:rsidRPr="000568F3" w:rsidRDefault="00991B97" w:rsidP="00991B97">
      <w:pPr>
        <w:spacing w:line="271" w:lineRule="auto"/>
        <w:jc w:val="center"/>
        <w:rPr>
          <w:b/>
        </w:rPr>
      </w:pPr>
      <w:r w:rsidRPr="000568F3">
        <w:rPr>
          <w:b/>
        </w:rPr>
        <w:t>A képviselő- testület jegyzőre átruházott hatáskörei</w:t>
      </w:r>
    </w:p>
    <w:p w:rsidR="00991B97" w:rsidRPr="00792DA5" w:rsidRDefault="00991B97" w:rsidP="00991B97">
      <w:pPr>
        <w:spacing w:line="271" w:lineRule="auto"/>
      </w:pPr>
    </w:p>
    <w:p w:rsidR="00991B97" w:rsidRPr="00792DA5" w:rsidRDefault="00991B97" w:rsidP="00991B97">
      <w:pPr>
        <w:pStyle w:val="Listaszerbekezds"/>
        <w:numPr>
          <w:ilvl w:val="0"/>
          <w:numId w:val="2"/>
        </w:numPr>
        <w:spacing w:after="0" w:line="271" w:lineRule="auto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A települési támogatás körében dönt a lakhatási, a gyógyszerhozzájárulási és az elhunyt személy eltemettetésének költségeihez való hozzájárulási támogatásokkal kapcsolatos ügyekben.</w:t>
      </w:r>
    </w:p>
    <w:p w:rsidR="00991B97" w:rsidRPr="00792DA5" w:rsidRDefault="00991B97" w:rsidP="00991B97">
      <w:pPr>
        <w:pStyle w:val="Listaszerbekezds"/>
        <w:numPr>
          <w:ilvl w:val="0"/>
          <w:numId w:val="2"/>
        </w:numPr>
        <w:spacing w:after="0" w:line="271" w:lineRule="auto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Eljár a helyi környezet védelméről, az ingatlanok és közterületek tisztántartásáról szóló rendelet előírásainak betartásával kapcsolatos ügyekben.</w:t>
      </w:r>
    </w:p>
    <w:p w:rsidR="00991B97" w:rsidRPr="00792DA5" w:rsidRDefault="00991B97" w:rsidP="00991B97">
      <w:pPr>
        <w:spacing w:line="271" w:lineRule="auto"/>
      </w:pPr>
    </w:p>
    <w:p w:rsidR="00991B97" w:rsidRDefault="00991B97" w:rsidP="00991B97">
      <w:pPr>
        <w:spacing w:line="271" w:lineRule="auto"/>
      </w:pPr>
    </w:p>
    <w:p w:rsidR="00991B97" w:rsidRPr="00792DA5" w:rsidRDefault="00991B97" w:rsidP="00991B97">
      <w:pPr>
        <w:spacing w:line="271" w:lineRule="auto"/>
        <w:jc w:val="right"/>
      </w:pPr>
      <w:bookmarkStart w:id="0" w:name="_Hlk505637349"/>
      <w:r w:rsidRPr="00792DA5">
        <w:t xml:space="preserve">4. </w:t>
      </w:r>
      <w:proofErr w:type="gramStart"/>
      <w:r w:rsidRPr="00792DA5">
        <w:t>melléklet</w:t>
      </w:r>
      <w:r>
        <w:t xml:space="preserve">  9</w:t>
      </w:r>
      <w:proofErr w:type="gramEnd"/>
      <w:r>
        <w:t>/2019. (XI.01.</w:t>
      </w:r>
      <w:r w:rsidRPr="00BD3C67">
        <w:t xml:space="preserve">) </w:t>
      </w:r>
      <w:r>
        <w:t>önkormányzati rendelethez</w:t>
      </w:r>
    </w:p>
    <w:p w:rsidR="00991B97" w:rsidRDefault="00991B97" w:rsidP="00991B97">
      <w:pPr>
        <w:spacing w:line="271" w:lineRule="auto"/>
        <w:jc w:val="center"/>
      </w:pPr>
    </w:p>
    <w:p w:rsidR="00991B97" w:rsidRPr="000568F3" w:rsidRDefault="00991B97" w:rsidP="00991B97">
      <w:pPr>
        <w:spacing w:line="271" w:lineRule="auto"/>
        <w:jc w:val="center"/>
        <w:rPr>
          <w:b/>
        </w:rPr>
      </w:pPr>
      <w:r w:rsidRPr="000568F3">
        <w:rPr>
          <w:b/>
        </w:rPr>
        <w:t>A</w:t>
      </w:r>
      <w:r>
        <w:rPr>
          <w:b/>
        </w:rPr>
        <w:t xml:space="preserve"> képviselő- testület bizottság</w:t>
      </w:r>
      <w:r w:rsidRPr="000568F3">
        <w:rPr>
          <w:b/>
        </w:rPr>
        <w:t>ra átruházott hatáskörei</w:t>
      </w:r>
    </w:p>
    <w:bookmarkEnd w:id="0"/>
    <w:p w:rsidR="00991B97" w:rsidRPr="00792DA5" w:rsidRDefault="00991B97" w:rsidP="00991B97">
      <w:pPr>
        <w:spacing w:line="271" w:lineRule="auto"/>
        <w:jc w:val="both"/>
      </w:pPr>
    </w:p>
    <w:p w:rsidR="00991B97" w:rsidRPr="00792DA5" w:rsidRDefault="00991B97" w:rsidP="00991B97">
      <w:pPr>
        <w:spacing w:line="271" w:lineRule="auto"/>
        <w:jc w:val="both"/>
      </w:pPr>
      <w:r>
        <w:rPr>
          <w:u w:val="single"/>
        </w:rPr>
        <w:t>Pénzügyi</w:t>
      </w:r>
      <w:r w:rsidRPr="00792DA5">
        <w:rPr>
          <w:u w:val="single"/>
        </w:rPr>
        <w:t xml:space="preserve"> </w:t>
      </w:r>
      <w:r>
        <w:rPr>
          <w:u w:val="single"/>
        </w:rPr>
        <w:t xml:space="preserve">és Ügyrendi </w:t>
      </w:r>
      <w:proofErr w:type="gramStart"/>
      <w:r>
        <w:rPr>
          <w:u w:val="single"/>
        </w:rPr>
        <w:t xml:space="preserve">Bizottság </w:t>
      </w:r>
      <w:r w:rsidRPr="00792DA5">
        <w:rPr>
          <w:u w:val="single"/>
        </w:rPr>
        <w:t>:</w:t>
      </w:r>
      <w:proofErr w:type="gramEnd"/>
    </w:p>
    <w:p w:rsidR="00991B97" w:rsidRDefault="00991B97" w:rsidP="00991B97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Dönt a szociális igazgatásról és a szociális a szociális ellátásokról szóló 1993. évi III. törvény 17. § (5) bekezdésben meghatározott kérelmek elbírálásáról</w:t>
      </w:r>
    </w:p>
    <w:p w:rsidR="00991B97" w:rsidRPr="005E7EAE" w:rsidRDefault="00991B97" w:rsidP="00991B97">
      <w:pPr>
        <w:pStyle w:val="Listaszerbekezds"/>
        <w:numPr>
          <w:ilvl w:val="0"/>
          <w:numId w:val="1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5E7EAE">
        <w:rPr>
          <w:rFonts w:ascii="Times New Roman" w:hAnsi="Times New Roman"/>
          <w:sz w:val="24"/>
          <w:szCs w:val="24"/>
        </w:rPr>
        <w:t>Hozzájárul önkormányzati tulajdonú bérlakás albérletbe adásához</w:t>
      </w:r>
    </w:p>
    <w:p w:rsidR="00991B97" w:rsidRPr="00792DA5" w:rsidRDefault="00991B97" w:rsidP="00991B97">
      <w:pPr>
        <w:spacing w:line="271" w:lineRule="auto"/>
        <w:jc w:val="both"/>
      </w:pPr>
    </w:p>
    <w:p w:rsidR="00991B97" w:rsidRPr="00792DA5" w:rsidRDefault="00991B97" w:rsidP="00991B97">
      <w:pPr>
        <w:spacing w:line="271" w:lineRule="auto"/>
        <w:jc w:val="both"/>
      </w:pPr>
    </w:p>
    <w:p w:rsidR="00991B97" w:rsidRPr="00792DA5" w:rsidRDefault="00991B97" w:rsidP="00991B97">
      <w:pPr>
        <w:spacing w:line="271" w:lineRule="auto"/>
        <w:jc w:val="right"/>
      </w:pPr>
      <w:r w:rsidRPr="00792DA5">
        <w:t xml:space="preserve">5. </w:t>
      </w:r>
      <w:proofErr w:type="gramStart"/>
      <w:r w:rsidRPr="00792DA5">
        <w:t>melléklet</w:t>
      </w:r>
      <w:r>
        <w:t xml:space="preserve">  9</w:t>
      </w:r>
      <w:proofErr w:type="gramEnd"/>
      <w:r>
        <w:t>/2019. (XI.01.</w:t>
      </w:r>
      <w:r w:rsidRPr="00BD3C67">
        <w:t xml:space="preserve">) </w:t>
      </w:r>
      <w:r>
        <w:t>önkormányzati rendelethez</w:t>
      </w:r>
    </w:p>
    <w:p w:rsidR="00991B97" w:rsidRDefault="00991B97" w:rsidP="00991B97">
      <w:pPr>
        <w:spacing w:line="271" w:lineRule="auto"/>
        <w:jc w:val="center"/>
      </w:pPr>
    </w:p>
    <w:p w:rsidR="00991B97" w:rsidRPr="000568F3" w:rsidRDefault="00991B97" w:rsidP="00991B97">
      <w:pPr>
        <w:spacing w:line="271" w:lineRule="auto"/>
        <w:jc w:val="center"/>
        <w:rPr>
          <w:b/>
        </w:rPr>
      </w:pPr>
      <w:r w:rsidRPr="000568F3">
        <w:rPr>
          <w:b/>
        </w:rPr>
        <w:t xml:space="preserve">A képviselő- </w:t>
      </w:r>
      <w:proofErr w:type="gramStart"/>
      <w:r w:rsidRPr="000568F3">
        <w:rPr>
          <w:b/>
        </w:rPr>
        <w:t>testület társulásra</w:t>
      </w:r>
      <w:proofErr w:type="gramEnd"/>
      <w:r w:rsidRPr="000568F3">
        <w:rPr>
          <w:b/>
        </w:rPr>
        <w:t xml:space="preserve"> átruházott hatáskörei</w:t>
      </w:r>
    </w:p>
    <w:p w:rsidR="00991B97" w:rsidRPr="00792DA5" w:rsidRDefault="00991B97" w:rsidP="00991B97">
      <w:pPr>
        <w:spacing w:line="271" w:lineRule="auto"/>
        <w:jc w:val="both"/>
      </w:pPr>
    </w:p>
    <w:p w:rsidR="00991B97" w:rsidRPr="00792DA5" w:rsidRDefault="00991B97" w:rsidP="00991B97">
      <w:pPr>
        <w:spacing w:line="271" w:lineRule="auto"/>
        <w:jc w:val="both"/>
        <w:rPr>
          <w:color w:val="000000"/>
          <w:u w:val="single"/>
        </w:rPr>
      </w:pPr>
      <w:r w:rsidRPr="00792DA5">
        <w:rPr>
          <w:color w:val="000000"/>
          <w:u w:val="single"/>
        </w:rPr>
        <w:t>Sajó-Bódva Völgye és Környéke Hulladékkezelési Társulás</w:t>
      </w:r>
    </w:p>
    <w:p w:rsidR="00991B97" w:rsidRPr="00792DA5" w:rsidRDefault="00991B97" w:rsidP="00991B97">
      <w:pPr>
        <w:pStyle w:val="Listaszerbekezds"/>
        <w:numPr>
          <w:ilvl w:val="0"/>
          <w:numId w:val="3"/>
        </w:num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792DA5">
        <w:rPr>
          <w:rFonts w:ascii="Times New Roman" w:hAnsi="Times New Roman"/>
          <w:sz w:val="24"/>
          <w:szCs w:val="24"/>
        </w:rPr>
        <w:t>Gondoskodik a hulladékról szóló 2012. évi CLXXXV. törvény 33-37/</w:t>
      </w:r>
      <w:proofErr w:type="gramStart"/>
      <w:r w:rsidRPr="00792DA5">
        <w:rPr>
          <w:rFonts w:ascii="Times New Roman" w:hAnsi="Times New Roman"/>
          <w:sz w:val="24"/>
          <w:szCs w:val="24"/>
        </w:rPr>
        <w:t>A</w:t>
      </w:r>
      <w:proofErr w:type="gramEnd"/>
      <w:r w:rsidRPr="00792DA5">
        <w:rPr>
          <w:rFonts w:ascii="Times New Roman" w:hAnsi="Times New Roman"/>
          <w:sz w:val="24"/>
          <w:szCs w:val="24"/>
        </w:rPr>
        <w:t>. §-</w:t>
      </w:r>
      <w:proofErr w:type="spellStart"/>
      <w:r w:rsidRPr="00792DA5">
        <w:rPr>
          <w:rFonts w:ascii="Times New Roman" w:hAnsi="Times New Roman"/>
          <w:sz w:val="24"/>
          <w:szCs w:val="24"/>
        </w:rPr>
        <w:t>ban</w:t>
      </w:r>
      <w:proofErr w:type="spellEnd"/>
      <w:r w:rsidRPr="00792DA5">
        <w:rPr>
          <w:rFonts w:ascii="Times New Roman" w:hAnsi="Times New Roman"/>
          <w:sz w:val="24"/>
          <w:szCs w:val="24"/>
        </w:rPr>
        <w:t xml:space="preserve"> meghatározott hulladékgazdálkodási feladatok és hatáskörök ellátásáról</w:t>
      </w:r>
    </w:p>
    <w:p w:rsidR="00991B97" w:rsidRPr="00792DA5" w:rsidRDefault="00991B97" w:rsidP="00991B97">
      <w:pPr>
        <w:spacing w:line="271" w:lineRule="auto"/>
        <w:jc w:val="both"/>
      </w:pPr>
    </w:p>
    <w:p w:rsidR="00991B97" w:rsidRPr="00792DA5" w:rsidRDefault="00991B97" w:rsidP="00991B97">
      <w:pPr>
        <w:spacing w:line="271" w:lineRule="auto"/>
        <w:jc w:val="both"/>
        <w:rPr>
          <w:u w:val="single"/>
        </w:rPr>
      </w:pPr>
      <w:r w:rsidRPr="00792DA5">
        <w:rPr>
          <w:u w:val="single"/>
        </w:rPr>
        <w:t>Szendrői Szociális Szolgáltató és Gyermekjóléti Intézményfenntartó Társulás</w:t>
      </w:r>
    </w:p>
    <w:p w:rsidR="00991B97" w:rsidRPr="00792DA5" w:rsidRDefault="00991B97" w:rsidP="00991B97">
      <w:pPr>
        <w:pStyle w:val="Listaszerbekezds"/>
        <w:numPr>
          <w:ilvl w:val="0"/>
          <w:numId w:val="4"/>
        </w:numPr>
        <w:spacing w:after="0" w:line="27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>A társulás által fenntartott intézmény útján ellátott, a szociális igazgatásról és szociális ellátásokról szóló 1993. évi III. törvényben meghatározott feladatok:</w:t>
      </w:r>
    </w:p>
    <w:p w:rsidR="00991B97" w:rsidRPr="00792DA5" w:rsidRDefault="00991B97" w:rsidP="00991B97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>étkeztetés,</w:t>
      </w:r>
    </w:p>
    <w:p w:rsidR="00991B97" w:rsidRPr="00792DA5" w:rsidRDefault="00991B97" w:rsidP="00991B97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>házi segítségnyújtás;</w:t>
      </w:r>
    </w:p>
    <w:p w:rsidR="00991B97" w:rsidRPr="00792DA5" w:rsidRDefault="00991B97" w:rsidP="00991B97">
      <w:pPr>
        <w:pStyle w:val="Listaszerbekezds"/>
        <w:numPr>
          <w:ilvl w:val="0"/>
          <w:numId w:val="5"/>
        </w:numPr>
        <w:spacing w:after="0" w:line="27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 xml:space="preserve"> családsegítés;</w:t>
      </w:r>
    </w:p>
    <w:p w:rsidR="00991B97" w:rsidRPr="00792DA5" w:rsidRDefault="00991B97" w:rsidP="00991B97">
      <w:pPr>
        <w:spacing w:line="271" w:lineRule="auto"/>
      </w:pPr>
    </w:p>
    <w:p w:rsidR="00991B97" w:rsidRPr="00792DA5" w:rsidRDefault="00991B97" w:rsidP="00991B97">
      <w:pPr>
        <w:pStyle w:val="Listaszerbekezds"/>
        <w:numPr>
          <w:ilvl w:val="0"/>
          <w:numId w:val="4"/>
        </w:numPr>
        <w:spacing w:after="0" w:line="271" w:lineRule="auto"/>
        <w:ind w:hanging="436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>A társulás által fenntartott intézmény útján ellátott, a gyermekek védelméről és a gyámügyi igazgatásról szóló 1997. évi XXXI. törvényben meghatározott feladatok</w:t>
      </w:r>
    </w:p>
    <w:p w:rsidR="00991B97" w:rsidRPr="00792DA5" w:rsidRDefault="00991B97" w:rsidP="00991B97">
      <w:pPr>
        <w:pStyle w:val="Listaszerbekezds"/>
        <w:numPr>
          <w:ilvl w:val="0"/>
          <w:numId w:val="6"/>
        </w:numPr>
        <w:spacing w:after="0" w:line="27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92DA5">
        <w:rPr>
          <w:rFonts w:ascii="Times New Roman" w:eastAsia="Times New Roman" w:hAnsi="Times New Roman"/>
          <w:sz w:val="24"/>
          <w:szCs w:val="24"/>
          <w:lang w:eastAsia="hu-HU"/>
        </w:rPr>
        <w:t>gyermekjóléti szolgáltatás;</w:t>
      </w:r>
    </w:p>
    <w:p w:rsidR="00835FF2" w:rsidRDefault="00835FF2">
      <w:bookmarkStart w:id="1" w:name="_GoBack"/>
      <w:bookmarkEnd w:id="1"/>
    </w:p>
    <w:sectPr w:rsidR="0083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7AF4"/>
    <w:multiLevelType w:val="hybridMultilevel"/>
    <w:tmpl w:val="6F825E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120BE"/>
    <w:multiLevelType w:val="hybridMultilevel"/>
    <w:tmpl w:val="A98838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874FB"/>
    <w:multiLevelType w:val="hybridMultilevel"/>
    <w:tmpl w:val="04384D3C"/>
    <w:lvl w:ilvl="0" w:tplc="7EF4D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751FA"/>
    <w:multiLevelType w:val="hybridMultilevel"/>
    <w:tmpl w:val="4B5A086E"/>
    <w:lvl w:ilvl="0" w:tplc="CF184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814AE"/>
    <w:multiLevelType w:val="hybridMultilevel"/>
    <w:tmpl w:val="B08A443A"/>
    <w:lvl w:ilvl="0" w:tplc="48600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A1A"/>
    <w:multiLevelType w:val="hybridMultilevel"/>
    <w:tmpl w:val="573C1456"/>
    <w:lvl w:ilvl="0" w:tplc="AA587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97"/>
    <w:rsid w:val="00835FF2"/>
    <w:rsid w:val="009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363DA-2F56-4EEA-A6EE-228C1C24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91B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2019-11-08T08:20:00Z</dcterms:created>
  <dcterms:modified xsi:type="dcterms:W3CDTF">2019-11-08T08:20:00Z</dcterms:modified>
</cp:coreProperties>
</file>