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C72" w:rsidRDefault="00317C72" w:rsidP="00317C72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függelék</w:t>
      </w:r>
    </w:p>
    <w:p w:rsidR="00317C72" w:rsidRDefault="00317C72" w:rsidP="00317C72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6/2018.(III.30.) önkormányzati rendelethez</w:t>
      </w:r>
    </w:p>
    <w:p w:rsidR="00317C72" w:rsidRDefault="00317C72" w:rsidP="00317C72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17C72" w:rsidRDefault="00317C72" w:rsidP="00317C7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17C72" w:rsidRDefault="00317C72" w:rsidP="00317C7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9C7">
        <w:rPr>
          <w:rFonts w:ascii="Times New Roman" w:hAnsi="Times New Roman" w:cs="Times New Roman"/>
          <w:b/>
          <w:sz w:val="24"/>
          <w:szCs w:val="24"/>
        </w:rPr>
        <w:t>A</w:t>
      </w:r>
      <w:r w:rsidRPr="00522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A69">
        <w:rPr>
          <w:rFonts w:ascii="Times New Roman" w:hAnsi="Times New Roman" w:cs="Times New Roman"/>
          <w:b/>
          <w:sz w:val="24"/>
          <w:szCs w:val="24"/>
        </w:rPr>
        <w:t>Pénzügyi</w:t>
      </w:r>
      <w:r>
        <w:rPr>
          <w:rFonts w:ascii="Times New Roman" w:hAnsi="Times New Roman" w:cs="Times New Roman"/>
          <w:b/>
          <w:sz w:val="24"/>
          <w:szCs w:val="24"/>
        </w:rPr>
        <w:t>, ügyrendi és em</w:t>
      </w:r>
      <w:r w:rsidRPr="00537A69">
        <w:rPr>
          <w:rFonts w:ascii="Times New Roman" w:hAnsi="Times New Roman" w:cs="Times New Roman"/>
          <w:b/>
          <w:sz w:val="24"/>
          <w:szCs w:val="24"/>
        </w:rPr>
        <w:t xml:space="preserve">beri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37A69">
        <w:rPr>
          <w:rFonts w:ascii="Times New Roman" w:hAnsi="Times New Roman" w:cs="Times New Roman"/>
          <w:b/>
          <w:sz w:val="24"/>
          <w:szCs w:val="24"/>
        </w:rPr>
        <w:t>rőforrás Bizottság</w:t>
      </w:r>
      <w:r>
        <w:rPr>
          <w:rFonts w:ascii="Times New Roman" w:hAnsi="Times New Roman" w:cs="Times New Roman"/>
          <w:b/>
          <w:sz w:val="24"/>
          <w:szCs w:val="24"/>
        </w:rPr>
        <w:t xml:space="preserve"> tagjainak névsora</w:t>
      </w:r>
    </w:p>
    <w:p w:rsidR="00317C72" w:rsidRDefault="00317C72" w:rsidP="00317C7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13E1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4B13E1">
        <w:rPr>
          <w:rFonts w:ascii="Times New Roman" w:hAnsi="Times New Roman" w:cs="Times New Roman"/>
          <w:sz w:val="24"/>
          <w:szCs w:val="24"/>
        </w:rPr>
        <w:t xml:space="preserve"> 2019. október 13-ai önkormányzati választást követően) </w:t>
      </w:r>
    </w:p>
    <w:p w:rsidR="00317C72" w:rsidRPr="004B13E1" w:rsidRDefault="00317C72" w:rsidP="00317C7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17C72" w:rsidRDefault="00317C72" w:rsidP="00317C7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17C72" w:rsidRDefault="00317C72" w:rsidP="00317C72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Elnöke: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Koncz Attiláné Tanner Zsuzsanna képviselő</w:t>
      </w:r>
    </w:p>
    <w:p w:rsidR="00317C72" w:rsidRDefault="00317C72" w:rsidP="00317C7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tagja: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Cseh István képviselő</w:t>
      </w:r>
    </w:p>
    <w:p w:rsidR="00317C72" w:rsidRDefault="00317C72" w:rsidP="00317C7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tagja: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Mohácsi Tamás képviselő</w:t>
      </w:r>
    </w:p>
    <w:p w:rsidR="00317C72" w:rsidRDefault="00317C72" w:rsidP="00317C7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képviselő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tagja: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Aranyosi Imre </w:t>
      </w:r>
    </w:p>
    <w:p w:rsidR="00317C72" w:rsidRDefault="00317C72" w:rsidP="00317C7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képviselő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tagja: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Barta Szilárd</w:t>
      </w:r>
    </w:p>
    <w:p w:rsidR="00317C72" w:rsidRDefault="00317C72">
      <w:bookmarkStart w:id="0" w:name="_GoBack"/>
      <w:bookmarkEnd w:id="0"/>
    </w:p>
    <w:sectPr w:rsidR="0031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2F6"/>
    <w:multiLevelType w:val="hybridMultilevel"/>
    <w:tmpl w:val="1AA6957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72"/>
    <w:rsid w:val="0031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2BE65-3CCD-48BB-9C5A-C53B1264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7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szentistvan2</dc:creator>
  <cp:keywords/>
  <dc:description/>
  <cp:lastModifiedBy>szentistvan2</cp:lastModifiedBy>
  <cp:revision>1</cp:revision>
  <dcterms:created xsi:type="dcterms:W3CDTF">2019-12-05T15:05:00Z</dcterms:created>
  <dcterms:modified xsi:type="dcterms:W3CDTF">2019-12-05T15:06:00Z</dcterms:modified>
</cp:coreProperties>
</file>