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20" w:type="dxa"/>
        <w:tblInd w:w="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620"/>
        <w:gridCol w:w="7200"/>
      </w:tblGrid>
      <w:tr w:rsidR="0032491C" w:rsidRPr="0032491C" w:rsidTr="00D35E7D">
        <w:trPr>
          <w:trHeight w:val="435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32491C" w:rsidRPr="0032491C" w:rsidRDefault="0032491C" w:rsidP="0032491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2491C">
              <w:rPr>
                <w:rFonts w:ascii="Times New Roman" w:hAnsi="Times New Roman"/>
                <w:sz w:val="24"/>
                <w:szCs w:val="24"/>
              </w:rPr>
              <w:t>2. számú melléklet a 14/2020. (VIII.25.) önkormányzati rendelethez</w:t>
            </w:r>
          </w:p>
        </w:tc>
      </w:tr>
      <w:tr w:rsidR="0032491C" w:rsidRPr="0032491C" w:rsidTr="00D35E7D">
        <w:trPr>
          <w:trHeight w:val="390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91C" w:rsidRPr="0032491C" w:rsidRDefault="0032491C" w:rsidP="0032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1C">
              <w:rPr>
                <w:rFonts w:ascii="Times New Roman" w:hAnsi="Times New Roman"/>
                <w:sz w:val="20"/>
                <w:szCs w:val="20"/>
              </w:rPr>
              <w:t>TÉNYŐ KÖZSÉG ÖNKORMÁNYZATA</w:t>
            </w:r>
          </w:p>
        </w:tc>
      </w:tr>
      <w:tr w:rsidR="0032491C" w:rsidRPr="0032491C" w:rsidTr="00D35E7D">
        <w:trPr>
          <w:trHeight w:val="319"/>
        </w:trPr>
        <w:tc>
          <w:tcPr>
            <w:tcW w:w="8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91C" w:rsidRPr="0032491C" w:rsidRDefault="0032491C" w:rsidP="003249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2491C">
              <w:rPr>
                <w:rFonts w:ascii="Times New Roman" w:hAnsi="Times New Roman"/>
                <w:sz w:val="20"/>
                <w:szCs w:val="20"/>
              </w:rPr>
              <w:t>KORMÁNYZATI FUNKCIÓI</w:t>
            </w:r>
          </w:p>
        </w:tc>
      </w:tr>
      <w:tr w:rsidR="0032491C" w:rsidRPr="0032491C" w:rsidTr="00D35E7D">
        <w:trPr>
          <w:trHeight w:val="255"/>
        </w:trPr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491C" w:rsidRPr="0032491C" w:rsidTr="00D35E7D">
        <w:trPr>
          <w:trHeight w:val="430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2491C" w:rsidRPr="0032491C" w:rsidRDefault="0032491C" w:rsidP="0032491C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32491C">
              <w:rPr>
                <w:rFonts w:ascii="Times New Roman" w:hAnsi="Times New Roman"/>
                <w:color w:val="FFFFFF"/>
                <w:sz w:val="20"/>
                <w:szCs w:val="20"/>
              </w:rPr>
              <w:t>Kormányzati funkció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808080"/>
            <w:vAlign w:val="center"/>
          </w:tcPr>
          <w:p w:rsidR="0032491C" w:rsidRPr="0032491C" w:rsidRDefault="0032491C" w:rsidP="0032491C">
            <w:pPr>
              <w:spacing w:after="0"/>
              <w:jc w:val="center"/>
              <w:rPr>
                <w:rFonts w:ascii="Times New Roman" w:hAnsi="Times New Roman"/>
                <w:color w:val="FFFFFF"/>
                <w:sz w:val="20"/>
                <w:szCs w:val="20"/>
              </w:rPr>
            </w:pPr>
            <w:r w:rsidRPr="0032491C">
              <w:rPr>
                <w:rFonts w:ascii="Times New Roman" w:hAnsi="Times New Roman"/>
                <w:color w:val="FFFFFF"/>
                <w:sz w:val="20"/>
                <w:szCs w:val="20"/>
              </w:rPr>
              <w:t>Kormányzati funkció megnevezés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011130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Önkormányzatok és önkormányzati hivatalok jogalkotó és általános igazgatási tevékenysége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011220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Adó-, vám- és jövedéki igazgatás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013320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Köztemető-fenntartás és –működtetés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013350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Az Önkormányzati vagyonnal való gazdálkodással kapcsolatos feladatok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016010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Országgyűlési, önkormányzati és európai parlamenti képviselőválasztásokhoz kapcsolódó tevékenységek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016020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Országos és helyi népszavazással kapcsolatos tevékenységek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041231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Rövid időtartalmú közfoglalkoztatás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041232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Start-munka program – Téli közfoglalkoztatás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041233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Hosszabb időtartalmú közfoglalkoztatás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045120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Út, autópálya építése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045160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Közutak, hidak, alagutak üzemeltetés, fenntartása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051040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Nem veszélyes hulladék kezelése, ártalmatlanítása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062020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Településfejlesztési projektek és támogatásuk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064010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Közvilágítás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066010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Zöldterület-kezelés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066020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Város-, községgazdálkodási egyéb szolgáltatások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072111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Háziorvosi alapellátás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072312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Fogorvosi ügyeleti ellátás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074013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 xml:space="preserve">Pálya- és munka alkalmassági vizsgálatok 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074031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Család és nővédelmi egészségügyi gondozás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074032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Ifjúság- egészségügyi gondozás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074040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bCs/>
                <w:sz w:val="20"/>
                <w:szCs w:val="20"/>
              </w:rPr>
              <w:t>Fertőző megbetegedések megelőzése, járványügyi ellátás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081030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Sportlétesítmények, edzőtáborok működtetése és fejlesztése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081043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Iskolai, diáksport-tevékenység és támogatása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082042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Könyvtári állomány gyarapítása, nyilvántartása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082091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Közművelődés – közösségi és társadalmi részvétel fejlesztése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086020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Helyi, térségi közösségi tér biztosítása, működtetése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091140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Óvodai nevelés ellátás, működtetési feladatai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091212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Sajátos nevelési igényű tanulók nappali rendszerű nevelésének, oktatásának szakmai feladatai 1-4. évfolyamon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091220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Köznevelési intézmény 1-4. évfolyamán tanulók nevelésével, oktatásával összefüggő működtetési feladatok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092112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Sajátos nevelési igényű tanulók nappali rendszerű nevelésének, oktatásának szakmai feladatai 5-8. évfolyamon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092120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Köznevelési intézmény 5-8. évfolyamán tanulók nevelésével, oktatásával összefüggő működtetési feladatok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096015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Gyermekétkeztetés köznevelési intézményben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096025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Munkahelyi étkeztetés köznevelési intézményben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102031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Idősek nappali ellátása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104030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Gyermekek napközbeni ellátása családi bölcsőde, munkahelyi bölcsőde, napközbeni gyermekfelügyelet vagy alternatív napközbeni ellátás útján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104037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Intézményen kívüli gyermekétkeztetés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107051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Szociális étkeztetés szociális konyhán</w:t>
            </w:r>
          </w:p>
        </w:tc>
      </w:tr>
      <w:tr w:rsidR="0032491C" w:rsidRPr="0032491C" w:rsidTr="00D35E7D">
        <w:trPr>
          <w:trHeight w:val="284"/>
        </w:trPr>
        <w:tc>
          <w:tcPr>
            <w:tcW w:w="1620" w:type="dxa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107052</w:t>
            </w:r>
          </w:p>
        </w:tc>
        <w:tc>
          <w:tcPr>
            <w:tcW w:w="72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vAlign w:val="center"/>
          </w:tcPr>
          <w:p w:rsidR="0032491C" w:rsidRPr="0032491C" w:rsidRDefault="0032491C" w:rsidP="0032491C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32491C">
              <w:rPr>
                <w:rFonts w:ascii="Times New Roman" w:hAnsi="Times New Roman"/>
                <w:b/>
                <w:sz w:val="20"/>
                <w:szCs w:val="20"/>
              </w:rPr>
              <w:t>Házi segítségnyújtás</w:t>
            </w:r>
          </w:p>
        </w:tc>
      </w:tr>
    </w:tbl>
    <w:p w:rsidR="0032491C" w:rsidRPr="0032491C" w:rsidRDefault="0032491C" w:rsidP="0032491C">
      <w:pPr>
        <w:shd w:val="clear" w:color="auto" w:fill="FFFFFF"/>
        <w:spacing w:before="100" w:beforeAutospacing="1" w:after="100" w:afterAutospacing="1" w:line="232" w:lineRule="atLeast"/>
        <w:jc w:val="right"/>
        <w:rPr>
          <w:rFonts w:ascii="Times New Roman" w:hAnsi="Times New Roman"/>
          <w:sz w:val="24"/>
          <w:szCs w:val="24"/>
        </w:rPr>
      </w:pPr>
    </w:p>
    <w:p w:rsidR="00E61EBD" w:rsidRPr="0032491C" w:rsidRDefault="00E61EBD" w:rsidP="0032491C">
      <w:bookmarkStart w:id="0" w:name="_GoBack"/>
      <w:bookmarkEnd w:id="0"/>
    </w:p>
    <w:sectPr w:rsidR="00E61EBD" w:rsidRPr="00324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981"/>
    <w:rsid w:val="0032491C"/>
    <w:rsid w:val="00C06981"/>
    <w:rsid w:val="00E6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98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6981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Ottonari.Eszter</dc:creator>
  <cp:lastModifiedBy>Ottonari.Eszter</cp:lastModifiedBy>
  <cp:revision>2</cp:revision>
  <dcterms:created xsi:type="dcterms:W3CDTF">2020-09-08T08:00:00Z</dcterms:created>
  <dcterms:modified xsi:type="dcterms:W3CDTF">2020-09-08T08:00:00Z</dcterms:modified>
</cp:coreProperties>
</file>