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top w:w="15" w:type="dxa"/>
          <w:left w:w="70" w:type="dxa"/>
          <w:bottom w:w="15" w:type="dxa"/>
          <w:right w:w="70" w:type="dxa"/>
        </w:tblCellMar>
        <w:tblLook w:val="00A0"/>
      </w:tblPr>
      <w:tblGrid>
        <w:gridCol w:w="453"/>
        <w:gridCol w:w="5733"/>
        <w:gridCol w:w="1043"/>
        <w:gridCol w:w="1043"/>
        <w:gridCol w:w="940"/>
      </w:tblGrid>
      <w:tr w:rsidR="009E58DD" w:rsidRPr="00933D1B" w:rsidTr="0051564D">
        <w:trPr>
          <w:trHeight w:val="20"/>
          <w:jc w:val="center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bookmarkStart w:id="0" w:name="_GoBack"/>
            <w:bookmarkEnd w:id="0"/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Az önkormányzat szintre összesített működési kiadások 2016. évben ezer forintban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Sor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Teljesítés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Törvény szerinti illetmények, munkabérek (K1101)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6 755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7 155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7 153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Béren kívüli juttatások (K1107)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962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762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640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Ruházati költségtérítés (K1108)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32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Foglalkoztatottak egyéb személyi juttatásai (K1113)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932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292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Foglalkoztatottak személyi juttatásai (=01+…+13) (K11)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7 717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8 949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8 117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Választott tisztségviselők juttatásai (K121)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2 447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2 007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1 687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Egyéb külső személyi juttatások (K123)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280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Külső személyi juttatások (=16+17+18) (K12)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2 687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2 287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1 967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Személyi juttatások (=15+19) (K1)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10 404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11 236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10 084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Munkaadókat terhelő járulékok és szociális hozzájárulási adó (=22+…+28) (K2)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2 849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2 949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2 916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ebből: szociális hozzájárulási adó (K2)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2 469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Szakmai anyagok beszerzése (K311)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398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Üzemeltetési anyagok beszerzése (K312)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4 343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5 558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5 558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Készletbeszerzés (=29+30+31) (K31)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4 583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5 958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5 955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Informatikai szolgáltatások igénybevétele (K321)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177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207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199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Egyéb kommunikációs szolgáltatások (K322)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578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608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581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Kommunikációs szolgáltatások (=33+34) (K32)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755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815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780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Közüzemi díjak (K331)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4 670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4 870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4 711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Vásárolt élelmezés (K332)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Bérleti és lízing díjak (&gt;=39) (K333)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Karbantartási, kisjavítási szolgáltatások (K334)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3 773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2 273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2 140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Szakmai tevékenységet segítő szolgáltatások  (K336)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Egyéb szolgáltatások  (K337)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2 340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4 340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4 275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ebből: biztosítási díjak (K337)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713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Szolgáltatási kiadások (=36+37+38+40+41+43+44) (K33)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10 783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11 483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11 126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Kiküldetés kiadásai (K341)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Kiküldetés, reklám és propaganda kiadások ((=47+48) K34)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3 563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3 713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3 681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Egyéb dologi kiadások (K355)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107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Különféle befizetések és egyéb dologi kiadások (=50+51+52+55+59) (K35)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3 948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3 893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3 797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Dologi kiadások (=32+35+46+49+60) (K3)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20 069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22 209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21 698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Családi támogatások (=64+…+73) (K42)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23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ebből:  az egyéb pénzbeli és természetbeni gyermekvédelmi támogatások  (K42)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23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98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Intézményi ellátottak pénzbeli juttatásai (&gt;=99+100) (K47)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3 150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150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ebből: oktatásban résztvevők pénzbeli juttatásai (K47)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150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101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Egyéb nem intézményi ellátások (&gt;=102+…+120) (K48)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990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983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ebből: települési támogatás [Szoctv. 45. §], (K48)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ebből: önkormányzat által saját hatáskörben (nem szociális és gyermekvédelmi előírások alapján) adott más ellátás (K48)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983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121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Ellátottak pénzbeli juttatásai (=62+63+74+75+83+93+98+101) (K4)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330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1 013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1 006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124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11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Elvonások és befizetések (=124+125+126) (K502)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11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151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Egyéb működési célú támogatások államháztartáson belülre (=152+…+161) (K506)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1 798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1 794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158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ebből: helyi önkormányzatok és költségvetési szerveik (K506)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1 478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159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ebből: társulások és költségvetési szerveik (K506)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316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179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Egyéb működési célú támogatások államháztartáson kívülre (=180+…+189) (K512)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597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1 184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490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182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ebből: egyéb civil szervezetek (K512)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490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190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Tartalékok (K513)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191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Egyéb működési célú kiadások (=122+127+128+129+140+151+162+164+176+177+178+179+190) (K5)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605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2 993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2 295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Működési kiadások összesen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34 257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40 400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37 999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Az önkormányzati szintre összesített működési bevételek 2016. évben ezer forintban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Sor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Teljesítés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Helyi önkormányzatok működésének általános támogatása (B111)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11 697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11 697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11 697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Települési önkormányzatok szociális, gyermekjóléti  és gyermekétkeztetési feladatainak támogatása (B113)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8 812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9 329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9 329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1 200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1 200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1 200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2 390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2 390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4"/>
                <w:szCs w:val="24"/>
                <w:lang w:eastAsia="hu-HU"/>
              </w:rPr>
              <w:t>Els</w:t>
            </w: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zámolásból származó bevételek (B116)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55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Önkormányzatok működési támogatásai (=01+…+06) (B11)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21 709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24 671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24 671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Egyéb működési célú támogatások bevételei államháztartáson belülről (=33+…+42) (B16)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1 028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1 041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ebből: központi kezelésű előirányzatok (B16)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23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ebből: társadalombiztosítás pénzügyi alapjai (B16)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ebből: elkülönített állami pénzalapok ((B16)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1 008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Működési célú támogatások államháztartáson belülről (=07+...+10+21+32) (B1)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21 714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25 699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25 712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109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Vagyoni típusú adók(=110+..+116) (B34)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900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900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885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117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Értékesítési és forgalmi adók (=118+…+139) (B351)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4 691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6 991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6 933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124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ebből: állandó jeleggel végzett iparűzési tevékenység után fizetett helyi iparűzési adó (B351)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6 933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145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Gépjárműadók (=146+…+149) (B354)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1 000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1 400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1 389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147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ebből: belföldi gépjárművek adójának a helyi önkormányzatot megillető része (B354)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1 389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Egyéb áruhasználati és szolgáltatási adók  (=151+…+167) (B355)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371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461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168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Termékek és szolgáltatások adói (=117+140+144+145+150)  (B35)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6 962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9 752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9 263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169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Egyéb közhatalmi bevételek (&gt;=170+…+184) (B36)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56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185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Közhatalmi bevételek (=93+94+104+109+168+169) (B3)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6 962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9 752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9 263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187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Szolgáltatások ellenértéke (&gt;=188+189) (B402)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192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Tulajdonosi bevételek (&gt;=193+…+198) (B404)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855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955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973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195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ebből: önkormányzati vagyon vagyonkezelésbe adásából származó bevétel (B404)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86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199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Ellátási díjak (B405)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2 278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3 500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3 481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Kiszámlázott általános forgalmi adó (B406)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650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1 360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1 001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205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Egyéb kapott (járó) kamatok és kamatjellegű bevételek (&gt;=206+207) (B4082)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208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Kamatbevételek és más nyereségjellegű bevételek (=202+205) (B408)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218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Egyéb működési bevételek (&gt;=219+220) (B411)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164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160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221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Működési bevételek (=186+187+190+192+199+…+201+208+216+217+218) (B4)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3 788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5 973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5 586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32 464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41 424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40 561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Az önkormány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z</w:t>
            </w: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ati szinte összesített felhalmozási kiadások 2016. évben ezer forintban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Sor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Teljesítés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196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Egyéb tárgyi eszközök beszerzése, létesítése (K64)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199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Beruházások (=192+193+195+…+199) (K6)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201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Ingatlanok felújítása (K71)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9 304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204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Felújítási célú előzetesen felszámított általános forgalmi adó (K74)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2 660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205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Felújítások (=201+...+204) (K7)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11 964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242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Felhalmozási célú visszatérítendő támogatások, kölcsönök nyújtása államháztartáson kívülre (=243+…+253) (K86)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246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ebből: háztartások (K86)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267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Egyéb felhalmozási célú kiadások (=206+207+218+229+240+242+254+255+256) (K8)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Felhalmozási kiadások összesen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12 114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Az önkormányzat szintre összesített felhalmozási bevételek 2016. évben ezer forintban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Sor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Teljesítés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Felhalmozási célú önkormányzati támogatások (B21)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6 497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6 497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Felhalmozási célú támogatások államháztartáson belülről (=44+45+46+57+68) (B2)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6 497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6 497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224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Ingatlanok értékesítése (&gt;=225) (B52)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226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Egyéb tárgyi eszközök értékesítése(B53)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2 650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2 650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230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Felhalmozási bevételek (=222+224+226+227+229) (B5)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2 650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2 650</w:t>
            </w: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260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Felhalmozási célú visszatérítendő támogatások, kölcsönök visszatérülése államháztartáson kívülről (=261+…+269) (B74)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264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sz w:val="24"/>
                <w:szCs w:val="24"/>
                <w:lang w:eastAsia="hu-HU"/>
              </w:rPr>
              <w:t>ebből: háztartások (B74)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282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Felhalmozási célú átvett pénzeszközök (=257+…+260+270) (B7)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9E58DD" w:rsidRPr="00933D1B" w:rsidTr="0051564D">
        <w:trPr>
          <w:trHeight w:val="20"/>
          <w:jc w:val="center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9 147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9 147</w:t>
            </w:r>
          </w:p>
        </w:tc>
      </w:tr>
    </w:tbl>
    <w:p w:rsidR="009E58DD" w:rsidRDefault="009E58DD"/>
    <w:tbl>
      <w:tblPr>
        <w:tblW w:w="9300" w:type="dxa"/>
        <w:tblCellMar>
          <w:top w:w="15" w:type="dxa"/>
          <w:left w:w="70" w:type="dxa"/>
          <w:bottom w:w="15" w:type="dxa"/>
          <w:right w:w="70" w:type="dxa"/>
        </w:tblCellMar>
        <w:tblLook w:val="00A0"/>
      </w:tblPr>
      <w:tblGrid>
        <w:gridCol w:w="1120"/>
        <w:gridCol w:w="940"/>
        <w:gridCol w:w="900"/>
        <w:gridCol w:w="780"/>
        <w:gridCol w:w="900"/>
        <w:gridCol w:w="880"/>
        <w:gridCol w:w="840"/>
        <w:gridCol w:w="1000"/>
        <w:gridCol w:w="1000"/>
        <w:gridCol w:w="940"/>
      </w:tblGrid>
      <w:tr w:rsidR="009E58DD" w:rsidRPr="00933D1B" w:rsidTr="0051564D">
        <w:trPr>
          <w:trHeight w:val="255"/>
        </w:trPr>
        <w:tc>
          <w:tcPr>
            <w:tcW w:w="93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Rábacsanak Község Önkormányzat 2016. évi költségvetési egyenlege ezer forintban</w:t>
            </w:r>
          </w:p>
        </w:tc>
      </w:tr>
      <w:tr w:rsidR="009E58DD" w:rsidRPr="00933D1B" w:rsidTr="0051564D">
        <w:trPr>
          <w:trHeight w:val="450"/>
        </w:trPr>
        <w:tc>
          <w:tcPr>
            <w:tcW w:w="93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E58DD" w:rsidRPr="00933D1B" w:rsidTr="0051564D">
        <w:trPr>
          <w:trHeight w:val="64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Költségvetési kiadások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Költségvetési bevételek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Költségvetési egyenleg hiány(-) többlet (+)</w:t>
            </w:r>
          </w:p>
        </w:tc>
      </w:tr>
      <w:tr w:rsidR="009E58DD" w:rsidRPr="00933D1B" w:rsidTr="0051564D">
        <w:trPr>
          <w:trHeight w:val="36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Eredei előirányzat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DD" w:rsidRPr="0051564D" w:rsidRDefault="009E58DD" w:rsidP="00515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</w:tr>
      <w:tr w:rsidR="009E58DD" w:rsidRPr="00933D1B" w:rsidTr="0051564D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Működési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34 257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40 400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37 999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32 464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41 424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40 561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-1 793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1 024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2 562</w:t>
            </w:r>
          </w:p>
        </w:tc>
      </w:tr>
      <w:tr w:rsidR="009E58DD" w:rsidRPr="00933D1B" w:rsidTr="0051564D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 xml:space="preserve">Felhalmozási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12 114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9 147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9 147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-150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-2 967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9 147</w:t>
            </w:r>
          </w:p>
        </w:tc>
      </w:tr>
      <w:tr w:rsidR="009E58DD" w:rsidRPr="00933D1B" w:rsidTr="0051564D">
        <w:trPr>
          <w:trHeight w:val="39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Összesen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34 407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52 514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37 999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32 464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50 571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49 708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-1 943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-1 943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8DD" w:rsidRPr="0051564D" w:rsidRDefault="009E58DD" w:rsidP="0051564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51564D">
              <w:rPr>
                <w:rFonts w:ascii="Arial" w:hAnsi="Arial" w:cs="Arial"/>
                <w:sz w:val="14"/>
                <w:szCs w:val="14"/>
                <w:lang w:eastAsia="hu-HU"/>
              </w:rPr>
              <w:t>11 709</w:t>
            </w:r>
          </w:p>
        </w:tc>
      </w:tr>
    </w:tbl>
    <w:p w:rsidR="009E58DD" w:rsidRDefault="009E58DD"/>
    <w:sectPr w:rsidR="009E58DD" w:rsidSect="000F4E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8DD" w:rsidRDefault="009E58DD" w:rsidP="0051564D">
      <w:pPr>
        <w:spacing w:after="0" w:line="240" w:lineRule="auto"/>
      </w:pPr>
      <w:r>
        <w:separator/>
      </w:r>
    </w:p>
  </w:endnote>
  <w:endnote w:type="continuationSeparator" w:id="0">
    <w:p w:rsidR="009E58DD" w:rsidRDefault="009E58DD" w:rsidP="0051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8DD" w:rsidRDefault="009E58DD" w:rsidP="0051564D">
      <w:pPr>
        <w:spacing w:after="0" w:line="240" w:lineRule="auto"/>
      </w:pPr>
      <w:r>
        <w:separator/>
      </w:r>
    </w:p>
  </w:footnote>
  <w:footnote w:type="continuationSeparator" w:id="0">
    <w:p w:rsidR="009E58DD" w:rsidRDefault="009E58DD" w:rsidP="00515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8DD" w:rsidRDefault="009E58DD" w:rsidP="00224DF6">
    <w:pPr>
      <w:pStyle w:val="Header"/>
      <w:jc w:val="right"/>
    </w:pPr>
    <w:r>
      <w:t>2. melléklet a 4/2017.(V.26.)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64D"/>
    <w:rsid w:val="000F4EC3"/>
    <w:rsid w:val="00224DF6"/>
    <w:rsid w:val="002E39D0"/>
    <w:rsid w:val="003531DB"/>
    <w:rsid w:val="00473C0C"/>
    <w:rsid w:val="0051564D"/>
    <w:rsid w:val="00933D1B"/>
    <w:rsid w:val="009E58DD"/>
    <w:rsid w:val="00F7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EC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1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1564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1564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96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1005</Words>
  <Characters>6940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felhasznalo</cp:lastModifiedBy>
  <cp:revision>3</cp:revision>
  <dcterms:created xsi:type="dcterms:W3CDTF">2017-05-29T12:11:00Z</dcterms:created>
  <dcterms:modified xsi:type="dcterms:W3CDTF">2017-05-29T12:19:00Z</dcterms:modified>
</cp:coreProperties>
</file>