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B5D" w:rsidRDefault="00932B5D" w:rsidP="00932B5D">
      <w:pPr>
        <w:pStyle w:val="FCm"/>
        <w:spacing w:before="0" w:after="0"/>
        <w:rPr>
          <w:sz w:val="24"/>
          <w:szCs w:val="24"/>
        </w:rPr>
      </w:pPr>
      <w:r>
        <w:rPr>
          <w:sz w:val="24"/>
          <w:szCs w:val="24"/>
        </w:rPr>
        <w:t>B</w:t>
      </w:r>
      <w:r w:rsidRPr="00870C95">
        <w:rPr>
          <w:sz w:val="24"/>
          <w:szCs w:val="24"/>
        </w:rPr>
        <w:t xml:space="preserve">udapest Főváros XX. kerület Pesterzsébet Önkormányzat </w:t>
      </w:r>
      <w:r w:rsidRPr="00870C95">
        <w:rPr>
          <w:sz w:val="24"/>
          <w:szCs w:val="24"/>
        </w:rPr>
        <w:br/>
      </w:r>
      <w:r>
        <w:rPr>
          <w:sz w:val="24"/>
          <w:szCs w:val="24"/>
        </w:rPr>
        <w:t>14</w:t>
      </w:r>
      <w:r w:rsidRPr="00870C95">
        <w:rPr>
          <w:sz w:val="24"/>
          <w:szCs w:val="24"/>
        </w:rPr>
        <w:t>/201</w:t>
      </w:r>
      <w:r>
        <w:rPr>
          <w:sz w:val="24"/>
          <w:szCs w:val="24"/>
        </w:rPr>
        <w:t>8</w:t>
      </w:r>
      <w:r w:rsidRPr="00870C95">
        <w:rPr>
          <w:sz w:val="24"/>
          <w:szCs w:val="24"/>
        </w:rPr>
        <w:t>. (</w:t>
      </w:r>
      <w:r>
        <w:rPr>
          <w:sz w:val="24"/>
          <w:szCs w:val="24"/>
        </w:rPr>
        <w:t>V</w:t>
      </w:r>
      <w:r w:rsidRPr="00870C95">
        <w:rPr>
          <w:sz w:val="24"/>
          <w:szCs w:val="24"/>
        </w:rPr>
        <w:t>.</w:t>
      </w:r>
      <w:r>
        <w:rPr>
          <w:sz w:val="24"/>
          <w:szCs w:val="24"/>
        </w:rPr>
        <w:t xml:space="preserve"> 29.</w:t>
      </w:r>
      <w:r w:rsidRPr="00870C95">
        <w:rPr>
          <w:sz w:val="24"/>
          <w:szCs w:val="24"/>
        </w:rPr>
        <w:t xml:space="preserve">) önkormányzati rendelete </w:t>
      </w:r>
    </w:p>
    <w:p w:rsidR="00932B5D" w:rsidRPr="00470FE0" w:rsidRDefault="00932B5D" w:rsidP="00932B5D">
      <w:pPr>
        <w:jc w:val="center"/>
        <w:rPr>
          <w:b/>
        </w:rPr>
      </w:pPr>
      <w:r w:rsidRPr="00470FE0">
        <w:rPr>
          <w:b/>
        </w:rPr>
        <w:t>Budapest Főváros XX. kerület Pesterzsébet Önkormányzat jelképeiről</w:t>
      </w:r>
      <w:r>
        <w:rPr>
          <w:b/>
        </w:rPr>
        <w:t xml:space="preserve">, továbbá a jelképek és a „Pesterzsébet” elnevezés </w:t>
      </w:r>
      <w:r w:rsidRPr="00470FE0">
        <w:rPr>
          <w:b/>
        </w:rPr>
        <w:t>használatáról</w:t>
      </w:r>
    </w:p>
    <w:p w:rsidR="00932B5D" w:rsidRPr="000656D6" w:rsidRDefault="00932B5D" w:rsidP="00932B5D">
      <w:pPr>
        <w:pStyle w:val="Szvegtrzs"/>
        <w:rPr>
          <w:sz w:val="40"/>
          <w:szCs w:val="40"/>
        </w:rPr>
      </w:pPr>
    </w:p>
    <w:p w:rsidR="00932B5D" w:rsidRDefault="00932B5D" w:rsidP="00932B5D">
      <w:pPr>
        <w:pStyle w:val="BodyText2"/>
        <w:tabs>
          <w:tab w:val="left" w:pos="0"/>
        </w:tabs>
        <w:spacing w:before="100" w:after="100"/>
        <w:ind w:left="0" w:firstLine="0"/>
        <w:rPr>
          <w:rFonts w:ascii="Times New Roman" w:hAnsi="Times New Roman"/>
        </w:rPr>
      </w:pPr>
      <w:r w:rsidRPr="00C707EB">
        <w:rPr>
          <w:rFonts w:ascii="Times New Roman" w:hAnsi="Times New Roman"/>
        </w:rPr>
        <w:t xml:space="preserve">Budapest Főváros XX. kerület Pesterzsébet Önkormányzatának Képviselő-testülete </w:t>
      </w:r>
      <w:r w:rsidRPr="00C707EB">
        <w:rPr>
          <w:rFonts w:ascii="Times New Roman" w:hAnsi="Times New Roman"/>
          <w:szCs w:val="24"/>
        </w:rPr>
        <w:t>az Alaptörvény 32. cikk (2) bekezdésében meghatározott eredeti jogalkotói hatáskörében, az Alaptörvény 32. cikk (1) bekezdés i) pontjában meghatározott feladatkörében eljárva</w:t>
      </w:r>
      <w:r w:rsidRPr="00C707EB">
        <w:rPr>
          <w:rFonts w:ascii="Times New Roman" w:hAnsi="Times New Roman"/>
        </w:rPr>
        <w:t xml:space="preserve"> a következőket rendeli el:</w:t>
      </w:r>
    </w:p>
    <w:p w:rsidR="00932B5D" w:rsidRDefault="00932B5D" w:rsidP="00932B5D">
      <w:pPr>
        <w:tabs>
          <w:tab w:val="left" w:pos="0"/>
        </w:tabs>
        <w:jc w:val="both"/>
        <w:rPr>
          <w:iCs/>
        </w:rPr>
      </w:pPr>
    </w:p>
    <w:p w:rsidR="00932B5D" w:rsidRDefault="00932B5D" w:rsidP="00932B5D">
      <w:pPr>
        <w:pStyle w:val="NormlWeb"/>
        <w:ind w:firstLine="142"/>
        <w:jc w:val="both"/>
      </w:pPr>
      <w:r w:rsidRPr="004A0488">
        <w:rPr>
          <w:b/>
        </w:rPr>
        <w:t>1. §</w:t>
      </w:r>
      <w:r>
        <w:t xml:space="preserve"> (1) </w:t>
      </w:r>
      <w:r w:rsidRPr="00C707EB">
        <w:t xml:space="preserve">E rendeletben szabályozott ügyek, önkormányzati hatósági ügyek, amelyekre a mindenkor hatályban lévő, </w:t>
      </w:r>
      <w:r w:rsidRPr="00C707EB">
        <w:rPr>
          <w:rFonts w:eastAsia="Arial Unicode MS"/>
        </w:rPr>
        <w:t>az általános közigazgatási rendtartásról szóló 2016. évi CL. törvény</w:t>
      </w:r>
      <w:r w:rsidRPr="00C707EB">
        <w:t xml:space="preserve"> (</w:t>
      </w:r>
      <w:proofErr w:type="spellStart"/>
      <w:r w:rsidRPr="00C707EB">
        <w:t>Ákr</w:t>
      </w:r>
      <w:proofErr w:type="spellEnd"/>
      <w:r w:rsidRPr="00C707EB">
        <w:t>.) rendelkezéseit megfelelően kell alkalmazni.</w:t>
      </w:r>
    </w:p>
    <w:p w:rsidR="00932B5D" w:rsidRPr="00752F32" w:rsidRDefault="00932B5D" w:rsidP="00932B5D">
      <w:pPr>
        <w:pStyle w:val="NormlWeb"/>
        <w:ind w:firstLine="142"/>
        <w:jc w:val="both"/>
      </w:pPr>
      <w:r>
        <w:t xml:space="preserve">(2) </w:t>
      </w:r>
      <w:r w:rsidRPr="00B559D3">
        <w:rPr>
          <w:iCs/>
        </w:rPr>
        <w:t xml:space="preserve">E rendelet alkalmazásában, a személy kifejezés alatt </w:t>
      </w:r>
      <w:r>
        <w:rPr>
          <w:iCs/>
        </w:rPr>
        <w:t xml:space="preserve">a </w:t>
      </w:r>
      <w:r w:rsidRPr="00B559D3">
        <w:rPr>
          <w:iCs/>
        </w:rPr>
        <w:t>természetes</w:t>
      </w:r>
      <w:r>
        <w:rPr>
          <w:iCs/>
        </w:rPr>
        <w:t xml:space="preserve"> személyt, a </w:t>
      </w:r>
      <w:r w:rsidRPr="00B559D3">
        <w:rPr>
          <w:iCs/>
        </w:rPr>
        <w:t>jogi személyt</w:t>
      </w:r>
      <w:r>
        <w:rPr>
          <w:iCs/>
        </w:rPr>
        <w:t xml:space="preserve">, valamint a jogi személyiséggel nem rendelkező egyéb szervezeteket </w:t>
      </w:r>
      <w:r w:rsidRPr="00B559D3">
        <w:rPr>
          <w:iCs/>
        </w:rPr>
        <w:t>is érteni kell.</w:t>
      </w:r>
    </w:p>
    <w:p w:rsidR="00932B5D" w:rsidRPr="00076E32" w:rsidRDefault="00932B5D" w:rsidP="00932B5D"/>
    <w:p w:rsidR="00932B5D" w:rsidRDefault="00932B5D" w:rsidP="00932B5D">
      <w:pPr>
        <w:pStyle w:val="BodyText2"/>
        <w:tabs>
          <w:tab w:val="left" w:pos="0"/>
        </w:tabs>
        <w:spacing w:before="100" w:after="100"/>
        <w:ind w:left="0" w:firstLine="0"/>
        <w:jc w:val="center"/>
        <w:rPr>
          <w:rFonts w:ascii="Times New Roman" w:hAnsi="Times New Roman"/>
          <w:b/>
        </w:rPr>
      </w:pPr>
      <w:r w:rsidRPr="00880430">
        <w:rPr>
          <w:rFonts w:ascii="Times New Roman" w:hAnsi="Times New Roman"/>
          <w:b/>
        </w:rPr>
        <w:t>A rendelet hatálya</w:t>
      </w:r>
    </w:p>
    <w:p w:rsidR="00932B5D" w:rsidRDefault="00932B5D" w:rsidP="00932B5D">
      <w:pPr>
        <w:pStyle w:val="NormlWeb"/>
        <w:ind w:firstLine="142"/>
        <w:jc w:val="both"/>
        <w:rPr>
          <w:iCs/>
        </w:rPr>
      </w:pPr>
      <w:r>
        <w:rPr>
          <w:b/>
        </w:rPr>
        <w:t xml:space="preserve">2. § </w:t>
      </w:r>
      <w:r w:rsidRPr="0038491F">
        <w:t>(1)</w:t>
      </w:r>
      <w:r>
        <w:t xml:space="preserve"> </w:t>
      </w:r>
      <w:r w:rsidRPr="0038491F">
        <w:t>A rendelet hatálya kiterjed Budapest Főváros XX. kerület Pesterzsébet Önkormányzatának (a továbbiakban: Önkormányzat)</w:t>
      </w:r>
      <w:r>
        <w:t xml:space="preserve"> </w:t>
      </w:r>
      <w:r w:rsidRPr="0038491F">
        <w:t xml:space="preserve">közigazgatási területén a természetes és jogi személyekre, </w:t>
      </w:r>
      <w:r>
        <w:rPr>
          <w:iCs/>
        </w:rPr>
        <w:t>a jogi személyiséggel nem rendelkező egyéb szervezetekre.</w:t>
      </w:r>
    </w:p>
    <w:p w:rsidR="00932B5D" w:rsidRPr="00076E32" w:rsidRDefault="00932B5D" w:rsidP="00932B5D">
      <w:pPr>
        <w:pStyle w:val="NormlWeb"/>
        <w:ind w:firstLine="142"/>
        <w:jc w:val="both"/>
        <w:rPr>
          <w:iCs/>
        </w:rPr>
      </w:pPr>
      <w:r w:rsidRPr="00880430">
        <w:t>(</w:t>
      </w:r>
      <w:r>
        <w:t>2</w:t>
      </w:r>
      <w:r w:rsidRPr="00880430">
        <w:t>)</w:t>
      </w:r>
      <w:r>
        <w:t xml:space="preserve"> </w:t>
      </w:r>
      <w:r w:rsidRPr="00880430">
        <w:t>Az önkormányzati jelképek használata nem sértheti Magyarország és az Európai Unió jelképeinek használatát</w:t>
      </w:r>
      <w:r>
        <w:t>, illetve azok használatát nem helyettesítheti</w:t>
      </w:r>
      <w:r w:rsidRPr="00880430">
        <w:t>.</w:t>
      </w:r>
    </w:p>
    <w:p w:rsidR="00932B5D" w:rsidRPr="003B4BEF" w:rsidRDefault="00932B5D" w:rsidP="00932B5D"/>
    <w:p w:rsidR="00932B5D" w:rsidRPr="00484A0B" w:rsidRDefault="00932B5D" w:rsidP="00932B5D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100" w:after="100"/>
        <w:ind w:left="426" w:hanging="426"/>
        <w:jc w:val="center"/>
        <w:rPr>
          <w:rFonts w:ascii="Times New Roman" w:hAnsi="Times New Roman"/>
          <w:b/>
          <w:sz w:val="28"/>
          <w:szCs w:val="28"/>
        </w:rPr>
      </w:pPr>
      <w:r w:rsidRPr="00484A0B">
        <w:rPr>
          <w:rFonts w:ascii="Times New Roman" w:hAnsi="Times New Roman"/>
          <w:b/>
          <w:sz w:val="28"/>
          <w:szCs w:val="28"/>
        </w:rPr>
        <w:t>I. FEJEZET</w:t>
      </w:r>
    </w:p>
    <w:p w:rsidR="00932B5D" w:rsidRPr="00484A0B" w:rsidRDefault="00932B5D" w:rsidP="00932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484A0B">
        <w:rPr>
          <w:b/>
          <w:sz w:val="28"/>
          <w:szCs w:val="28"/>
        </w:rPr>
        <w:t>PESTERZSÉBET JELKÉPEI</w:t>
      </w:r>
    </w:p>
    <w:p w:rsidR="00932B5D" w:rsidRDefault="00932B5D" w:rsidP="00932B5D">
      <w:pPr>
        <w:rPr>
          <w:b/>
          <w:sz w:val="28"/>
          <w:szCs w:val="28"/>
        </w:rPr>
      </w:pPr>
    </w:p>
    <w:p w:rsidR="00932B5D" w:rsidRDefault="00932B5D" w:rsidP="00932B5D">
      <w:pPr>
        <w:pStyle w:val="NormlWeb"/>
        <w:ind w:firstLine="142"/>
        <w:jc w:val="both"/>
      </w:pPr>
      <w:r>
        <w:rPr>
          <w:b/>
        </w:rPr>
        <w:t xml:space="preserve">3. § </w:t>
      </w:r>
      <w:r w:rsidRPr="005F60A5">
        <w:t>(1)</w:t>
      </w:r>
      <w:r>
        <w:t xml:space="preserve"> </w:t>
      </w:r>
      <w:r w:rsidRPr="005F60A5">
        <w:t>Budapest Főváros XX. kerület Pesterzsébet Önkormányzata és szervei szervezeti és működési szabályzatáról szóló 37/2014. (XI. 13.) önkormányzati rendelet (továbbiakban: önkormányzati SZMSZ)</w:t>
      </w:r>
      <w:r>
        <w:t xml:space="preserve"> 2. § (4) bekezdése alapján a</w:t>
      </w:r>
      <w:r w:rsidRPr="005F60A5">
        <w:t>z Önkormányzat jelképei, mint a település történelmi múltjára utaló díszítő szimbólumok: a címer, a zászló, és a díszpecsét.</w:t>
      </w:r>
      <w:r>
        <w:t xml:space="preserve"> </w:t>
      </w:r>
    </w:p>
    <w:p w:rsidR="00932B5D" w:rsidRDefault="00932B5D" w:rsidP="00932B5D">
      <w:pPr>
        <w:pStyle w:val="NormlWeb"/>
        <w:ind w:firstLine="142"/>
        <w:jc w:val="both"/>
      </w:pPr>
      <w:r>
        <w:t>(2) Az Ö</w:t>
      </w:r>
      <w:r w:rsidRPr="005F60A5">
        <w:t>nkormányzat jelképeinek grafiká</w:t>
      </w:r>
      <w:r>
        <w:t>i</w:t>
      </w:r>
      <w:r w:rsidRPr="005F60A5">
        <w:t xml:space="preserve">t </w:t>
      </w:r>
      <w:r>
        <w:t xml:space="preserve">az </w:t>
      </w:r>
      <w:r w:rsidRPr="005F60A5">
        <w:t>önkormányzati SZMSZ 1. melléklete tartalmazza.</w:t>
      </w:r>
    </w:p>
    <w:p w:rsidR="00932B5D" w:rsidRDefault="00932B5D" w:rsidP="00932B5D">
      <w:pPr>
        <w:pStyle w:val="NormlWeb"/>
        <w:ind w:firstLine="142"/>
        <w:jc w:val="both"/>
      </w:pPr>
      <w:r>
        <w:t xml:space="preserve">(3) A logó önálló önkormányzati jelképként nem jelenik meg, annak szerepét betölti a címer, amely alatt, amennyiben szükséges, a „Pesterzsébet” feliratú szalagot, annak definiálása nélkül is meg lehet jelentetni. </w:t>
      </w:r>
    </w:p>
    <w:p w:rsidR="00932B5D" w:rsidRDefault="00932B5D" w:rsidP="00932B5D"/>
    <w:p w:rsidR="00932B5D" w:rsidRPr="00804EBF" w:rsidRDefault="00932B5D" w:rsidP="00932B5D">
      <w:r>
        <w:br w:type="page"/>
      </w:r>
    </w:p>
    <w:p w:rsidR="00932B5D" w:rsidRPr="00880430" w:rsidRDefault="00932B5D" w:rsidP="00932B5D">
      <w:pPr>
        <w:ind w:left="426" w:hanging="426"/>
        <w:jc w:val="center"/>
        <w:rPr>
          <w:b/>
        </w:rPr>
      </w:pPr>
      <w:r w:rsidRPr="00880430">
        <w:rPr>
          <w:b/>
        </w:rPr>
        <w:lastRenderedPageBreak/>
        <w:t>1. Pesterzsébet címere</w:t>
      </w:r>
    </w:p>
    <w:p w:rsidR="00932B5D" w:rsidRDefault="00932B5D" w:rsidP="00932B5D">
      <w:pPr>
        <w:pStyle w:val="NormlWeb"/>
        <w:ind w:firstLine="142"/>
        <w:jc w:val="both"/>
      </w:pPr>
      <w:r>
        <w:rPr>
          <w:b/>
        </w:rPr>
        <w:t xml:space="preserve">4. § </w:t>
      </w:r>
      <w:r w:rsidRPr="00880430">
        <w:t>(1)</w:t>
      </w:r>
      <w:r>
        <w:t xml:space="preserve"> </w:t>
      </w:r>
      <w:r w:rsidRPr="00880430">
        <w:t>Pesterzsébet címer</w:t>
      </w:r>
      <w:r>
        <w:t>ének (továbbiakban: Címer) leírása</w:t>
      </w:r>
      <w:r w:rsidRPr="00880430">
        <w:t xml:space="preserve">: kék csücskös talpú pajzs, középen ezüst hullámpólyával. A pajzs felső </w:t>
      </w:r>
      <w:proofErr w:type="spellStart"/>
      <w:r w:rsidRPr="00880430">
        <w:t>mezejében</w:t>
      </w:r>
      <w:proofErr w:type="spellEnd"/>
      <w:r w:rsidRPr="00880430">
        <w:t xml:space="preserve"> négyágú ezüst horgony lebeg. A horgony szárára arany kötélvég tekeredik. A pajzs alsó </w:t>
      </w:r>
      <w:proofErr w:type="spellStart"/>
      <w:r w:rsidRPr="00880430">
        <w:t>mezejében</w:t>
      </w:r>
      <w:proofErr w:type="spellEnd"/>
      <w:r w:rsidRPr="00880430">
        <w:t xml:space="preserve"> négykarú, huszonnégy fogú ezüst fogaskerék lebeg. A fogaskerékből arany Hermész Pálca emelkedik ki. A pajzs tetején vörössel bélelt, vörös, ezüst, zöld kövekkel díszített kétgyöngyös, három </w:t>
      </w:r>
      <w:r>
        <w:t>lombos aranykorona nyugszik. A C</w:t>
      </w:r>
      <w:r w:rsidRPr="00880430">
        <w:t>ímer két oldalán kék-ezüst lombdíszes címerpalást található.</w:t>
      </w:r>
    </w:p>
    <w:p w:rsidR="00932B5D" w:rsidRDefault="00932B5D" w:rsidP="00932B5D">
      <w:pPr>
        <w:pStyle w:val="NormlWeb"/>
        <w:ind w:firstLine="142"/>
        <w:jc w:val="both"/>
      </w:pPr>
      <w:r>
        <w:t xml:space="preserve">(2) </w:t>
      </w:r>
      <w:r w:rsidRPr="00880430">
        <w:t xml:space="preserve">A hullámos ezüst pólya a Dunát, a horgony a hajózást, a fogaskerék és a Hermész </w:t>
      </w:r>
      <w:r>
        <w:t>P</w:t>
      </w:r>
      <w:r w:rsidRPr="00880430">
        <w:t>álca az ipart és a kereskedelmet jelképezi. A korona a település névadójára, Erzsébet királynéra utal.</w:t>
      </w:r>
    </w:p>
    <w:p w:rsidR="00932B5D" w:rsidRDefault="00932B5D" w:rsidP="00932B5D">
      <w:pPr>
        <w:pStyle w:val="NormlWeb"/>
        <w:ind w:firstLine="142"/>
        <w:jc w:val="both"/>
      </w:pPr>
      <w:r>
        <w:t>(3) A C</w:t>
      </w:r>
      <w:r w:rsidRPr="00880430">
        <w:t xml:space="preserve">ímer színösszetételét a rendelet </w:t>
      </w:r>
      <w:r>
        <w:t>1</w:t>
      </w:r>
      <w:r w:rsidRPr="00880430">
        <w:t>. melléklete tartalmazza.</w:t>
      </w:r>
    </w:p>
    <w:p w:rsidR="00932B5D" w:rsidRPr="001B2613" w:rsidRDefault="00932B5D" w:rsidP="00932B5D">
      <w:pPr>
        <w:rPr>
          <w:sz w:val="16"/>
          <w:szCs w:val="16"/>
        </w:rPr>
      </w:pPr>
    </w:p>
    <w:p w:rsidR="00932B5D" w:rsidRPr="00880430" w:rsidRDefault="00932B5D" w:rsidP="00932B5D">
      <w:pPr>
        <w:pStyle w:val="BodyText2"/>
        <w:tabs>
          <w:tab w:val="left" w:pos="426"/>
        </w:tabs>
        <w:spacing w:before="100" w:after="100"/>
        <w:ind w:left="426" w:hanging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Pr="00880430">
        <w:rPr>
          <w:rFonts w:ascii="Times New Roman" w:hAnsi="Times New Roman"/>
          <w:b/>
        </w:rPr>
        <w:t xml:space="preserve">. Pesterzsébet </w:t>
      </w:r>
      <w:proofErr w:type="spellStart"/>
      <w:r>
        <w:rPr>
          <w:rFonts w:ascii="Times New Roman" w:hAnsi="Times New Roman"/>
          <w:b/>
        </w:rPr>
        <w:t>zászlója</w:t>
      </w:r>
      <w:proofErr w:type="spellEnd"/>
    </w:p>
    <w:p w:rsidR="00932B5D" w:rsidRDefault="00932B5D" w:rsidP="00932B5D">
      <w:pPr>
        <w:pStyle w:val="NormlWeb"/>
        <w:ind w:firstLine="142"/>
        <w:jc w:val="both"/>
      </w:pPr>
      <w:r>
        <w:rPr>
          <w:b/>
        </w:rPr>
        <w:t xml:space="preserve">5. § </w:t>
      </w:r>
      <w:r w:rsidRPr="0036679D">
        <w:t>(1)</w:t>
      </w:r>
      <w:r>
        <w:t xml:space="preserve"> </w:t>
      </w:r>
      <w:r w:rsidRPr="0036679D">
        <w:t xml:space="preserve">Pesterzsébet </w:t>
      </w:r>
      <w:proofErr w:type="spellStart"/>
      <w:r w:rsidRPr="0036679D">
        <w:t>zászlójának</w:t>
      </w:r>
      <w:proofErr w:type="spellEnd"/>
      <w:r w:rsidRPr="0036679D">
        <w:t xml:space="preserve"> </w:t>
      </w:r>
      <w:r>
        <w:t xml:space="preserve">(továbbiakban: Zászló) </w:t>
      </w:r>
      <w:r w:rsidRPr="0036679D">
        <w:t>leírása: a zászlólap</w:t>
      </w:r>
      <w:r>
        <w:t xml:space="preserve"> – </w:t>
      </w:r>
      <w:r w:rsidRPr="0036679D">
        <w:t>arányában a zászlórúd felől nézve</w:t>
      </w:r>
      <w:r>
        <w:t xml:space="preserve"> –</w:t>
      </w:r>
      <w:r w:rsidRPr="0036679D">
        <w:t xml:space="preserve"> 1:2 arányú téglalap, a hosszabbik oldallal párhuzamosan 3 egyenlő mezőre osztott, két oldalt középkék, közepén fehér. A fehér mezőben, mint egy tengely foglal helyet az Önkormányzat címere. A zászlólap vége arannyal rojtozott, a címer kontúrjai arany fonallal ki vannak emelve.</w:t>
      </w:r>
    </w:p>
    <w:p w:rsidR="00932B5D" w:rsidRDefault="00932B5D" w:rsidP="00932B5D">
      <w:pPr>
        <w:pStyle w:val="NormlWeb"/>
        <w:ind w:firstLine="142"/>
        <w:jc w:val="both"/>
      </w:pPr>
      <w:r>
        <w:t>(2) A Zászló</w:t>
      </w:r>
      <w:r w:rsidRPr="0036679D">
        <w:t xml:space="preserve"> esetében az arányt meghatározó téglalap rövidebb oldala 1 méter.</w:t>
      </w:r>
    </w:p>
    <w:p w:rsidR="00932B5D" w:rsidRDefault="00932B5D" w:rsidP="00932B5D">
      <w:pPr>
        <w:pStyle w:val="NormlWeb"/>
        <w:ind w:firstLine="142"/>
        <w:jc w:val="both"/>
      </w:pPr>
      <w:r>
        <w:t xml:space="preserve">(3) </w:t>
      </w:r>
      <w:r w:rsidRPr="0036679D">
        <w:t>A zászlórúd aranyozott zászlócsúcsban végződik.</w:t>
      </w:r>
    </w:p>
    <w:p w:rsidR="00932B5D" w:rsidRPr="001B2613" w:rsidRDefault="00932B5D" w:rsidP="00932B5D">
      <w:pPr>
        <w:rPr>
          <w:sz w:val="16"/>
          <w:szCs w:val="16"/>
        </w:rPr>
      </w:pPr>
    </w:p>
    <w:p w:rsidR="00932B5D" w:rsidRPr="00880430" w:rsidRDefault="00932B5D" w:rsidP="00932B5D">
      <w:pPr>
        <w:pStyle w:val="BodyText2"/>
        <w:tabs>
          <w:tab w:val="left" w:pos="426"/>
        </w:tabs>
        <w:spacing w:before="100" w:after="100"/>
        <w:ind w:left="426" w:hanging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Pr="00880430">
        <w:rPr>
          <w:rFonts w:ascii="Times New Roman" w:hAnsi="Times New Roman"/>
          <w:b/>
        </w:rPr>
        <w:t xml:space="preserve">. Pesterzsébet </w:t>
      </w:r>
      <w:r>
        <w:rPr>
          <w:rFonts w:ascii="Times New Roman" w:hAnsi="Times New Roman"/>
          <w:b/>
        </w:rPr>
        <w:t>díszpecsétje</w:t>
      </w:r>
    </w:p>
    <w:p w:rsidR="00932B5D" w:rsidRDefault="00932B5D" w:rsidP="00932B5D">
      <w:pPr>
        <w:pStyle w:val="NormlWeb"/>
        <w:ind w:firstLine="142"/>
        <w:jc w:val="both"/>
      </w:pPr>
      <w:r>
        <w:rPr>
          <w:b/>
        </w:rPr>
        <w:t xml:space="preserve">6. § </w:t>
      </w:r>
      <w:r w:rsidRPr="0036679D">
        <w:t xml:space="preserve">Pesterzsébet </w:t>
      </w:r>
      <w:r>
        <w:t>díszpecsétjének</w:t>
      </w:r>
      <w:r w:rsidRPr="0036679D">
        <w:t xml:space="preserve"> leírása: </w:t>
      </w:r>
      <w:r>
        <w:t>a körbélyegző közepén Pesterzsébet címere, körülötte „Budapest Főváros XX. kerület Pesterzsébet Önkormányzata” szöveg található.</w:t>
      </w:r>
    </w:p>
    <w:p w:rsidR="00932B5D" w:rsidRPr="0035063C" w:rsidRDefault="00932B5D" w:rsidP="00932B5D">
      <w:pPr>
        <w:rPr>
          <w:szCs w:val="24"/>
        </w:rPr>
      </w:pPr>
    </w:p>
    <w:p w:rsidR="00932B5D" w:rsidRPr="00484A0B" w:rsidRDefault="00932B5D" w:rsidP="00932B5D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100" w:after="100"/>
        <w:ind w:left="426" w:hanging="426"/>
        <w:jc w:val="center"/>
        <w:rPr>
          <w:rFonts w:ascii="Times New Roman" w:hAnsi="Times New Roman"/>
          <w:b/>
          <w:sz w:val="28"/>
          <w:szCs w:val="28"/>
        </w:rPr>
      </w:pPr>
      <w:r w:rsidRPr="00484A0B">
        <w:rPr>
          <w:rFonts w:ascii="Times New Roman" w:hAnsi="Times New Roman"/>
          <w:b/>
          <w:sz w:val="28"/>
          <w:szCs w:val="28"/>
        </w:rPr>
        <w:t>II. FEJEZET</w:t>
      </w:r>
    </w:p>
    <w:p w:rsidR="00932B5D" w:rsidRPr="00484A0B" w:rsidRDefault="00932B5D" w:rsidP="00932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484A0B">
        <w:rPr>
          <w:b/>
          <w:sz w:val="28"/>
          <w:szCs w:val="28"/>
        </w:rPr>
        <w:t>PESTERZSÉBET JELKÉPEINEK, VALAMINT A „PESTERZSÉBET” ELNEVEZÉS HASZNÁLATA</w:t>
      </w:r>
    </w:p>
    <w:p w:rsidR="00932B5D" w:rsidRPr="0068265A" w:rsidRDefault="00932B5D" w:rsidP="00932B5D">
      <w:pPr>
        <w:rPr>
          <w:sz w:val="16"/>
          <w:szCs w:val="16"/>
        </w:rPr>
      </w:pPr>
    </w:p>
    <w:p w:rsidR="00932B5D" w:rsidRDefault="00932B5D" w:rsidP="00932B5D">
      <w:pPr>
        <w:pStyle w:val="BodyText2"/>
        <w:tabs>
          <w:tab w:val="left" w:pos="426"/>
        </w:tabs>
        <w:spacing w:before="100" w:after="100"/>
        <w:ind w:left="426" w:hanging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Pr="0088043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Általános használat</w:t>
      </w:r>
    </w:p>
    <w:p w:rsidR="00932B5D" w:rsidRDefault="00932B5D" w:rsidP="00932B5D">
      <w:pPr>
        <w:pStyle w:val="NormlWeb"/>
        <w:ind w:firstLine="142"/>
        <w:jc w:val="both"/>
      </w:pPr>
      <w:r>
        <w:rPr>
          <w:b/>
        </w:rPr>
        <w:t xml:space="preserve">7. § </w:t>
      </w:r>
      <w:r w:rsidRPr="00F61E00">
        <w:t>Az Önkormányzat és jelképeinek tekintélyéhez méltatlan tárgyakon, célból, illetve ilyen jellegű tevékenységével kapcsolatban a jelképeket</w:t>
      </w:r>
      <w:r>
        <w:t xml:space="preserve">, illetve a „Pesterzsébet” elnevezést </w:t>
      </w:r>
      <w:r w:rsidRPr="00F61E00">
        <w:t xml:space="preserve">használni tilos. </w:t>
      </w:r>
    </w:p>
    <w:p w:rsidR="00932B5D" w:rsidRPr="001B2613" w:rsidRDefault="00932B5D" w:rsidP="00932B5D">
      <w:pPr>
        <w:rPr>
          <w:sz w:val="16"/>
          <w:szCs w:val="16"/>
        </w:rPr>
      </w:pPr>
    </w:p>
    <w:p w:rsidR="00932B5D" w:rsidRDefault="00932B5D" w:rsidP="00932B5D">
      <w:pPr>
        <w:pStyle w:val="BodyText2"/>
        <w:tabs>
          <w:tab w:val="left" w:pos="426"/>
        </w:tabs>
        <w:spacing w:before="100" w:after="100"/>
        <w:ind w:left="426" w:hanging="426"/>
        <w:jc w:val="center"/>
        <w:rPr>
          <w:rFonts w:ascii="Times New Roman" w:hAnsi="Times New Roman"/>
          <w:b/>
        </w:rPr>
      </w:pPr>
    </w:p>
    <w:p w:rsidR="00932B5D" w:rsidRDefault="00932B5D" w:rsidP="00932B5D">
      <w:pPr>
        <w:pStyle w:val="BodyText2"/>
        <w:tabs>
          <w:tab w:val="left" w:pos="426"/>
        </w:tabs>
        <w:spacing w:before="100" w:after="100"/>
        <w:ind w:left="426" w:hanging="426"/>
        <w:jc w:val="center"/>
        <w:rPr>
          <w:rFonts w:ascii="Times New Roman" w:hAnsi="Times New Roman"/>
          <w:b/>
        </w:rPr>
      </w:pPr>
    </w:p>
    <w:p w:rsidR="00932B5D" w:rsidRDefault="00932B5D" w:rsidP="00932B5D">
      <w:pPr>
        <w:pStyle w:val="BodyText2"/>
        <w:tabs>
          <w:tab w:val="left" w:pos="426"/>
        </w:tabs>
        <w:spacing w:before="100" w:after="100"/>
        <w:ind w:left="426" w:hanging="426"/>
        <w:jc w:val="center"/>
        <w:rPr>
          <w:rFonts w:ascii="Times New Roman" w:hAnsi="Times New Roman"/>
          <w:b/>
        </w:rPr>
      </w:pPr>
    </w:p>
    <w:p w:rsidR="00932B5D" w:rsidRPr="005240CD" w:rsidRDefault="00932B5D" w:rsidP="00932B5D">
      <w:pPr>
        <w:pStyle w:val="BodyText2"/>
        <w:tabs>
          <w:tab w:val="left" w:pos="426"/>
        </w:tabs>
        <w:spacing w:before="100" w:after="100"/>
        <w:ind w:left="426" w:hanging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5. C</w:t>
      </w:r>
      <w:r w:rsidRPr="005240CD">
        <w:rPr>
          <w:rFonts w:ascii="Times New Roman" w:hAnsi="Times New Roman"/>
          <w:b/>
        </w:rPr>
        <w:t>ímer</w:t>
      </w:r>
      <w:r>
        <w:rPr>
          <w:rFonts w:ascii="Times New Roman" w:hAnsi="Times New Roman"/>
          <w:b/>
        </w:rPr>
        <w:t>használat</w:t>
      </w:r>
    </w:p>
    <w:p w:rsidR="00932B5D" w:rsidRDefault="00932B5D" w:rsidP="00932B5D">
      <w:pPr>
        <w:pStyle w:val="NormlWeb"/>
        <w:ind w:firstLine="142"/>
        <w:jc w:val="both"/>
      </w:pPr>
      <w:r>
        <w:rPr>
          <w:b/>
        </w:rPr>
        <w:t xml:space="preserve">8. § </w:t>
      </w:r>
      <w:r w:rsidRPr="0036679D">
        <w:t>(1)</w:t>
      </w:r>
      <w:r>
        <w:t xml:space="preserve"> A Címer csak, mint </w:t>
      </w:r>
      <w:r w:rsidRPr="0036679D">
        <w:t>Pesterzsébet</w:t>
      </w:r>
      <w:r>
        <w:t>re utaló díszítő jelkép használható, az ábrázolás hűsége és a méretarányok megtartása mellett.</w:t>
      </w:r>
    </w:p>
    <w:p w:rsidR="00932B5D" w:rsidRDefault="00932B5D" w:rsidP="00932B5D">
      <w:pPr>
        <w:pStyle w:val="NormlWeb"/>
        <w:ind w:firstLine="142"/>
        <w:jc w:val="both"/>
      </w:pPr>
      <w:r>
        <w:t>(2) A Címer kicsinyítése csak olyan mértékű lehet, hogy az ne sértse a hiteles ábrázolást.</w:t>
      </w:r>
    </w:p>
    <w:p w:rsidR="00932B5D" w:rsidRDefault="00932B5D" w:rsidP="00932B5D">
      <w:pPr>
        <w:pStyle w:val="NormlWeb"/>
        <w:ind w:firstLine="142"/>
        <w:jc w:val="both"/>
      </w:pPr>
      <w:r>
        <w:t>(3) Amennyiben nincs lehetőség a Címer eredeti színben való ábrázolására, akkor azt csak a hordozó tárgy anyagának színében, de a heraldika általános szabályainak megtartásával lehet ábrázolni.</w:t>
      </w:r>
    </w:p>
    <w:p w:rsidR="00932B5D" w:rsidRDefault="00932B5D" w:rsidP="00932B5D">
      <w:pPr>
        <w:pStyle w:val="NormlWeb"/>
        <w:ind w:firstLine="142"/>
        <w:jc w:val="both"/>
      </w:pPr>
      <w:r>
        <w:rPr>
          <w:b/>
        </w:rPr>
        <w:t xml:space="preserve">9. § </w:t>
      </w:r>
      <w:r w:rsidRPr="00A01A3D">
        <w:t>(1)</w:t>
      </w:r>
      <w:r>
        <w:t xml:space="preserve"> A</w:t>
      </w:r>
      <w:r w:rsidRPr="00A01A3D">
        <w:t xml:space="preserve"> </w:t>
      </w:r>
      <w:r>
        <w:t>C</w:t>
      </w:r>
      <w:r w:rsidRPr="00A01A3D">
        <w:t>ímer</w:t>
      </w:r>
      <w:r>
        <w:t>t</w:t>
      </w:r>
      <w:r w:rsidRPr="00A01A3D">
        <w:t xml:space="preserve"> </w:t>
      </w:r>
      <w:r>
        <w:t xml:space="preserve">a </w:t>
      </w:r>
      <w:r w:rsidRPr="00220D29">
        <w:t>hivatali feladataik ellátása során</w:t>
      </w:r>
      <w:r>
        <w:t xml:space="preserve"> engedély nélkül használhatják, továbbá helyezhetik el az épületeiken és helyiségeikben:</w:t>
      </w:r>
    </w:p>
    <w:p w:rsidR="00932B5D" w:rsidRDefault="00932B5D" w:rsidP="00932B5D">
      <w:pPr>
        <w:pStyle w:val="NormlWeb"/>
        <w:ind w:firstLine="142"/>
        <w:jc w:val="both"/>
      </w:pPr>
      <w:r>
        <w:t xml:space="preserve">a) </w:t>
      </w:r>
      <w:r w:rsidRPr="00A01A3D">
        <w:t xml:space="preserve">az Önkormányzat Képviselő-testülete, </w:t>
      </w:r>
    </w:p>
    <w:p w:rsidR="00932B5D" w:rsidRDefault="00932B5D" w:rsidP="00932B5D">
      <w:pPr>
        <w:pStyle w:val="NormlWeb"/>
        <w:ind w:firstLine="142"/>
        <w:jc w:val="both"/>
      </w:pPr>
      <w:r>
        <w:t xml:space="preserve">b) </w:t>
      </w:r>
      <w:r w:rsidRPr="00A01A3D">
        <w:t xml:space="preserve">az Önkormányzat Képviselő-testületének bizottságai, </w:t>
      </w:r>
    </w:p>
    <w:p w:rsidR="00932B5D" w:rsidRDefault="00932B5D" w:rsidP="00932B5D">
      <w:pPr>
        <w:pStyle w:val="NormlWeb"/>
        <w:ind w:firstLine="142"/>
        <w:jc w:val="both"/>
      </w:pPr>
      <w:r>
        <w:t xml:space="preserve">c) </w:t>
      </w:r>
      <w:r w:rsidRPr="00A01A3D">
        <w:t xml:space="preserve">Budapest Főváros XX. kerület Pesterzsébeti Polgármesteri Hivatal (továbbiakban: Hivatal) szervezeti egységei, </w:t>
      </w:r>
    </w:p>
    <w:p w:rsidR="00932B5D" w:rsidRDefault="00932B5D" w:rsidP="00932B5D">
      <w:pPr>
        <w:pStyle w:val="NormlWeb"/>
        <w:ind w:firstLine="142"/>
        <w:jc w:val="both"/>
      </w:pPr>
      <w:r>
        <w:t xml:space="preserve">d) a nemzetiségi önkormányzatok, </w:t>
      </w:r>
    </w:p>
    <w:p w:rsidR="00932B5D" w:rsidRDefault="00932B5D" w:rsidP="00932B5D">
      <w:pPr>
        <w:pStyle w:val="NormlWeb"/>
        <w:ind w:firstLine="142"/>
        <w:jc w:val="both"/>
      </w:pPr>
      <w:r>
        <w:t xml:space="preserve">e) </w:t>
      </w:r>
      <w:r w:rsidRPr="00220D29">
        <w:t>az önkormányzati SZMSZ 1. függelékében meghatározott költségvetési szervek, gazdasági társaságok</w:t>
      </w:r>
      <w:r>
        <w:t xml:space="preserve">, közalapítványok, </w:t>
      </w:r>
    </w:p>
    <w:p w:rsidR="00932B5D" w:rsidRDefault="00932B5D" w:rsidP="00932B5D">
      <w:pPr>
        <w:pStyle w:val="NormlWeb"/>
        <w:ind w:firstLine="142"/>
        <w:jc w:val="both"/>
      </w:pPr>
      <w:r>
        <w:t xml:space="preserve">f) </w:t>
      </w:r>
      <w:r w:rsidRPr="00A01A3D">
        <w:t xml:space="preserve">a Polgármester, Alpolgármesterek, </w:t>
      </w:r>
    </w:p>
    <w:p w:rsidR="00932B5D" w:rsidRDefault="00932B5D" w:rsidP="00932B5D">
      <w:pPr>
        <w:pStyle w:val="NormlWeb"/>
        <w:ind w:firstLine="142"/>
        <w:jc w:val="both"/>
      </w:pPr>
      <w:r>
        <w:t xml:space="preserve">g) </w:t>
      </w:r>
      <w:r w:rsidRPr="00A01A3D">
        <w:t xml:space="preserve">a helyi önkormányzati képviselők,  </w:t>
      </w:r>
    </w:p>
    <w:p w:rsidR="00932B5D" w:rsidRDefault="00932B5D" w:rsidP="00932B5D">
      <w:pPr>
        <w:pStyle w:val="NormlWeb"/>
        <w:ind w:firstLine="142"/>
        <w:jc w:val="both"/>
      </w:pPr>
      <w:r>
        <w:t xml:space="preserve">h) </w:t>
      </w:r>
      <w:r w:rsidRPr="00A01A3D">
        <w:t xml:space="preserve">a Jegyző, az Aljegyző, </w:t>
      </w:r>
    </w:p>
    <w:p w:rsidR="00932B5D" w:rsidRDefault="00932B5D" w:rsidP="00932B5D">
      <w:pPr>
        <w:pStyle w:val="NormlWeb"/>
        <w:ind w:firstLine="142"/>
        <w:jc w:val="both"/>
      </w:pPr>
      <w:r>
        <w:t>i) az a) – e) pontokban felsoroltak képviseletére jogosult személyek.</w:t>
      </w:r>
    </w:p>
    <w:p w:rsidR="00932B5D" w:rsidRDefault="00932B5D" w:rsidP="00932B5D">
      <w:pPr>
        <w:pStyle w:val="NormlWeb"/>
        <w:ind w:firstLine="142"/>
        <w:jc w:val="both"/>
      </w:pPr>
      <w:r w:rsidRPr="00BE21A3">
        <w:t xml:space="preserve">(2) </w:t>
      </w:r>
      <w:r>
        <w:t xml:space="preserve">A Címer használata kötelező: </w:t>
      </w:r>
    </w:p>
    <w:p w:rsidR="00932B5D" w:rsidRDefault="00932B5D" w:rsidP="00932B5D">
      <w:pPr>
        <w:pStyle w:val="NormlWeb"/>
        <w:ind w:firstLine="142"/>
        <w:jc w:val="both"/>
      </w:pPr>
      <w:r>
        <w:t>a) a</w:t>
      </w:r>
      <w:r w:rsidRPr="00BE21A3">
        <w:t xml:space="preserve">z Önkormányzat jelképein, </w:t>
      </w:r>
    </w:p>
    <w:p w:rsidR="00932B5D" w:rsidRDefault="00932B5D" w:rsidP="00932B5D">
      <w:pPr>
        <w:pStyle w:val="NormlWeb"/>
        <w:ind w:firstLine="142"/>
        <w:jc w:val="both"/>
      </w:pPr>
      <w:r>
        <w:t xml:space="preserve">b) </w:t>
      </w:r>
      <w:r w:rsidRPr="00BE21A3">
        <w:t>Pesterzsébet közigazgatási határnál lévő táblá</w:t>
      </w:r>
      <w:r>
        <w:t>ko</w:t>
      </w:r>
      <w:r w:rsidRPr="00BE21A3">
        <w:t>n</w:t>
      </w:r>
      <w:r>
        <w:t xml:space="preserve">, </w:t>
      </w:r>
    </w:p>
    <w:p w:rsidR="00932B5D" w:rsidRDefault="00932B5D" w:rsidP="00932B5D">
      <w:pPr>
        <w:pStyle w:val="NormlWeb"/>
        <w:ind w:firstLine="142"/>
        <w:jc w:val="both"/>
      </w:pPr>
      <w:r>
        <w:t xml:space="preserve">c) </w:t>
      </w:r>
      <w:r w:rsidRPr="00BE21A3">
        <w:t>a helyi médi</w:t>
      </w:r>
      <w:r>
        <w:t>a</w:t>
      </w:r>
      <w:r w:rsidRPr="00BE21A3">
        <w:t xml:space="preserve">, </w:t>
      </w:r>
      <w:r>
        <w:t xml:space="preserve">valamint </w:t>
      </w:r>
      <w:r w:rsidRPr="00BE21A3">
        <w:t>az elektronikus közösségi médi</w:t>
      </w:r>
      <w:r>
        <w:t>a</w:t>
      </w:r>
      <w:r w:rsidRPr="00BE21A3">
        <w:t xml:space="preserve"> hivatalos önkormányzati oldalán</w:t>
      </w:r>
      <w:r>
        <w:t xml:space="preserve">, </w:t>
      </w:r>
    </w:p>
    <w:p w:rsidR="00932B5D" w:rsidRDefault="00932B5D" w:rsidP="00932B5D">
      <w:pPr>
        <w:pStyle w:val="NormlWeb"/>
        <w:ind w:firstLine="142"/>
        <w:jc w:val="both"/>
      </w:pPr>
      <w:r>
        <w:t xml:space="preserve">d) a </w:t>
      </w:r>
      <w:r w:rsidRPr="00832258">
        <w:t>közterület-felügyelő egyenruhájának karjelzésén</w:t>
      </w:r>
      <w:r>
        <w:t xml:space="preserve">, </w:t>
      </w:r>
      <w:r w:rsidRPr="00220D29">
        <w:t>a hivatalos használatukban álló gépjárműveken</w:t>
      </w:r>
      <w:r>
        <w:t>,</w:t>
      </w:r>
    </w:p>
    <w:p w:rsidR="00932B5D" w:rsidRDefault="00932B5D" w:rsidP="00932B5D">
      <w:pPr>
        <w:pStyle w:val="NormlWeb"/>
        <w:ind w:firstLine="142"/>
        <w:jc w:val="both"/>
      </w:pPr>
      <w:r>
        <w:t xml:space="preserve">e) az (1) bekezdésben </w:t>
      </w:r>
      <w:r w:rsidRPr="00220D29">
        <w:t>meghatározott szervezetek, személyek hivatali feladataik ellátása során</w:t>
      </w:r>
      <w:r>
        <w:t xml:space="preserve"> feladatkörükben kiadott </w:t>
      </w:r>
      <w:r w:rsidRPr="00220D29">
        <w:t>nyomtatvány</w:t>
      </w:r>
      <w:r>
        <w:t>ain</w:t>
      </w:r>
      <w:r w:rsidRPr="00220D29">
        <w:t xml:space="preserve">, </w:t>
      </w:r>
      <w:r>
        <w:t xml:space="preserve">hivatalos </w:t>
      </w:r>
      <w:r w:rsidRPr="00220D29">
        <w:t>kiadvány</w:t>
      </w:r>
      <w:r>
        <w:t>ain, levélpapírjain, borítékjain;</w:t>
      </w:r>
    </w:p>
    <w:p w:rsidR="00932B5D" w:rsidRDefault="00932B5D" w:rsidP="00932B5D">
      <w:pPr>
        <w:pStyle w:val="NormlWeb"/>
        <w:ind w:firstLine="142"/>
        <w:jc w:val="both"/>
      </w:pPr>
      <w:r>
        <w:t>f) a</w:t>
      </w:r>
      <w:r w:rsidRPr="00E01F88">
        <w:t xml:space="preserve"> képviselőknek, a Hivatal, </w:t>
      </w:r>
      <w:r>
        <w:t>és</w:t>
      </w:r>
      <w:r w:rsidRPr="00E01F88">
        <w:t xml:space="preserve"> az intézmények dolgozóinak</w:t>
      </w:r>
      <w:r>
        <w:t>,</w:t>
      </w:r>
      <w:r w:rsidRPr="00E01F88">
        <w:rPr>
          <w:b/>
        </w:rPr>
        <w:t xml:space="preserve"> </w:t>
      </w:r>
      <w:r w:rsidRPr="00E01F88">
        <w:t>valamint a</w:t>
      </w:r>
      <w:r w:rsidRPr="00E01F88">
        <w:rPr>
          <w:iCs/>
        </w:rPr>
        <w:t xml:space="preserve"> helyi nemzetiségi önkormányzatok</w:t>
      </w:r>
      <w:r w:rsidRPr="00E01F88">
        <w:t xml:space="preserve"> tagjainak névkártyáin és arcképes igazolványain</w:t>
      </w:r>
      <w:r>
        <w:t>.</w:t>
      </w:r>
    </w:p>
    <w:p w:rsidR="00932B5D" w:rsidRDefault="00932B5D" w:rsidP="00932B5D">
      <w:pPr>
        <w:pStyle w:val="NormlWeb"/>
        <w:ind w:firstLine="142"/>
        <w:jc w:val="both"/>
      </w:pPr>
      <w:r w:rsidRPr="00807F90">
        <w:lastRenderedPageBreak/>
        <w:t xml:space="preserve">(3) A </w:t>
      </w:r>
      <w:r>
        <w:t>C</w:t>
      </w:r>
      <w:r w:rsidRPr="00807F90">
        <w:t>ímert fel lehet tüntetni az (1) bekezdésben meghatározott szervezetek, személyek által adományozott elismeréseken, az általuk készített dísz- és emléktárgyakon, kiadványokon, rendezvényeiken.</w:t>
      </w:r>
    </w:p>
    <w:p w:rsidR="00932B5D" w:rsidRDefault="00932B5D" w:rsidP="00932B5D">
      <w:pPr>
        <w:pStyle w:val="NormlWeb"/>
        <w:ind w:firstLine="142"/>
        <w:jc w:val="both"/>
      </w:pPr>
      <w:r>
        <w:t>(4</w:t>
      </w:r>
      <w:r w:rsidRPr="00BE21A3">
        <w:t xml:space="preserve">) </w:t>
      </w:r>
      <w:r>
        <w:t xml:space="preserve">A Címert használni tilos: </w:t>
      </w:r>
    </w:p>
    <w:p w:rsidR="00932B5D" w:rsidRDefault="00932B5D" w:rsidP="00932B5D">
      <w:pPr>
        <w:pStyle w:val="NormlWeb"/>
        <w:ind w:firstLine="142"/>
        <w:jc w:val="both"/>
      </w:pPr>
      <w:r>
        <w:t>a) t</w:t>
      </w:r>
      <w:r w:rsidRPr="00220D29">
        <w:t>ermészetes személy</w:t>
      </w:r>
      <w:r>
        <w:t xml:space="preserve">nek </w:t>
      </w:r>
      <w:r w:rsidRPr="00220D29">
        <w:t>a foglalkozásának, hivatásának gyakorlása során, jogi személy</w:t>
      </w:r>
      <w:r>
        <w:t>nek</w:t>
      </w:r>
      <w:r w:rsidRPr="00220D29">
        <w:t xml:space="preserve"> vagy jogi személyiség nélküli szervezet</w:t>
      </w:r>
      <w:r>
        <w:t xml:space="preserve">nek </w:t>
      </w:r>
      <w:r w:rsidRPr="00220D29">
        <w:t>– a</w:t>
      </w:r>
      <w:r>
        <w:t>z</w:t>
      </w:r>
      <w:r w:rsidRPr="00220D29">
        <w:t xml:space="preserve"> (</w:t>
      </w:r>
      <w:r>
        <w:t>1</w:t>
      </w:r>
      <w:r w:rsidRPr="00220D29">
        <w:t>) bekezdésben említett szerveken és személyeken kívül – a tevékenysége során, szervezeti jel</w:t>
      </w:r>
      <w:r>
        <w:t>képként vagy ennek részeként;</w:t>
      </w:r>
    </w:p>
    <w:p w:rsidR="00932B5D" w:rsidRDefault="00932B5D" w:rsidP="00932B5D">
      <w:pPr>
        <w:pStyle w:val="NormlWeb"/>
        <w:ind w:firstLine="142"/>
        <w:jc w:val="both"/>
      </w:pPr>
      <w:r>
        <w:t>b) az Önkormányzat és jelképeinek tekintélyéhez méltatlan tárgyakon, célból, illetve ilyen jellegű tevékenységgel kapcsolatban.</w:t>
      </w:r>
    </w:p>
    <w:p w:rsidR="00932B5D" w:rsidRDefault="00932B5D" w:rsidP="00932B5D">
      <w:pPr>
        <w:pStyle w:val="NormlWeb"/>
        <w:ind w:firstLine="142"/>
        <w:jc w:val="both"/>
      </w:pPr>
      <w:r>
        <w:t>(5) A Címer az (1) – (3) bekezdésben meghatározottaktól eltérő, különösen gazdasági célú használata a Polgármester átruházott hatáskörben, e rendeletben meghatározott eljárás során kiadott engedélyével lehetséges.</w:t>
      </w:r>
    </w:p>
    <w:p w:rsidR="00932B5D" w:rsidRPr="001B2613" w:rsidRDefault="00932B5D" w:rsidP="00932B5D">
      <w:pPr>
        <w:rPr>
          <w:sz w:val="16"/>
          <w:szCs w:val="16"/>
        </w:rPr>
      </w:pPr>
    </w:p>
    <w:p w:rsidR="00932B5D" w:rsidRPr="005240CD" w:rsidRDefault="00932B5D" w:rsidP="00932B5D">
      <w:pPr>
        <w:pStyle w:val="BodyText2"/>
        <w:tabs>
          <w:tab w:val="left" w:pos="426"/>
        </w:tabs>
        <w:spacing w:before="100" w:after="100"/>
        <w:ind w:left="426" w:hanging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Pr="005240CD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Zászlóhasználat</w:t>
      </w:r>
    </w:p>
    <w:p w:rsidR="00932B5D" w:rsidRDefault="00932B5D" w:rsidP="00932B5D">
      <w:pPr>
        <w:pStyle w:val="NormlWeb"/>
        <w:ind w:firstLine="142"/>
        <w:jc w:val="both"/>
      </w:pPr>
      <w:r>
        <w:rPr>
          <w:b/>
        </w:rPr>
        <w:t xml:space="preserve">10. § </w:t>
      </w:r>
      <w:r>
        <w:t>(1) A Z</w:t>
      </w:r>
      <w:r w:rsidRPr="0036679D">
        <w:t>ászló lobogó formájában is használható.</w:t>
      </w:r>
    </w:p>
    <w:p w:rsidR="00932B5D" w:rsidRDefault="00932B5D" w:rsidP="00932B5D">
      <w:pPr>
        <w:pStyle w:val="NormlWeb"/>
        <w:ind w:firstLine="142"/>
        <w:jc w:val="both"/>
      </w:pPr>
      <w:r>
        <w:t>(2</w:t>
      </w:r>
      <w:r w:rsidRPr="0036679D">
        <w:t>)</w:t>
      </w:r>
      <w:r>
        <w:t xml:space="preserve"> A Zászló csak az ábrázolás hűsége, a méretarányok és színek megtartása mellett használható.</w:t>
      </w:r>
    </w:p>
    <w:p w:rsidR="00932B5D" w:rsidRDefault="00932B5D" w:rsidP="00932B5D">
      <w:pPr>
        <w:pStyle w:val="NormlWeb"/>
        <w:ind w:firstLine="142"/>
        <w:jc w:val="both"/>
      </w:pPr>
      <w:r>
        <w:rPr>
          <w:b/>
        </w:rPr>
        <w:t xml:space="preserve">11. § </w:t>
      </w:r>
      <w:r>
        <w:t xml:space="preserve">(1) </w:t>
      </w:r>
      <w:r w:rsidRPr="008425F1">
        <w:t xml:space="preserve">A </w:t>
      </w:r>
      <w:r>
        <w:t>Z</w:t>
      </w:r>
      <w:r w:rsidRPr="008425F1">
        <w:t xml:space="preserve">ászló </w:t>
      </w:r>
      <w:r w:rsidRPr="00CA18ED">
        <w:t>Testvérvárosnak, illetőleg kapcsolatfelvétel céljából más belföldi, illetve külföldi városnak</w:t>
      </w:r>
      <w:r>
        <w:t xml:space="preserve"> (</w:t>
      </w:r>
      <w:r w:rsidRPr="00CA18ED">
        <w:t xml:space="preserve">a </w:t>
      </w:r>
      <w:r>
        <w:t>szükséges</w:t>
      </w:r>
      <w:r w:rsidRPr="00CA18ED">
        <w:t xml:space="preserve"> engedélyek beszerzésével</w:t>
      </w:r>
      <w:r>
        <w:t>), a P</w:t>
      </w:r>
      <w:r w:rsidRPr="00CA18ED">
        <w:t xml:space="preserve">olgármester </w:t>
      </w:r>
      <w:r>
        <w:t xml:space="preserve">egyedi </w:t>
      </w:r>
      <w:r w:rsidRPr="00CA18ED">
        <w:t>döntése</w:t>
      </w:r>
      <w:r>
        <w:t xml:space="preserve"> (engedélye) </w:t>
      </w:r>
      <w:r w:rsidRPr="00CA18ED">
        <w:t>alapján</w:t>
      </w:r>
      <w:r>
        <w:t xml:space="preserve"> adományozható.</w:t>
      </w:r>
    </w:p>
    <w:p w:rsidR="00932B5D" w:rsidRDefault="00932B5D" w:rsidP="00932B5D">
      <w:pPr>
        <w:pStyle w:val="NormlWeb"/>
        <w:ind w:firstLine="142"/>
        <w:jc w:val="both"/>
      </w:pPr>
      <w:r>
        <w:t xml:space="preserve">(2) </w:t>
      </w:r>
      <w:r w:rsidRPr="008425F1">
        <w:t xml:space="preserve">A </w:t>
      </w:r>
      <w:r>
        <w:t>Z</w:t>
      </w:r>
      <w:r w:rsidRPr="008425F1">
        <w:t>ászló</w:t>
      </w:r>
      <w:r>
        <w:t xml:space="preserve"> adományozásához minden egyéb esetben a </w:t>
      </w:r>
      <w:r w:rsidRPr="00CA18ED">
        <w:t xml:space="preserve">Képviselő-testület egyedi döntése </w:t>
      </w:r>
      <w:r>
        <w:t>(engedélye) szükséges.</w:t>
      </w:r>
    </w:p>
    <w:p w:rsidR="00932B5D" w:rsidRDefault="00932B5D" w:rsidP="00932B5D">
      <w:pPr>
        <w:pStyle w:val="NormlWeb"/>
        <w:ind w:firstLine="142"/>
        <w:jc w:val="both"/>
      </w:pPr>
      <w:r>
        <w:rPr>
          <w:b/>
        </w:rPr>
        <w:t xml:space="preserve">12. § </w:t>
      </w:r>
      <w:r>
        <w:t xml:space="preserve">(1) A Zászlót, </w:t>
      </w:r>
      <w:r w:rsidRPr="009A6C94">
        <w:t>mint díszítő és utaló jelképet</w:t>
      </w:r>
      <w:r>
        <w:t xml:space="preserve"> engedély nélkül használhatja </w:t>
      </w:r>
      <w:r w:rsidRPr="009A6C94">
        <w:t>minden természetes személy, jogi személy vagy jogi személyiség nélküli szervezet</w:t>
      </w:r>
      <w:r>
        <w:t xml:space="preserve"> </w:t>
      </w:r>
      <w:r w:rsidRPr="009A6C94">
        <w:t xml:space="preserve">a kerülethez tartozás kinyilvánítása céljából, Magyarország címerének és </w:t>
      </w:r>
      <w:proofErr w:type="spellStart"/>
      <w:r w:rsidRPr="009A6C94">
        <w:t>zászlajának</w:t>
      </w:r>
      <w:proofErr w:type="spellEnd"/>
      <w:r w:rsidRPr="009A6C94">
        <w:t xml:space="preserve"> használatáról, valamint állami kitüntetéseiről szóló 2011. évi CCII. törvény</w:t>
      </w:r>
      <w:r>
        <w:t>ben, továbbá</w:t>
      </w:r>
      <w:r w:rsidRPr="009A6C94">
        <w:t xml:space="preserve"> az e rendeletben foglalt korlátozások megtartásával</w:t>
      </w:r>
      <w:r>
        <w:t>.</w:t>
      </w:r>
    </w:p>
    <w:p w:rsidR="00932B5D" w:rsidRDefault="00932B5D" w:rsidP="00932B5D">
      <w:pPr>
        <w:pStyle w:val="NormlWeb"/>
        <w:ind w:firstLine="142"/>
        <w:jc w:val="both"/>
      </w:pPr>
      <w:r w:rsidRPr="009A6C94">
        <w:t>(2)</w:t>
      </w:r>
      <w:r>
        <w:t xml:space="preserve"> </w:t>
      </w:r>
      <w:r w:rsidRPr="009A6C94">
        <w:t xml:space="preserve">A </w:t>
      </w:r>
      <w:r>
        <w:t xml:space="preserve">Zászlót el kell helyezni: </w:t>
      </w:r>
    </w:p>
    <w:p w:rsidR="00932B5D" w:rsidRDefault="00932B5D" w:rsidP="00932B5D">
      <w:pPr>
        <w:pStyle w:val="NormlWeb"/>
        <w:ind w:firstLine="142"/>
        <w:jc w:val="both"/>
      </w:pPr>
      <w:r>
        <w:t xml:space="preserve">a) </w:t>
      </w:r>
      <w:r w:rsidRPr="000841C5">
        <w:t>a Városháza Dísztermében [1201 Budapest, Kossuth Lajos tér 1. I/63. – 64.] (továbbiakban: Díszterem),</w:t>
      </w:r>
      <w:r w:rsidRPr="00BE21A3">
        <w:t xml:space="preserve"> </w:t>
      </w:r>
    </w:p>
    <w:p w:rsidR="00932B5D" w:rsidRDefault="00932B5D" w:rsidP="00932B5D">
      <w:pPr>
        <w:pStyle w:val="NormlWeb"/>
        <w:ind w:firstLine="142"/>
        <w:jc w:val="both"/>
      </w:pPr>
      <w:r>
        <w:t xml:space="preserve">b) </w:t>
      </w:r>
      <w:r w:rsidRPr="000841C5">
        <w:t>a Díszterem előtti foly</w:t>
      </w:r>
      <w:r>
        <w:t>o</w:t>
      </w:r>
      <w:r w:rsidRPr="000841C5">
        <w:t>s</w:t>
      </w:r>
      <w:r>
        <w:t>ó</w:t>
      </w:r>
      <w:r w:rsidRPr="000841C5">
        <w:t>n</w:t>
      </w:r>
      <w:r>
        <w:t>,</w:t>
      </w:r>
    </w:p>
    <w:p w:rsidR="00932B5D" w:rsidRDefault="00932B5D" w:rsidP="00932B5D">
      <w:pPr>
        <w:pStyle w:val="NormlWeb"/>
        <w:ind w:firstLine="142"/>
        <w:jc w:val="both"/>
      </w:pPr>
      <w:r>
        <w:t xml:space="preserve">c) </w:t>
      </w:r>
      <w:r w:rsidRPr="000841C5">
        <w:t xml:space="preserve">a </w:t>
      </w:r>
      <w:r>
        <w:t>P</w:t>
      </w:r>
      <w:r w:rsidRPr="000841C5">
        <w:t xml:space="preserve">olgármester </w:t>
      </w:r>
      <w:r>
        <w:t>hivatali irodájában.</w:t>
      </w:r>
    </w:p>
    <w:p w:rsidR="00932B5D" w:rsidRDefault="00932B5D" w:rsidP="00932B5D">
      <w:pPr>
        <w:pStyle w:val="NormlWeb"/>
        <w:ind w:firstLine="142"/>
        <w:jc w:val="both"/>
      </w:pPr>
      <w:r>
        <w:t>(3) A Zászlót az (1) bekezdésben meghatározott tevékenységeken kívül más célra nem lehet használni.</w:t>
      </w:r>
    </w:p>
    <w:p w:rsidR="00932B5D" w:rsidRDefault="00932B5D" w:rsidP="00932B5D"/>
    <w:p w:rsidR="00932B5D" w:rsidRPr="005240CD" w:rsidRDefault="00932B5D" w:rsidP="00932B5D">
      <w:pPr>
        <w:pStyle w:val="BodyText2"/>
        <w:tabs>
          <w:tab w:val="left" w:pos="426"/>
        </w:tabs>
        <w:spacing w:before="100" w:after="100"/>
        <w:ind w:left="426" w:hanging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Pr="005240CD">
        <w:rPr>
          <w:rFonts w:ascii="Times New Roman" w:hAnsi="Times New Roman"/>
          <w:b/>
        </w:rPr>
        <w:t xml:space="preserve">. A </w:t>
      </w:r>
      <w:r>
        <w:rPr>
          <w:rFonts w:ascii="Times New Roman" w:hAnsi="Times New Roman"/>
          <w:b/>
        </w:rPr>
        <w:t>Díszpecsét használata</w:t>
      </w:r>
    </w:p>
    <w:p w:rsidR="00932B5D" w:rsidRDefault="00932B5D" w:rsidP="00932B5D">
      <w:pPr>
        <w:pStyle w:val="NormlWeb"/>
        <w:ind w:firstLine="142"/>
        <w:jc w:val="both"/>
      </w:pPr>
      <w:r>
        <w:rPr>
          <w:b/>
        </w:rPr>
        <w:t xml:space="preserve">13. § </w:t>
      </w:r>
      <w:r>
        <w:t xml:space="preserve">(1) </w:t>
      </w:r>
      <w:r w:rsidRPr="00C11534">
        <w:t>A</w:t>
      </w:r>
      <w:r>
        <w:t xml:space="preserve"> Díszpecsét</w:t>
      </w:r>
      <w:r w:rsidRPr="00C11534">
        <w:t xml:space="preserve"> az Önkormányzat és más belföldi, illetve külföldi önkormányzatok közötti kapcsolatokban protokolláris célból, illetőleg szerződések, megállapodások</w:t>
      </w:r>
      <w:r>
        <w:t>,</w:t>
      </w:r>
      <w:r w:rsidRPr="00C11534">
        <w:t xml:space="preserve"> kitüntető oklevelek hitelesítésekor használható.</w:t>
      </w:r>
    </w:p>
    <w:p w:rsidR="00932B5D" w:rsidRDefault="00932B5D" w:rsidP="00932B5D">
      <w:pPr>
        <w:pStyle w:val="NormlWeb"/>
        <w:ind w:firstLine="142"/>
        <w:jc w:val="both"/>
      </w:pPr>
      <w:r>
        <w:t xml:space="preserve">(2) </w:t>
      </w:r>
      <w:r w:rsidRPr="00C11534">
        <w:t>A</w:t>
      </w:r>
      <w:r>
        <w:t xml:space="preserve"> Díszpecsét </w:t>
      </w:r>
      <w:r w:rsidRPr="00C11534">
        <w:t>hatósági eljárás során nem használható.</w:t>
      </w:r>
    </w:p>
    <w:p w:rsidR="00932B5D" w:rsidRDefault="00932B5D" w:rsidP="00932B5D">
      <w:pPr>
        <w:pStyle w:val="NormlWeb"/>
        <w:ind w:firstLine="142"/>
        <w:jc w:val="both"/>
      </w:pPr>
      <w:r>
        <w:t>(3) A Díszpecsétet az (1) bekezdésben meghatározott tevékenységeken kívül más célra nem lehet használni.</w:t>
      </w:r>
    </w:p>
    <w:p w:rsidR="00932B5D" w:rsidRDefault="00932B5D" w:rsidP="00932B5D">
      <w:pPr>
        <w:pStyle w:val="NormlWeb"/>
        <w:ind w:firstLine="142"/>
        <w:jc w:val="both"/>
      </w:pPr>
      <w:r>
        <w:t>(4) A Díszpecsétet a Polgármester őrzi.</w:t>
      </w:r>
    </w:p>
    <w:p w:rsidR="00932B5D" w:rsidRPr="00C11534" w:rsidRDefault="00932B5D" w:rsidP="00932B5D"/>
    <w:p w:rsidR="00932B5D" w:rsidRPr="00680E14" w:rsidRDefault="00932B5D" w:rsidP="00932B5D">
      <w:pPr>
        <w:pStyle w:val="BodyText2"/>
        <w:tabs>
          <w:tab w:val="left" w:pos="426"/>
        </w:tabs>
        <w:spacing w:before="100" w:after="100"/>
        <w:ind w:left="426" w:hanging="426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8. A „P</w:t>
      </w:r>
      <w:r w:rsidRPr="00680E14">
        <w:rPr>
          <w:rFonts w:ascii="Times New Roman" w:hAnsi="Times New Roman"/>
          <w:b/>
          <w:szCs w:val="24"/>
        </w:rPr>
        <w:t>esterzsébet</w:t>
      </w:r>
      <w:r>
        <w:rPr>
          <w:rFonts w:ascii="Times New Roman" w:hAnsi="Times New Roman"/>
          <w:b/>
          <w:szCs w:val="24"/>
        </w:rPr>
        <w:t>”</w:t>
      </w:r>
      <w:r w:rsidRPr="00680E14">
        <w:rPr>
          <w:rFonts w:ascii="Times New Roman" w:hAnsi="Times New Roman"/>
          <w:b/>
          <w:szCs w:val="24"/>
        </w:rPr>
        <w:t xml:space="preserve"> név használata</w:t>
      </w:r>
    </w:p>
    <w:p w:rsidR="00932B5D" w:rsidRDefault="00932B5D" w:rsidP="00932B5D">
      <w:pPr>
        <w:pStyle w:val="NormlWeb"/>
        <w:ind w:firstLine="142"/>
        <w:jc w:val="both"/>
      </w:pPr>
      <w:r>
        <w:rPr>
          <w:b/>
        </w:rPr>
        <w:t xml:space="preserve">14. § </w:t>
      </w:r>
      <w:r>
        <w:t xml:space="preserve">(1) A „Pesterzsébet” elnevezést a </w:t>
      </w:r>
      <w:r w:rsidRPr="00220D29">
        <w:t>hivatali feladataik ellátása során</w:t>
      </w:r>
      <w:r>
        <w:t xml:space="preserve"> a 9. § (1) bekezdésben meghatározottak engedély nélkül használhatják.</w:t>
      </w:r>
    </w:p>
    <w:p w:rsidR="00932B5D" w:rsidRDefault="00932B5D" w:rsidP="00932B5D">
      <w:pPr>
        <w:pStyle w:val="NormlWeb"/>
        <w:ind w:firstLine="142"/>
        <w:jc w:val="both"/>
      </w:pPr>
      <w:r w:rsidRPr="00360652">
        <w:t xml:space="preserve">(2) </w:t>
      </w:r>
      <w:r>
        <w:rPr>
          <w:iCs/>
        </w:rPr>
        <w:t>A</w:t>
      </w:r>
      <w:r w:rsidRPr="002470F2">
        <w:rPr>
          <w:iCs/>
        </w:rPr>
        <w:t xml:space="preserve"> természetes személy</w:t>
      </w:r>
      <w:r>
        <w:rPr>
          <w:iCs/>
        </w:rPr>
        <w:t>ek</w:t>
      </w:r>
      <w:r w:rsidRPr="002470F2">
        <w:rPr>
          <w:iCs/>
        </w:rPr>
        <w:t>, a jogi személy</w:t>
      </w:r>
      <w:r>
        <w:rPr>
          <w:iCs/>
        </w:rPr>
        <w:t>ek</w:t>
      </w:r>
      <w:r w:rsidRPr="002470F2">
        <w:rPr>
          <w:iCs/>
        </w:rPr>
        <w:t>, valamint a jogi személyiséggel ne</w:t>
      </w:r>
      <w:r>
        <w:rPr>
          <w:iCs/>
        </w:rPr>
        <w:t>m rendelkező egyéb szervezetek</w:t>
      </w:r>
      <w:r w:rsidRPr="00360652">
        <w:t xml:space="preserve"> részére elnevezésükhöz, tevékenységük gyakorlásához vagy működésük folytatásához mindazon formájú megjelölések és elnevezések használata, melyek Pesterzsébetre</w:t>
      </w:r>
      <w:r>
        <w:t>,</w:t>
      </w:r>
      <w:r w:rsidRPr="00360652">
        <w:t xml:space="preserve"> mint közigazgatási egységre, illetve mint településnévre utalnak, a </w:t>
      </w:r>
      <w:r>
        <w:t>Képviselő-testület</w:t>
      </w:r>
      <w:r w:rsidRPr="00360652">
        <w:t xml:space="preserve"> engedély</w:t>
      </w:r>
      <w:r w:rsidRPr="00360652">
        <w:rPr>
          <w:bCs/>
        </w:rPr>
        <w:t>é</w:t>
      </w:r>
      <w:r w:rsidRPr="00360652">
        <w:t>hez kötöttek.</w:t>
      </w:r>
    </w:p>
    <w:p w:rsidR="00932B5D" w:rsidRPr="00360652" w:rsidRDefault="00932B5D" w:rsidP="00932B5D">
      <w:pPr>
        <w:pStyle w:val="NormlWeb"/>
        <w:ind w:firstLine="142"/>
        <w:jc w:val="both"/>
      </w:pPr>
      <w:r w:rsidRPr="00360652">
        <w:t>(</w:t>
      </w:r>
      <w:r>
        <w:t>3</w:t>
      </w:r>
      <w:r w:rsidRPr="00360652">
        <w:t>) A (</w:t>
      </w:r>
      <w:r>
        <w:t>2</w:t>
      </w:r>
      <w:r w:rsidRPr="00360652">
        <w:t xml:space="preserve">) bekezdésben foglalt engedélyt átruházott hatáskörben </w:t>
      </w:r>
      <w:r>
        <w:t xml:space="preserve">a Polgármester </w:t>
      </w:r>
      <w:r w:rsidRPr="00360652">
        <w:t>adja ki.</w:t>
      </w:r>
    </w:p>
    <w:p w:rsidR="00932B5D" w:rsidRDefault="00932B5D" w:rsidP="00932B5D">
      <w:pPr>
        <w:pStyle w:val="BodyText2"/>
        <w:tabs>
          <w:tab w:val="left" w:pos="426"/>
        </w:tabs>
        <w:spacing w:before="100" w:after="100"/>
        <w:ind w:left="426" w:hanging="426"/>
        <w:jc w:val="center"/>
        <w:rPr>
          <w:szCs w:val="24"/>
        </w:rPr>
      </w:pPr>
    </w:p>
    <w:p w:rsidR="00932B5D" w:rsidRPr="00484A0B" w:rsidRDefault="00932B5D" w:rsidP="00932B5D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100" w:after="100"/>
        <w:ind w:left="426" w:hanging="426"/>
        <w:jc w:val="center"/>
        <w:rPr>
          <w:rFonts w:ascii="Times New Roman" w:hAnsi="Times New Roman"/>
          <w:b/>
          <w:sz w:val="28"/>
          <w:szCs w:val="28"/>
        </w:rPr>
      </w:pPr>
      <w:r w:rsidRPr="00484A0B">
        <w:rPr>
          <w:rFonts w:ascii="Times New Roman" w:hAnsi="Times New Roman"/>
          <w:b/>
          <w:sz w:val="28"/>
          <w:szCs w:val="28"/>
        </w:rPr>
        <w:t>III. FEJEZET</w:t>
      </w:r>
    </w:p>
    <w:p w:rsidR="00932B5D" w:rsidRPr="00484A0B" w:rsidRDefault="00932B5D" w:rsidP="00932B5D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before="100" w:after="10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484A0B">
        <w:rPr>
          <w:rFonts w:ascii="Times New Roman" w:hAnsi="Times New Roman"/>
          <w:b/>
          <w:sz w:val="28"/>
          <w:szCs w:val="28"/>
        </w:rPr>
        <w:t>AZ ENGEDÉLYEZÉSI ELJÁRÁS</w:t>
      </w:r>
    </w:p>
    <w:p w:rsidR="00932B5D" w:rsidRPr="00EC1232" w:rsidRDefault="00932B5D" w:rsidP="00932B5D">
      <w:pPr>
        <w:rPr>
          <w:sz w:val="16"/>
          <w:szCs w:val="16"/>
        </w:rPr>
      </w:pPr>
    </w:p>
    <w:p w:rsidR="00932B5D" w:rsidRPr="005240CD" w:rsidRDefault="00932B5D" w:rsidP="00932B5D">
      <w:pPr>
        <w:pStyle w:val="BodyText2"/>
        <w:tabs>
          <w:tab w:val="left" w:pos="426"/>
        </w:tabs>
        <w:spacing w:before="100" w:after="100"/>
        <w:ind w:left="426" w:hanging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</w:t>
      </w:r>
      <w:r w:rsidRPr="005240CD">
        <w:rPr>
          <w:rFonts w:ascii="Times New Roman" w:hAnsi="Times New Roman"/>
          <w:b/>
        </w:rPr>
        <w:t>. A</w:t>
      </w:r>
      <w:r>
        <w:rPr>
          <w:rFonts w:ascii="Times New Roman" w:hAnsi="Times New Roman"/>
          <w:b/>
        </w:rPr>
        <w:t>z engedély iránti kérelem</w:t>
      </w:r>
    </w:p>
    <w:p w:rsidR="00932B5D" w:rsidRDefault="00932B5D" w:rsidP="00932B5D">
      <w:pPr>
        <w:pStyle w:val="NormlWeb"/>
        <w:ind w:firstLine="142"/>
        <w:jc w:val="both"/>
      </w:pPr>
      <w:r>
        <w:rPr>
          <w:b/>
        </w:rPr>
        <w:t xml:space="preserve">15. § </w:t>
      </w:r>
      <w:r w:rsidRPr="00795E5E">
        <w:t>(1)</w:t>
      </w:r>
      <w:r>
        <w:t xml:space="preserve"> A Címer, illetve a „Pesterzsébet” név használata iránti kérelmet (továbbiakban: kérelem) e rendelet 2</w:t>
      </w:r>
      <w:r w:rsidRPr="00795E5E">
        <w:t>. mellékletét képező</w:t>
      </w:r>
      <w:r>
        <w:t xml:space="preserve"> kérelem</w:t>
      </w:r>
      <w:r w:rsidRPr="00795E5E">
        <w:t>nyomtatvány</w:t>
      </w:r>
      <w:r>
        <w:t>on</w:t>
      </w:r>
      <w:r w:rsidRPr="00795E5E">
        <w:t xml:space="preserve"> </w:t>
      </w:r>
      <w:r>
        <w:t>lehet benyújtani.</w:t>
      </w:r>
    </w:p>
    <w:p w:rsidR="00932B5D" w:rsidRDefault="00932B5D" w:rsidP="00932B5D">
      <w:pPr>
        <w:pStyle w:val="NormlWeb"/>
        <w:ind w:firstLine="142"/>
        <w:jc w:val="both"/>
      </w:pPr>
      <w:r>
        <w:t>(2) A kérelemnyomtatvány az Önkormányzat hivatalos weboldaláról (</w:t>
      </w:r>
      <w:hyperlink r:id="rId6" w:history="1">
        <w:r w:rsidRPr="00DD6AC6">
          <w:rPr>
            <w:rStyle w:val="Hiperhivatkozs"/>
          </w:rPr>
          <w:t>www.pesterzsebet.hu</w:t>
        </w:r>
      </w:hyperlink>
      <w:r>
        <w:t>) letölthető, illetve a Hivatal portájáról hivatali nyitvatartási időben elvihető.</w:t>
      </w:r>
    </w:p>
    <w:p w:rsidR="00932B5D" w:rsidRDefault="00932B5D" w:rsidP="00932B5D">
      <w:pPr>
        <w:pStyle w:val="NormlWeb"/>
        <w:ind w:firstLine="142"/>
        <w:jc w:val="both"/>
      </w:pPr>
      <w:r>
        <w:t>(3) A kérelemnek tartalmaznia kell:</w:t>
      </w:r>
    </w:p>
    <w:p w:rsidR="00932B5D" w:rsidRDefault="00932B5D" w:rsidP="00932B5D">
      <w:pPr>
        <w:pStyle w:val="NormlWeb"/>
        <w:ind w:firstLine="142"/>
        <w:jc w:val="both"/>
      </w:pPr>
      <w:r w:rsidRPr="00C21932">
        <w:t>a)</w:t>
      </w:r>
      <w:r>
        <w:t xml:space="preserve"> </w:t>
      </w:r>
      <w:r w:rsidRPr="00C21932">
        <w:t xml:space="preserve">a kérelmező megnevezését, </w:t>
      </w:r>
      <w:r>
        <w:t>lakcímét/székhelyét, telephelyét, fióktelepét (továbbiakban: székhely);</w:t>
      </w:r>
    </w:p>
    <w:p w:rsidR="00932B5D" w:rsidRDefault="00932B5D" w:rsidP="00932B5D">
      <w:pPr>
        <w:pStyle w:val="NormlWeb"/>
        <w:ind w:firstLine="142"/>
        <w:jc w:val="both"/>
      </w:pPr>
      <w:r>
        <w:t>b</w:t>
      </w:r>
      <w:r w:rsidRPr="00430980">
        <w:t>)</w:t>
      </w:r>
      <w:r>
        <w:t xml:space="preserve"> a használni kívánt megnevezést</w:t>
      </w:r>
      <w:r w:rsidRPr="00430980">
        <w:t>;</w:t>
      </w:r>
    </w:p>
    <w:p w:rsidR="00932B5D" w:rsidRDefault="00932B5D" w:rsidP="00932B5D">
      <w:pPr>
        <w:pStyle w:val="NormlWeb"/>
        <w:ind w:firstLine="142"/>
        <w:jc w:val="both"/>
      </w:pPr>
      <w:r>
        <w:t>c</w:t>
      </w:r>
      <w:r w:rsidRPr="00430980">
        <w:t>)</w:t>
      </w:r>
      <w:r>
        <w:t xml:space="preserve"> </w:t>
      </w:r>
      <w:r w:rsidRPr="00430980">
        <w:t>a kérelmező tevékenységi körét;</w:t>
      </w:r>
    </w:p>
    <w:p w:rsidR="00932B5D" w:rsidRDefault="00932B5D" w:rsidP="00932B5D">
      <w:pPr>
        <w:pStyle w:val="NormlWeb"/>
        <w:ind w:firstLine="142"/>
        <w:jc w:val="both"/>
      </w:pPr>
      <w:r>
        <w:lastRenderedPageBreak/>
        <w:t>d) a használat célját és módját;</w:t>
      </w:r>
    </w:p>
    <w:p w:rsidR="00932B5D" w:rsidRDefault="00932B5D" w:rsidP="00932B5D">
      <w:pPr>
        <w:pStyle w:val="NormlWeb"/>
        <w:ind w:firstLine="142"/>
        <w:jc w:val="both"/>
      </w:pPr>
      <w:r>
        <w:t>e) a használat időtartamát;</w:t>
      </w:r>
    </w:p>
    <w:p w:rsidR="00932B5D" w:rsidRDefault="00932B5D" w:rsidP="00932B5D">
      <w:pPr>
        <w:pStyle w:val="NormlWeb"/>
        <w:ind w:firstLine="142"/>
        <w:jc w:val="both"/>
      </w:pPr>
      <w:r>
        <w:t>f) a felhasználásért felelős személy nevét;</w:t>
      </w:r>
    </w:p>
    <w:p w:rsidR="00932B5D" w:rsidRDefault="00932B5D" w:rsidP="00932B5D">
      <w:pPr>
        <w:pStyle w:val="NormlWeb"/>
        <w:ind w:firstLine="142"/>
        <w:jc w:val="both"/>
      </w:pPr>
      <w:r>
        <w:t>g) a forgalomba hozatal módját, helyét és tervezett mennyiségét.</w:t>
      </w:r>
    </w:p>
    <w:p w:rsidR="00932B5D" w:rsidRDefault="00932B5D" w:rsidP="00932B5D">
      <w:pPr>
        <w:pStyle w:val="NormlWeb"/>
        <w:ind w:firstLine="142"/>
        <w:jc w:val="both"/>
      </w:pPr>
      <w:r>
        <w:t>(4) A kérelemhez csatolni kell:</w:t>
      </w:r>
    </w:p>
    <w:p w:rsidR="00932B5D" w:rsidRDefault="00932B5D" w:rsidP="00932B5D">
      <w:pPr>
        <w:pStyle w:val="NormlWeb"/>
        <w:ind w:firstLine="142"/>
        <w:jc w:val="both"/>
      </w:pPr>
      <w:r>
        <w:t>a</w:t>
      </w:r>
      <w:r w:rsidRPr="00C21932">
        <w:t>)</w:t>
      </w:r>
      <w:r>
        <w:t xml:space="preserve"> </w:t>
      </w:r>
      <w:r w:rsidRPr="008A3704">
        <w:rPr>
          <w:i/>
        </w:rPr>
        <w:t>a már bejegyzett szerv</w:t>
      </w:r>
      <w:r>
        <w:t xml:space="preserve"> </w:t>
      </w:r>
      <w:r w:rsidRPr="00C21932">
        <w:t>esetén a létesítő okirat másolatát;</w:t>
      </w:r>
    </w:p>
    <w:p w:rsidR="00932B5D" w:rsidRDefault="00932B5D" w:rsidP="00932B5D">
      <w:pPr>
        <w:pStyle w:val="NormlWeb"/>
        <w:ind w:firstLine="142"/>
        <w:jc w:val="both"/>
      </w:pPr>
      <w:r>
        <w:t xml:space="preserve">b) </w:t>
      </w:r>
      <w:r w:rsidRPr="00465CB1">
        <w:t>dísztárgy, embléma, kiadvány vagy termék</w:t>
      </w:r>
      <w:r>
        <w:t xml:space="preserve"> esetén annak leírását, tervét, mintáját, vagy fotóját. </w:t>
      </w:r>
    </w:p>
    <w:p w:rsidR="00932B5D" w:rsidRDefault="00932B5D" w:rsidP="00932B5D">
      <w:pPr>
        <w:pStyle w:val="NormlWeb"/>
        <w:ind w:firstLine="142"/>
        <w:jc w:val="both"/>
      </w:pPr>
      <w:r>
        <w:t>(5) A kérelem benyújtásának módja:</w:t>
      </w:r>
    </w:p>
    <w:p w:rsidR="00932B5D" w:rsidRDefault="00932B5D" w:rsidP="00932B5D">
      <w:pPr>
        <w:pStyle w:val="NormlWeb"/>
        <w:ind w:firstLine="142"/>
        <w:jc w:val="both"/>
      </w:pPr>
      <w:r w:rsidRPr="00C21932">
        <w:t>a)</w:t>
      </w:r>
      <w:r>
        <w:t xml:space="preserve"> személyesen, hivatali ügyfélfogadási időben [1201 Budapest XX. kerület, Kossuth Lajos tér 1. I/71.];</w:t>
      </w:r>
    </w:p>
    <w:p w:rsidR="00932B5D" w:rsidRDefault="00932B5D" w:rsidP="00932B5D">
      <w:pPr>
        <w:pStyle w:val="NormlWeb"/>
        <w:ind w:firstLine="142"/>
        <w:jc w:val="both"/>
      </w:pPr>
      <w:r>
        <w:t>b) postai úton [</w:t>
      </w:r>
      <w:r w:rsidRPr="00FF30C2">
        <w:t>1725 Bp. PF. 93.</w:t>
      </w:r>
      <w:r>
        <w:t>].</w:t>
      </w:r>
    </w:p>
    <w:p w:rsidR="00932B5D" w:rsidRDefault="00932B5D" w:rsidP="00932B5D"/>
    <w:p w:rsidR="00932B5D" w:rsidRPr="005240CD" w:rsidRDefault="00932B5D" w:rsidP="00932B5D">
      <w:pPr>
        <w:pStyle w:val="BodyText2"/>
        <w:tabs>
          <w:tab w:val="left" w:pos="426"/>
        </w:tabs>
        <w:spacing w:before="100" w:after="100"/>
        <w:ind w:left="426" w:hanging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</w:t>
      </w:r>
      <w:r w:rsidRPr="005240CD">
        <w:rPr>
          <w:rFonts w:ascii="Times New Roman" w:hAnsi="Times New Roman"/>
          <w:b/>
        </w:rPr>
        <w:t>. A</w:t>
      </w:r>
      <w:r>
        <w:rPr>
          <w:rFonts w:ascii="Times New Roman" w:hAnsi="Times New Roman"/>
          <w:b/>
        </w:rPr>
        <w:t xml:space="preserve"> használat engedélyezése</w:t>
      </w:r>
    </w:p>
    <w:p w:rsidR="00932B5D" w:rsidRDefault="00932B5D" w:rsidP="00932B5D">
      <w:pPr>
        <w:pStyle w:val="NormlWeb"/>
        <w:ind w:firstLine="142"/>
        <w:jc w:val="both"/>
      </w:pPr>
      <w:r>
        <w:rPr>
          <w:b/>
        </w:rPr>
        <w:t xml:space="preserve">16. § </w:t>
      </w:r>
      <w:r>
        <w:t>A Címer, illetve a „Pesterzsébet” név használata iránti engedély (továbbiakban: engedély) megadásáról, elutasításáról, illetve visszavonásáról átruházott hatáskörben a Polgármester alakszerű határozattal dönt.</w:t>
      </w:r>
    </w:p>
    <w:p w:rsidR="00932B5D" w:rsidRDefault="00932B5D" w:rsidP="00932B5D">
      <w:pPr>
        <w:pStyle w:val="NormlWeb"/>
        <w:ind w:firstLine="142"/>
        <w:jc w:val="both"/>
      </w:pPr>
      <w:r>
        <w:rPr>
          <w:b/>
        </w:rPr>
        <w:t xml:space="preserve">17. § </w:t>
      </w:r>
      <w:r w:rsidRPr="00835AE2">
        <w:t>(</w:t>
      </w:r>
      <w:r>
        <w:t>1</w:t>
      </w:r>
      <w:r w:rsidRPr="00835AE2">
        <w:t>)</w:t>
      </w:r>
      <w:r>
        <w:t xml:space="preserve"> Az engedély </w:t>
      </w:r>
      <w:r w:rsidRPr="00835AE2">
        <w:t>csak azon kérelmezőknek adható meg, akiknek lak</w:t>
      </w:r>
      <w:r>
        <w:t>címe</w:t>
      </w:r>
      <w:r w:rsidRPr="00835AE2">
        <w:t xml:space="preserve"> vagy </w:t>
      </w:r>
      <w:r>
        <w:t xml:space="preserve">székhelye </w:t>
      </w:r>
      <w:r w:rsidRPr="00835AE2">
        <w:t xml:space="preserve">Pesterzsébet területén van, vagy </w:t>
      </w:r>
      <w:r>
        <w:t xml:space="preserve">tevékenysége érinti </w:t>
      </w:r>
      <w:r w:rsidRPr="00835AE2">
        <w:t>Pesterzsébet</w:t>
      </w:r>
      <w:r>
        <w:t>et</w:t>
      </w:r>
      <w:r w:rsidRPr="00835AE2">
        <w:t>.</w:t>
      </w:r>
    </w:p>
    <w:p w:rsidR="00932B5D" w:rsidRDefault="00932B5D" w:rsidP="00932B5D">
      <w:pPr>
        <w:pStyle w:val="NormlWeb"/>
        <w:ind w:firstLine="142"/>
        <w:jc w:val="both"/>
        <w:rPr>
          <w:bCs/>
        </w:rPr>
      </w:pPr>
      <w:r w:rsidRPr="00701C33">
        <w:t>(</w:t>
      </w:r>
      <w:r>
        <w:t>2</w:t>
      </w:r>
      <w:r w:rsidRPr="00701C33">
        <w:t xml:space="preserve">) </w:t>
      </w:r>
      <w:r w:rsidRPr="00701C33">
        <w:rPr>
          <w:bCs/>
        </w:rPr>
        <w:t>Az engedély nem adható ki:</w:t>
      </w:r>
    </w:p>
    <w:p w:rsidR="00932B5D" w:rsidRDefault="00932B5D" w:rsidP="00932B5D">
      <w:pPr>
        <w:pStyle w:val="NormlWeb"/>
        <w:ind w:firstLine="142"/>
        <w:jc w:val="both"/>
      </w:pPr>
      <w:r>
        <w:t>a</w:t>
      </w:r>
      <w:r w:rsidRPr="00C21932">
        <w:t>)</w:t>
      </w:r>
      <w:r>
        <w:t xml:space="preserve"> ha a használattal kapcsolatos tevékenység gyakorlása jogszabályba ütközik</w:t>
      </w:r>
      <w:r w:rsidRPr="00C21932">
        <w:t>;</w:t>
      </w:r>
    </w:p>
    <w:p w:rsidR="00932B5D" w:rsidRDefault="00932B5D" w:rsidP="00932B5D">
      <w:pPr>
        <w:pStyle w:val="NormlWeb"/>
        <w:ind w:firstLine="142"/>
        <w:jc w:val="both"/>
      </w:pPr>
      <w:r w:rsidRPr="00AD0548">
        <w:t>b)</w:t>
      </w:r>
      <w:r>
        <w:t xml:space="preserve"> </w:t>
      </w:r>
      <w:r w:rsidRPr="00AD0548">
        <w:t xml:space="preserve">ha ugyanazon vagy hasonló tevékenység gyakorlásához már az engedélyt kiadott és </w:t>
      </w:r>
      <w:r w:rsidRPr="007B6942">
        <w:t>a kérelemben foglalt elnevezést</w:t>
      </w:r>
      <w:r w:rsidRPr="00AD0548">
        <w:t>, már valaki jogszerűen használja.</w:t>
      </w:r>
    </w:p>
    <w:p w:rsidR="00932B5D" w:rsidRDefault="00932B5D" w:rsidP="00932B5D">
      <w:pPr>
        <w:pStyle w:val="NormlWeb"/>
        <w:ind w:firstLine="142"/>
        <w:jc w:val="both"/>
      </w:pPr>
      <w:r>
        <w:t>(3) Az engedély kiadása megtagadható, ha a felhasználás</w:t>
      </w:r>
    </w:p>
    <w:p w:rsidR="00932B5D" w:rsidRDefault="00932B5D" w:rsidP="00932B5D">
      <w:pPr>
        <w:pStyle w:val="NormlWeb"/>
        <w:ind w:firstLine="142"/>
        <w:jc w:val="both"/>
      </w:pPr>
      <w:r w:rsidRPr="00C21932">
        <w:t>a)</w:t>
      </w:r>
      <w:r>
        <w:t xml:space="preserve"> célja, módja, vagy körülményei Pesterzsébet közössége, az Önkormányzat vagy szervei jó hírét, méltóságát, jogait, jogos érdekeit sérti vagy veszélyezteti;</w:t>
      </w:r>
    </w:p>
    <w:p w:rsidR="00932B5D" w:rsidRDefault="00932B5D" w:rsidP="00932B5D">
      <w:pPr>
        <w:pStyle w:val="NormlWeb"/>
        <w:ind w:firstLine="142"/>
        <w:jc w:val="both"/>
      </w:pPr>
      <w:r>
        <w:t>b) megtévesztő.</w:t>
      </w:r>
    </w:p>
    <w:p w:rsidR="00932B5D" w:rsidRDefault="00932B5D" w:rsidP="00932B5D">
      <w:pPr>
        <w:pStyle w:val="NormlWeb"/>
        <w:ind w:firstLine="142"/>
        <w:jc w:val="both"/>
      </w:pPr>
    </w:p>
    <w:p w:rsidR="00932B5D" w:rsidRDefault="00932B5D" w:rsidP="00932B5D">
      <w:pPr>
        <w:pStyle w:val="NormlWeb"/>
        <w:ind w:firstLine="142"/>
        <w:jc w:val="both"/>
      </w:pPr>
    </w:p>
    <w:p w:rsidR="00932B5D" w:rsidRDefault="00932B5D" w:rsidP="00932B5D">
      <w:pPr>
        <w:pStyle w:val="NormlWeb"/>
        <w:ind w:firstLine="142"/>
        <w:jc w:val="both"/>
      </w:pPr>
      <w:r>
        <w:rPr>
          <w:b/>
        </w:rPr>
        <w:lastRenderedPageBreak/>
        <w:t xml:space="preserve">18. § </w:t>
      </w:r>
      <w:r>
        <w:t>(1) Az engedélynek tartalmaznia kell:</w:t>
      </w:r>
    </w:p>
    <w:p w:rsidR="00932B5D" w:rsidRDefault="00932B5D" w:rsidP="00932B5D">
      <w:pPr>
        <w:pStyle w:val="NormlWeb"/>
        <w:ind w:firstLine="142"/>
        <w:jc w:val="both"/>
      </w:pPr>
      <w:r w:rsidRPr="00C21932">
        <w:t>a)</w:t>
      </w:r>
      <w:r>
        <w:t xml:space="preserve"> </w:t>
      </w:r>
      <w:r w:rsidRPr="00C21932">
        <w:t xml:space="preserve">a </w:t>
      </w:r>
      <w:r>
        <w:t>jogosult</w:t>
      </w:r>
      <w:r w:rsidRPr="00C21932">
        <w:t xml:space="preserve"> megnevezését, lakcímét vagy székhelyét;</w:t>
      </w:r>
    </w:p>
    <w:p w:rsidR="00932B5D" w:rsidRDefault="00932B5D" w:rsidP="00932B5D">
      <w:pPr>
        <w:pStyle w:val="NormlWeb"/>
        <w:ind w:firstLine="142"/>
        <w:jc w:val="both"/>
      </w:pPr>
      <w:r>
        <w:t>b) a döntést;</w:t>
      </w:r>
    </w:p>
    <w:p w:rsidR="00932B5D" w:rsidRDefault="00932B5D" w:rsidP="00932B5D">
      <w:pPr>
        <w:pStyle w:val="NormlWeb"/>
        <w:ind w:firstLine="142"/>
        <w:jc w:val="both"/>
      </w:pPr>
      <w:r>
        <w:t>c</w:t>
      </w:r>
      <w:r w:rsidRPr="00C21932">
        <w:t>)</w:t>
      </w:r>
      <w:r>
        <w:t xml:space="preserve"> az engedélyezett használatot, illetve elnevezést</w:t>
      </w:r>
      <w:r w:rsidRPr="00C21932">
        <w:t>;</w:t>
      </w:r>
    </w:p>
    <w:p w:rsidR="00932B5D" w:rsidRDefault="00932B5D" w:rsidP="00932B5D">
      <w:pPr>
        <w:pStyle w:val="NormlWeb"/>
        <w:ind w:firstLine="142"/>
        <w:jc w:val="both"/>
      </w:pPr>
      <w:r>
        <w:t>d) a használat céljának meghatározását;</w:t>
      </w:r>
    </w:p>
    <w:p w:rsidR="00932B5D" w:rsidRDefault="00932B5D" w:rsidP="00932B5D">
      <w:pPr>
        <w:pStyle w:val="NormlWeb"/>
        <w:ind w:firstLine="142"/>
        <w:jc w:val="both"/>
      </w:pPr>
      <w:r>
        <w:t>e</w:t>
      </w:r>
      <w:r w:rsidRPr="00D05673">
        <w:t>)</w:t>
      </w:r>
      <w:r>
        <w:t xml:space="preserve"> az engedély érvényességének időtartamát</w:t>
      </w:r>
      <w:r w:rsidRPr="00D05673">
        <w:t>;</w:t>
      </w:r>
    </w:p>
    <w:p w:rsidR="00932B5D" w:rsidRDefault="00932B5D" w:rsidP="00932B5D">
      <w:pPr>
        <w:pStyle w:val="NormlWeb"/>
        <w:spacing w:before="0" w:beforeAutospacing="0" w:after="0" w:afterAutospacing="0"/>
        <w:ind w:firstLine="142"/>
        <w:jc w:val="both"/>
      </w:pPr>
      <w:r>
        <w:t>f</w:t>
      </w:r>
      <w:r w:rsidRPr="00D05673">
        <w:t>)</w:t>
      </w:r>
      <w:r>
        <w:t xml:space="preserve"> </w:t>
      </w:r>
      <w:r w:rsidRPr="00D05673">
        <w:t>a felvétel és használat módjával kapcsolatos esetleges e</w:t>
      </w:r>
      <w:r>
        <w:t>gyéb kikötéseket és előírásokat;</w:t>
      </w:r>
      <w:r>
        <w:t xml:space="preserve"> </w:t>
      </w:r>
    </w:p>
    <w:p w:rsidR="00932B5D" w:rsidRDefault="00932B5D" w:rsidP="00932B5D">
      <w:pPr>
        <w:pStyle w:val="NormlWeb"/>
        <w:spacing w:before="0" w:beforeAutospacing="0" w:after="0" w:afterAutospacing="0"/>
        <w:ind w:firstLine="142"/>
        <w:jc w:val="both"/>
      </w:pPr>
    </w:p>
    <w:p w:rsidR="00932B5D" w:rsidRDefault="00932B5D" w:rsidP="00932B5D">
      <w:pPr>
        <w:pStyle w:val="NormlWeb"/>
        <w:spacing w:before="0" w:beforeAutospacing="0" w:after="0" w:afterAutospacing="0"/>
        <w:ind w:firstLine="142"/>
        <w:jc w:val="both"/>
      </w:pPr>
      <w:r>
        <w:t>g) Címer használat esetén az a) – f) pontokon kívül</w:t>
      </w:r>
    </w:p>
    <w:p w:rsidR="00932B5D" w:rsidRDefault="00932B5D" w:rsidP="00932B5D">
      <w:pPr>
        <w:ind w:left="1985" w:hanging="425"/>
      </w:pPr>
      <w:r>
        <w:t>– az előállítás anyagát,</w:t>
      </w:r>
    </w:p>
    <w:p w:rsidR="00932B5D" w:rsidRDefault="00932B5D" w:rsidP="00932B5D">
      <w:pPr>
        <w:ind w:left="1985" w:hanging="425"/>
      </w:pPr>
      <w:r>
        <w:t>– előállításra engedélyezett mennyiséget,</w:t>
      </w:r>
    </w:p>
    <w:p w:rsidR="00932B5D" w:rsidRDefault="00932B5D" w:rsidP="00932B5D">
      <w:pPr>
        <w:ind w:left="1985" w:hanging="425"/>
      </w:pPr>
      <w:r>
        <w:t>– amennyiben a címer használata ellenérték fejében történik annak mértékét.</w:t>
      </w:r>
    </w:p>
    <w:p w:rsidR="00932B5D" w:rsidRDefault="00932B5D" w:rsidP="00932B5D">
      <w:pPr>
        <w:pStyle w:val="NormlWeb"/>
        <w:ind w:firstLine="142"/>
        <w:jc w:val="both"/>
      </w:pPr>
      <w:r>
        <w:t>h) a fellebbezés lehetőségéről szóló tájékoztatást;</w:t>
      </w:r>
    </w:p>
    <w:p w:rsidR="00932B5D" w:rsidRDefault="00932B5D" w:rsidP="00932B5D">
      <w:pPr>
        <w:pStyle w:val="NormlWeb"/>
        <w:ind w:firstLine="142"/>
        <w:jc w:val="both"/>
      </w:pPr>
      <w:r>
        <w:t>i) indoklást.</w:t>
      </w:r>
    </w:p>
    <w:p w:rsidR="00932B5D" w:rsidRDefault="00932B5D" w:rsidP="00932B5D">
      <w:pPr>
        <w:pStyle w:val="NormlWeb"/>
        <w:ind w:firstLine="142"/>
        <w:jc w:val="both"/>
      </w:pPr>
      <w:r>
        <w:t>(2) A kiadott engedély érvényessége szólhat:</w:t>
      </w:r>
    </w:p>
    <w:p w:rsidR="00932B5D" w:rsidRDefault="00932B5D" w:rsidP="00932B5D">
      <w:pPr>
        <w:pStyle w:val="NormlWeb"/>
        <w:ind w:firstLine="142"/>
        <w:jc w:val="both"/>
      </w:pPr>
      <w:r>
        <w:t xml:space="preserve">a) a tevékenység gyakorlásának időtartamára, </w:t>
      </w:r>
    </w:p>
    <w:p w:rsidR="00932B5D" w:rsidRDefault="00932B5D" w:rsidP="00932B5D">
      <w:pPr>
        <w:pStyle w:val="NormlWeb"/>
        <w:ind w:firstLine="142"/>
        <w:jc w:val="both"/>
      </w:pPr>
      <w:r>
        <w:t>b) meghatározott időre,</w:t>
      </w:r>
    </w:p>
    <w:p w:rsidR="00932B5D" w:rsidRDefault="00932B5D" w:rsidP="00932B5D">
      <w:pPr>
        <w:pStyle w:val="NormlWeb"/>
        <w:ind w:firstLine="142"/>
        <w:jc w:val="both"/>
      </w:pPr>
      <w:r>
        <w:t>c) határozatlan időre,</w:t>
      </w:r>
    </w:p>
    <w:p w:rsidR="00932B5D" w:rsidRDefault="00932B5D" w:rsidP="00932B5D">
      <w:pPr>
        <w:pStyle w:val="NormlWeb"/>
        <w:ind w:firstLine="142"/>
        <w:jc w:val="both"/>
      </w:pPr>
      <w:r>
        <w:t>d) meghatározott alkalomra.</w:t>
      </w:r>
    </w:p>
    <w:p w:rsidR="00932B5D" w:rsidRDefault="00932B5D" w:rsidP="00932B5D"/>
    <w:p w:rsidR="00932B5D" w:rsidRPr="005240CD" w:rsidRDefault="00932B5D" w:rsidP="00932B5D">
      <w:pPr>
        <w:pStyle w:val="BodyText2"/>
        <w:tabs>
          <w:tab w:val="left" w:pos="426"/>
        </w:tabs>
        <w:spacing w:before="100" w:after="100"/>
        <w:ind w:left="426" w:hanging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11. Címer használat kereskedelmi vagy reklám célra</w:t>
      </w:r>
    </w:p>
    <w:p w:rsidR="00932B5D" w:rsidRDefault="00932B5D" w:rsidP="00932B5D">
      <w:pPr>
        <w:pStyle w:val="NormlWeb"/>
        <w:ind w:firstLine="142"/>
        <w:jc w:val="both"/>
      </w:pPr>
      <w:r>
        <w:rPr>
          <w:b/>
        </w:rPr>
        <w:t xml:space="preserve">19. § </w:t>
      </w:r>
      <w:r>
        <w:t xml:space="preserve">(1) </w:t>
      </w:r>
      <w:r w:rsidRPr="00F96906">
        <w:t xml:space="preserve">Kereskedelmi vagy reklám célú felhasználás esetén a címer használatáért gyártási és forgalmazási díjat kell fizetni. A díj mértékét </w:t>
      </w:r>
      <w:r>
        <w:t xml:space="preserve">– a Jegyző javaslatára – </w:t>
      </w:r>
      <w:r w:rsidRPr="00F96906">
        <w:t xml:space="preserve">a </w:t>
      </w:r>
      <w:r>
        <w:t>P</w:t>
      </w:r>
      <w:r w:rsidRPr="00F96906">
        <w:t>olgármester állapítja meg.</w:t>
      </w:r>
    </w:p>
    <w:p w:rsidR="00932B5D" w:rsidRDefault="00932B5D" w:rsidP="00932B5D">
      <w:pPr>
        <w:pStyle w:val="NormlWeb"/>
        <w:ind w:firstLine="142"/>
        <w:jc w:val="both"/>
      </w:pPr>
      <w:r>
        <w:t xml:space="preserve">(2) </w:t>
      </w:r>
      <w:r w:rsidRPr="00F96906">
        <w:t>A díj megállapítása történhet egy összegben, évi átalány formájában, vagy az elért árbevétel arányában.</w:t>
      </w:r>
    </w:p>
    <w:p w:rsidR="00932B5D" w:rsidRDefault="00932B5D" w:rsidP="00932B5D">
      <w:pPr>
        <w:pStyle w:val="NormlWeb"/>
        <w:ind w:firstLine="142"/>
        <w:jc w:val="both"/>
      </w:pPr>
      <w:r>
        <w:t xml:space="preserve">(3) </w:t>
      </w:r>
      <w:r w:rsidRPr="00F96906">
        <w:t>A (</w:t>
      </w:r>
      <w:r>
        <w:t>2</w:t>
      </w:r>
      <w:r w:rsidRPr="00F96906">
        <w:t xml:space="preserve">) bekezdésben szereplő átalány összege 10.000,- Ft-tól – 100.000,- Ft-ig terjedhet. </w:t>
      </w:r>
    </w:p>
    <w:p w:rsidR="00932B5D" w:rsidRPr="00F96906" w:rsidRDefault="00932B5D" w:rsidP="00932B5D">
      <w:pPr>
        <w:pStyle w:val="NormlWeb"/>
        <w:ind w:firstLine="142"/>
        <w:jc w:val="both"/>
      </w:pPr>
      <w:r>
        <w:t xml:space="preserve">(4) </w:t>
      </w:r>
      <w:r w:rsidRPr="00F96906">
        <w:t>A társadalmi és civil szervezetek részére a</w:t>
      </w:r>
      <w:r>
        <w:t xml:space="preserve">z </w:t>
      </w:r>
      <w:r w:rsidRPr="00F96906">
        <w:t>(1) bekezdésben meghatározott engedély alapján a használat ingyenes.</w:t>
      </w:r>
    </w:p>
    <w:p w:rsidR="00932B5D" w:rsidRDefault="00932B5D" w:rsidP="00932B5D"/>
    <w:p w:rsidR="00932B5D" w:rsidRPr="005240CD" w:rsidRDefault="00932B5D" w:rsidP="00932B5D">
      <w:pPr>
        <w:pStyle w:val="BodyText2"/>
        <w:tabs>
          <w:tab w:val="left" w:pos="426"/>
        </w:tabs>
        <w:spacing w:before="100" w:after="100"/>
        <w:ind w:left="426" w:hanging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12</w:t>
      </w:r>
      <w:r w:rsidRPr="005240CD">
        <w:rPr>
          <w:rFonts w:ascii="Times New Roman" w:hAnsi="Times New Roman"/>
          <w:b/>
        </w:rPr>
        <w:t>. A</w:t>
      </w:r>
      <w:r>
        <w:rPr>
          <w:rFonts w:ascii="Times New Roman" w:hAnsi="Times New Roman"/>
          <w:b/>
        </w:rPr>
        <w:t>z engedély visszavonása</w:t>
      </w:r>
    </w:p>
    <w:p w:rsidR="00932B5D" w:rsidRDefault="00932B5D" w:rsidP="00932B5D">
      <w:pPr>
        <w:pStyle w:val="NormlWeb"/>
        <w:ind w:firstLine="142"/>
        <w:jc w:val="both"/>
      </w:pPr>
      <w:r>
        <w:rPr>
          <w:b/>
        </w:rPr>
        <w:t xml:space="preserve">20. § </w:t>
      </w:r>
      <w:r w:rsidRPr="00795E5E">
        <w:t>(1)</w:t>
      </w:r>
      <w:r>
        <w:t xml:space="preserve"> Az engedély visszavonási eljárása megindulhat</w:t>
      </w:r>
    </w:p>
    <w:p w:rsidR="00932B5D" w:rsidRDefault="00932B5D" w:rsidP="00932B5D">
      <w:pPr>
        <w:pStyle w:val="NormlWeb"/>
        <w:ind w:firstLine="142"/>
        <w:jc w:val="both"/>
      </w:pPr>
      <w:r w:rsidRPr="00C21932">
        <w:t>a)</w:t>
      </w:r>
      <w:r>
        <w:t xml:space="preserve"> </w:t>
      </w:r>
      <w:r w:rsidRPr="00C21932">
        <w:t>kérel</w:t>
      </w:r>
      <w:r>
        <w:t>e</w:t>
      </w:r>
      <w:r w:rsidRPr="00C21932">
        <w:t>m</w:t>
      </w:r>
      <w:r>
        <w:t>re</w:t>
      </w:r>
      <w:r w:rsidRPr="00C21932">
        <w:t>;</w:t>
      </w:r>
    </w:p>
    <w:p w:rsidR="00932B5D" w:rsidRDefault="00932B5D" w:rsidP="00932B5D">
      <w:pPr>
        <w:pStyle w:val="NormlWeb"/>
        <w:ind w:firstLine="142"/>
        <w:jc w:val="both"/>
      </w:pPr>
      <w:r>
        <w:t>b) hivatalból.</w:t>
      </w:r>
    </w:p>
    <w:p w:rsidR="00932B5D" w:rsidRDefault="00932B5D" w:rsidP="00932B5D">
      <w:pPr>
        <w:pStyle w:val="NormlWeb"/>
        <w:ind w:firstLine="142"/>
        <w:jc w:val="both"/>
      </w:pPr>
      <w:r>
        <w:t>(2) Az engedély visszavonását a Polgármesternél lehet kezdeményezni.</w:t>
      </w:r>
    </w:p>
    <w:p w:rsidR="00932B5D" w:rsidRDefault="00932B5D" w:rsidP="00932B5D">
      <w:pPr>
        <w:pStyle w:val="NormlWeb"/>
        <w:ind w:firstLine="142"/>
        <w:jc w:val="both"/>
      </w:pPr>
      <w:r>
        <w:t>(3) A kezdeményezésnek az alábbiakat kell tartalmaznia:</w:t>
      </w:r>
    </w:p>
    <w:p w:rsidR="00932B5D" w:rsidRDefault="00932B5D" w:rsidP="00932B5D">
      <w:pPr>
        <w:pStyle w:val="NormlWeb"/>
        <w:ind w:firstLine="142"/>
        <w:jc w:val="both"/>
      </w:pPr>
      <w:r w:rsidRPr="00C21932">
        <w:t>a)</w:t>
      </w:r>
      <w:r>
        <w:t xml:space="preserve"> a jelkép, illetve a „Pesterzsébet” névhasználó </w:t>
      </w:r>
      <w:r w:rsidRPr="00C21932">
        <w:t>megnevezését</w:t>
      </w:r>
      <w:r>
        <w:t>;</w:t>
      </w:r>
    </w:p>
    <w:p w:rsidR="00932B5D" w:rsidRDefault="00932B5D" w:rsidP="00932B5D">
      <w:pPr>
        <w:pStyle w:val="NormlWeb"/>
        <w:ind w:firstLine="142"/>
        <w:jc w:val="both"/>
      </w:pPr>
      <w:r w:rsidRPr="00C21932">
        <w:t>b)</w:t>
      </w:r>
      <w:r>
        <w:t xml:space="preserve"> a visszavonási javaslat részletes indoklását.</w:t>
      </w:r>
      <w:r>
        <w:t xml:space="preserve"> </w:t>
      </w:r>
    </w:p>
    <w:p w:rsidR="00932B5D" w:rsidRDefault="00932B5D" w:rsidP="00932B5D">
      <w:pPr>
        <w:pStyle w:val="NormlWeb"/>
        <w:ind w:firstLine="142"/>
        <w:jc w:val="both"/>
      </w:pPr>
      <w:r>
        <w:t>(4) Az engedély visszavonható, ha a felhasználás</w:t>
      </w:r>
    </w:p>
    <w:p w:rsidR="00932B5D" w:rsidRDefault="00932B5D" w:rsidP="00932B5D">
      <w:pPr>
        <w:pStyle w:val="NormlWeb"/>
        <w:ind w:firstLine="142"/>
        <w:jc w:val="both"/>
      </w:pPr>
      <w:r w:rsidRPr="00C21932">
        <w:t>a)</w:t>
      </w:r>
      <w:r>
        <w:t xml:space="preserve"> célja, módja, vagy körülményei Pesterzsébet közössége, az Önkormányzat vagy szervei jó hírét, méltóságát, jogait, jogos érdekeit sérti vagy veszélyezteti;</w:t>
      </w:r>
    </w:p>
    <w:p w:rsidR="00932B5D" w:rsidRDefault="00932B5D" w:rsidP="00932B5D">
      <w:pPr>
        <w:pStyle w:val="NormlWeb"/>
        <w:ind w:firstLine="142"/>
        <w:jc w:val="both"/>
      </w:pPr>
      <w:r>
        <w:t>b) megtévesztő;</w:t>
      </w:r>
    </w:p>
    <w:p w:rsidR="00932B5D" w:rsidRDefault="00932B5D" w:rsidP="00932B5D">
      <w:pPr>
        <w:pStyle w:val="NormlWeb"/>
        <w:ind w:firstLine="142"/>
        <w:jc w:val="both"/>
      </w:pPr>
      <w:r>
        <w:t>c) a már megadott engedélyben foglaltaktól eltér, vagy</w:t>
      </w:r>
    </w:p>
    <w:p w:rsidR="00932B5D" w:rsidRDefault="00932B5D" w:rsidP="00932B5D">
      <w:pPr>
        <w:pStyle w:val="NormlWeb"/>
        <w:ind w:firstLine="142"/>
        <w:jc w:val="both"/>
      </w:pPr>
      <w:r>
        <w:t>d) egyéb módon jogszabályba ütközik.</w:t>
      </w:r>
    </w:p>
    <w:p w:rsidR="00932B5D" w:rsidRDefault="00932B5D" w:rsidP="00932B5D">
      <w:pPr>
        <w:pStyle w:val="NormlWeb"/>
        <w:ind w:firstLine="142"/>
        <w:jc w:val="both"/>
      </w:pPr>
      <w:r>
        <w:t>(5) Az engedélyt vissza kell vonni:</w:t>
      </w:r>
    </w:p>
    <w:p w:rsidR="00932B5D" w:rsidRDefault="00932B5D" w:rsidP="00932B5D">
      <w:pPr>
        <w:pStyle w:val="NormlWeb"/>
        <w:ind w:firstLine="142"/>
        <w:jc w:val="both"/>
        <w:rPr>
          <w:bCs/>
        </w:rPr>
      </w:pPr>
      <w:r w:rsidRPr="00C21932">
        <w:t>a)</w:t>
      </w:r>
      <w:r>
        <w:t xml:space="preserve"> </w:t>
      </w:r>
      <w:r w:rsidRPr="00872BA8">
        <w:rPr>
          <w:bCs/>
        </w:rPr>
        <w:t xml:space="preserve">ha az engedélyező tudomására jut olyan tény, mely alapján az engedély kiadása megtagadható lenne, </w:t>
      </w:r>
    </w:p>
    <w:p w:rsidR="00932B5D" w:rsidRDefault="00932B5D" w:rsidP="00932B5D">
      <w:pPr>
        <w:pStyle w:val="NormlWeb"/>
        <w:ind w:firstLine="142"/>
        <w:jc w:val="both"/>
        <w:rPr>
          <w:bCs/>
        </w:rPr>
      </w:pPr>
      <w:r>
        <w:rPr>
          <w:bCs/>
        </w:rPr>
        <w:t xml:space="preserve">b) ha a </w:t>
      </w:r>
      <w:r w:rsidRPr="00872BA8">
        <w:rPr>
          <w:bCs/>
        </w:rPr>
        <w:t>felhasználó az engedélyben meghatározott feltételeket, előírásokat meg</w:t>
      </w:r>
      <w:r>
        <w:rPr>
          <w:bCs/>
        </w:rPr>
        <w:t xml:space="preserve">sérti, vagy nem az engedélyben meghatározottak szerint használja </w:t>
      </w:r>
      <w:r w:rsidRPr="00872BA8">
        <w:rPr>
          <w:bCs/>
        </w:rPr>
        <w:t>és azokat fel</w:t>
      </w:r>
      <w:r>
        <w:rPr>
          <w:bCs/>
        </w:rPr>
        <w:t>szólítás ellenére sem tartja be,</w:t>
      </w:r>
    </w:p>
    <w:p w:rsidR="00932B5D" w:rsidRDefault="00932B5D" w:rsidP="00932B5D">
      <w:pPr>
        <w:pStyle w:val="NormlWeb"/>
        <w:ind w:firstLine="142"/>
        <w:jc w:val="both"/>
        <w:rPr>
          <w:bCs/>
        </w:rPr>
      </w:pPr>
      <w:r>
        <w:rPr>
          <w:bCs/>
        </w:rPr>
        <w:t>c) az engedély jogosultja a rendeletben foglaltakat nem tartja be,</w:t>
      </w:r>
    </w:p>
    <w:p w:rsidR="00932B5D" w:rsidRDefault="00932B5D" w:rsidP="00932B5D">
      <w:pPr>
        <w:pStyle w:val="NormlWeb"/>
        <w:ind w:firstLine="142"/>
        <w:jc w:val="both"/>
      </w:pPr>
      <w:r>
        <w:t>d) az Önkormányzat és jelképeinek tekintélyéhez méltatlan tárgyakon, célból, illetve ilyen jellegű tevékenységgel kapcsolatos használat esetén,</w:t>
      </w:r>
    </w:p>
    <w:p w:rsidR="00932B5D" w:rsidRDefault="00932B5D" w:rsidP="00932B5D">
      <w:pPr>
        <w:pStyle w:val="NormlWeb"/>
        <w:ind w:firstLine="142"/>
        <w:jc w:val="both"/>
      </w:pPr>
      <w:r>
        <w:rPr>
          <w:bCs/>
        </w:rPr>
        <w:t>e) ha a</w:t>
      </w:r>
      <w:r>
        <w:t>z engedély jogosultja a címer használatáért megállapított díjat nem fizeti.</w:t>
      </w:r>
    </w:p>
    <w:p w:rsidR="00932B5D" w:rsidRDefault="00932B5D" w:rsidP="00932B5D">
      <w:pPr>
        <w:rPr>
          <w:szCs w:val="24"/>
        </w:rPr>
      </w:pPr>
    </w:p>
    <w:p w:rsidR="00932B5D" w:rsidRDefault="00932B5D" w:rsidP="00932B5D">
      <w:pPr>
        <w:rPr>
          <w:szCs w:val="24"/>
        </w:rPr>
      </w:pPr>
    </w:p>
    <w:p w:rsidR="00932B5D" w:rsidRDefault="00932B5D" w:rsidP="00932B5D">
      <w:pPr>
        <w:rPr>
          <w:szCs w:val="24"/>
        </w:rPr>
      </w:pPr>
    </w:p>
    <w:p w:rsidR="00932B5D" w:rsidRDefault="00932B5D" w:rsidP="00932B5D">
      <w:pPr>
        <w:rPr>
          <w:szCs w:val="24"/>
        </w:rPr>
      </w:pPr>
    </w:p>
    <w:p w:rsidR="00932B5D" w:rsidRDefault="00932B5D" w:rsidP="00932B5D">
      <w:pPr>
        <w:rPr>
          <w:szCs w:val="24"/>
        </w:rPr>
      </w:pPr>
    </w:p>
    <w:p w:rsidR="00932B5D" w:rsidRDefault="00932B5D" w:rsidP="00932B5D">
      <w:pPr>
        <w:rPr>
          <w:szCs w:val="24"/>
        </w:rPr>
      </w:pPr>
    </w:p>
    <w:p w:rsidR="00932B5D" w:rsidRDefault="00932B5D" w:rsidP="00932B5D">
      <w:pPr>
        <w:rPr>
          <w:szCs w:val="24"/>
        </w:rPr>
      </w:pPr>
    </w:p>
    <w:p w:rsidR="00932B5D" w:rsidRPr="00F46CF0" w:rsidRDefault="00932B5D" w:rsidP="00932B5D">
      <w:pPr>
        <w:rPr>
          <w:szCs w:val="24"/>
        </w:rPr>
      </w:pPr>
    </w:p>
    <w:p w:rsidR="00932B5D" w:rsidRPr="005240CD" w:rsidRDefault="00932B5D" w:rsidP="00932B5D">
      <w:pPr>
        <w:pStyle w:val="BodyText2"/>
        <w:tabs>
          <w:tab w:val="left" w:pos="426"/>
        </w:tabs>
        <w:spacing w:before="100" w:after="100"/>
        <w:ind w:left="426" w:hanging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13. A kiadott engedélyek nyilvántartása</w:t>
      </w:r>
    </w:p>
    <w:p w:rsidR="00932B5D" w:rsidRDefault="00932B5D" w:rsidP="00932B5D">
      <w:pPr>
        <w:pStyle w:val="NormlWeb"/>
        <w:ind w:firstLine="142"/>
        <w:jc w:val="both"/>
      </w:pPr>
      <w:r>
        <w:rPr>
          <w:b/>
        </w:rPr>
        <w:t xml:space="preserve">21. § </w:t>
      </w:r>
      <w:r w:rsidRPr="00B008CE">
        <w:t>(1)</w:t>
      </w:r>
      <w:r>
        <w:rPr>
          <w:b/>
        </w:rPr>
        <w:t xml:space="preserve"> </w:t>
      </w:r>
      <w:r>
        <w:t>A kiadott engedélyekről a Jegyző nyilvántartást vezet.</w:t>
      </w:r>
    </w:p>
    <w:p w:rsidR="00932B5D" w:rsidRDefault="00932B5D" w:rsidP="00932B5D">
      <w:pPr>
        <w:pStyle w:val="NormlWeb"/>
        <w:ind w:firstLine="142"/>
        <w:jc w:val="both"/>
      </w:pPr>
      <w:r>
        <w:t>(2) A nyilvántartásnak tartalmaznia kell:</w:t>
      </w:r>
    </w:p>
    <w:p w:rsidR="00932B5D" w:rsidRDefault="00932B5D" w:rsidP="00932B5D">
      <w:pPr>
        <w:pStyle w:val="NormlWeb"/>
        <w:ind w:firstLine="142"/>
        <w:jc w:val="both"/>
      </w:pPr>
      <w:r w:rsidRPr="00C21932">
        <w:t>a)</w:t>
      </w:r>
      <w:r>
        <w:t xml:space="preserve"> a kiadott engedély számát, dátumát;</w:t>
      </w:r>
    </w:p>
    <w:p w:rsidR="00932B5D" w:rsidRDefault="00932B5D" w:rsidP="00932B5D">
      <w:pPr>
        <w:pStyle w:val="NormlWeb"/>
        <w:ind w:firstLine="142"/>
        <w:jc w:val="both"/>
      </w:pPr>
      <w:r>
        <w:t xml:space="preserve">b) </w:t>
      </w:r>
      <w:r w:rsidRPr="00C21932">
        <w:t>a</w:t>
      </w:r>
      <w:r>
        <w:t>z engedély</w:t>
      </w:r>
      <w:r w:rsidRPr="00C21932">
        <w:t xml:space="preserve"> kérelmező</w:t>
      </w:r>
      <w:r>
        <w:t>jének</w:t>
      </w:r>
      <w:r w:rsidRPr="00C21932">
        <w:t xml:space="preserve"> megnevezését, lakcímét vagy székhelyét;</w:t>
      </w:r>
    </w:p>
    <w:p w:rsidR="00932B5D" w:rsidRDefault="00932B5D" w:rsidP="00932B5D">
      <w:pPr>
        <w:pStyle w:val="NormlWeb"/>
        <w:ind w:firstLine="142"/>
        <w:jc w:val="both"/>
      </w:pPr>
      <w:r>
        <w:t>c</w:t>
      </w:r>
      <w:r w:rsidRPr="00C21932">
        <w:t>)</w:t>
      </w:r>
      <w:r>
        <w:t xml:space="preserve"> az engedélyezett használatot, illetve elnevezést</w:t>
      </w:r>
      <w:r w:rsidRPr="00C21932">
        <w:t>;</w:t>
      </w:r>
    </w:p>
    <w:p w:rsidR="00932B5D" w:rsidRDefault="00932B5D" w:rsidP="00932B5D">
      <w:pPr>
        <w:pStyle w:val="NormlWeb"/>
        <w:ind w:firstLine="142"/>
        <w:jc w:val="both"/>
      </w:pPr>
      <w:r>
        <w:t>d) a használat céljának és módjának meghatározását;</w:t>
      </w:r>
    </w:p>
    <w:p w:rsidR="00932B5D" w:rsidRDefault="00932B5D" w:rsidP="00932B5D">
      <w:pPr>
        <w:pStyle w:val="NormlWeb"/>
        <w:ind w:firstLine="142"/>
        <w:jc w:val="both"/>
      </w:pPr>
      <w:r>
        <w:t>e</w:t>
      </w:r>
      <w:r w:rsidRPr="00D05673">
        <w:t>)</w:t>
      </w:r>
      <w:r>
        <w:t xml:space="preserve"> </w:t>
      </w:r>
      <w:r w:rsidRPr="00D05673">
        <w:t>a jogszerű használatért felelős személyt;</w:t>
      </w:r>
    </w:p>
    <w:p w:rsidR="00932B5D" w:rsidRDefault="00932B5D" w:rsidP="00932B5D">
      <w:pPr>
        <w:pStyle w:val="NormlWeb"/>
        <w:ind w:firstLine="142"/>
        <w:jc w:val="both"/>
      </w:pPr>
      <w:r>
        <w:t>f) a használat érvényességének időtartamát;</w:t>
      </w:r>
    </w:p>
    <w:p w:rsidR="00932B5D" w:rsidRDefault="00932B5D" w:rsidP="00932B5D">
      <w:pPr>
        <w:pStyle w:val="NormlWeb"/>
        <w:ind w:firstLine="142"/>
        <w:jc w:val="both"/>
      </w:pPr>
      <w:r>
        <w:t>g</w:t>
      </w:r>
      <w:r w:rsidRPr="00D05673">
        <w:t>)</w:t>
      </w:r>
      <w:r>
        <w:t xml:space="preserve"> </w:t>
      </w:r>
      <w:r w:rsidRPr="00D05673">
        <w:t>a felvétel és használat módjával kapcsolatos esetleges e</w:t>
      </w:r>
      <w:r>
        <w:t>gyéb kikötéseket és előírásokat.</w:t>
      </w:r>
      <w:r>
        <w:t xml:space="preserve"> </w:t>
      </w:r>
    </w:p>
    <w:p w:rsidR="00932B5D" w:rsidRPr="00962B3B" w:rsidRDefault="00932B5D" w:rsidP="00932B5D">
      <w:pPr>
        <w:pStyle w:val="NormlWeb"/>
        <w:ind w:firstLine="142"/>
        <w:jc w:val="both"/>
        <w:rPr>
          <w:sz w:val="32"/>
          <w:szCs w:val="32"/>
        </w:rPr>
      </w:pPr>
    </w:p>
    <w:p w:rsidR="00932B5D" w:rsidRPr="00424DFE" w:rsidRDefault="00932B5D" w:rsidP="00932B5D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100" w:after="100"/>
        <w:ind w:left="426" w:hanging="426"/>
        <w:jc w:val="center"/>
        <w:rPr>
          <w:rFonts w:ascii="Times New Roman" w:hAnsi="Times New Roman"/>
          <w:b/>
          <w:sz w:val="28"/>
          <w:szCs w:val="28"/>
        </w:rPr>
      </w:pPr>
      <w:r w:rsidRPr="00424DFE">
        <w:rPr>
          <w:rFonts w:ascii="Times New Roman" w:hAnsi="Times New Roman"/>
          <w:b/>
          <w:sz w:val="28"/>
          <w:szCs w:val="28"/>
        </w:rPr>
        <w:t>IV. FEJEZET</w:t>
      </w:r>
    </w:p>
    <w:p w:rsidR="00932B5D" w:rsidRPr="00424DFE" w:rsidRDefault="00932B5D" w:rsidP="00932B5D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100" w:after="100"/>
        <w:ind w:left="426" w:hanging="426"/>
        <w:jc w:val="center"/>
        <w:rPr>
          <w:rFonts w:ascii="Times New Roman" w:hAnsi="Times New Roman"/>
          <w:b/>
          <w:sz w:val="28"/>
          <w:szCs w:val="28"/>
        </w:rPr>
      </w:pPr>
      <w:r w:rsidRPr="00424DFE">
        <w:rPr>
          <w:rFonts w:ascii="Times New Roman" w:hAnsi="Times New Roman"/>
          <w:b/>
          <w:sz w:val="28"/>
          <w:szCs w:val="28"/>
        </w:rPr>
        <w:t>ZÁRÓ RENDELKEZÉSEK</w:t>
      </w:r>
    </w:p>
    <w:p w:rsidR="00932B5D" w:rsidRDefault="00932B5D" w:rsidP="00932B5D"/>
    <w:p w:rsidR="00932B5D" w:rsidRDefault="00932B5D" w:rsidP="00932B5D">
      <w:pPr>
        <w:pStyle w:val="NormlWeb"/>
        <w:ind w:firstLine="142"/>
        <w:jc w:val="both"/>
      </w:pPr>
      <w:r>
        <w:rPr>
          <w:b/>
        </w:rPr>
        <w:t xml:space="preserve">22. § </w:t>
      </w:r>
      <w:r w:rsidRPr="00C707EB">
        <w:t>(1) E rendelet 2018. j</w:t>
      </w:r>
      <w:r>
        <w:t>únius</w:t>
      </w:r>
      <w:r w:rsidRPr="00C707EB">
        <w:t xml:space="preserve"> 1-</w:t>
      </w:r>
      <w:r>
        <w:t>j</w:t>
      </w:r>
      <w:r w:rsidRPr="00C707EB">
        <w:t>én lép hatályba.</w:t>
      </w:r>
    </w:p>
    <w:p w:rsidR="00932B5D" w:rsidRDefault="00932B5D" w:rsidP="00932B5D">
      <w:pPr>
        <w:pStyle w:val="NormlWeb"/>
        <w:ind w:firstLine="142"/>
        <w:jc w:val="both"/>
      </w:pPr>
      <w:r w:rsidRPr="00E123C1">
        <w:t>(</w:t>
      </w:r>
      <w:r>
        <w:t>2</w:t>
      </w:r>
      <w:r w:rsidRPr="00E123C1">
        <w:t>)</w:t>
      </w:r>
      <w:r>
        <w:t xml:space="preserve"> H</w:t>
      </w:r>
      <w:r w:rsidRPr="00E123C1">
        <w:t>atály</w:t>
      </w:r>
      <w:r>
        <w:t xml:space="preserve">át veszti </w:t>
      </w:r>
      <w:r w:rsidRPr="00E123C1">
        <w:t xml:space="preserve">Pesterzsébet nevének felvételéről, jelképeiről és azok használatáról </w:t>
      </w:r>
      <w:r>
        <w:t xml:space="preserve">szóló </w:t>
      </w:r>
      <w:r w:rsidRPr="00E123C1">
        <w:t xml:space="preserve">40/2004. (VII. 07.) </w:t>
      </w:r>
      <w:proofErr w:type="spellStart"/>
      <w:r w:rsidRPr="00E123C1">
        <w:t>Ök</w:t>
      </w:r>
      <w:proofErr w:type="spellEnd"/>
      <w:r w:rsidRPr="00E123C1">
        <w:t>. számú rendelet.</w:t>
      </w:r>
    </w:p>
    <w:p w:rsidR="00932B5D" w:rsidRDefault="00932B5D" w:rsidP="00932B5D">
      <w:pPr>
        <w:pStyle w:val="Szvegtrzs3"/>
        <w:tabs>
          <w:tab w:val="left" w:pos="0"/>
        </w:tabs>
      </w:pPr>
    </w:p>
    <w:p w:rsidR="00932B5D" w:rsidRPr="007378E5" w:rsidRDefault="00932B5D" w:rsidP="00932B5D">
      <w:pPr>
        <w:pStyle w:val="Szvegtrzs3"/>
        <w:tabs>
          <w:tab w:val="left" w:pos="0"/>
        </w:tabs>
      </w:pPr>
    </w:p>
    <w:p w:rsidR="00932B5D" w:rsidRDefault="00932B5D" w:rsidP="00932B5D">
      <w:pPr>
        <w:pStyle w:val="Szvegtrzs3"/>
        <w:tabs>
          <w:tab w:val="left" w:pos="0"/>
        </w:tabs>
      </w:pPr>
    </w:p>
    <w:p w:rsidR="00932B5D" w:rsidRDefault="00932B5D" w:rsidP="00932B5D">
      <w:pPr>
        <w:pStyle w:val="VastagCm"/>
        <w:spacing w:before="0" w:after="0"/>
        <w:rPr>
          <w:bCs/>
          <w:lang w:val="de-DE"/>
        </w:rPr>
      </w:pPr>
      <w:r>
        <w:rPr>
          <w:bCs/>
          <w:lang w:val="de-DE"/>
        </w:rPr>
        <w:t xml:space="preserve">Szabados Ákos </w:t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</w:r>
      <w:r>
        <w:rPr>
          <w:bCs/>
          <w:lang w:val="de-DE"/>
        </w:rPr>
        <w:tab/>
        <w:t xml:space="preserve">     dr. Demjanovich Orsolya</w:t>
      </w:r>
    </w:p>
    <w:p w:rsidR="00932B5D" w:rsidRDefault="00932B5D" w:rsidP="00932B5D">
      <w:pPr>
        <w:pStyle w:val="NormlCm"/>
        <w:keepNext w:val="0"/>
        <w:spacing w:before="0" w:after="0"/>
        <w:ind w:left="1134"/>
        <w:jc w:val="both"/>
        <w:rPr>
          <w:lang w:val="de-DE"/>
        </w:rPr>
      </w:pPr>
      <w:r>
        <w:rPr>
          <w:lang w:val="de-DE"/>
        </w:rPr>
        <w:t>polgármester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jegyző</w:t>
      </w:r>
    </w:p>
    <w:p w:rsidR="00932B5D" w:rsidRPr="00546534" w:rsidRDefault="00932B5D" w:rsidP="00932B5D">
      <w:pPr>
        <w:keepLines/>
        <w:overflowPunct/>
        <w:autoSpaceDE/>
        <w:autoSpaceDN/>
        <w:adjustRightInd/>
        <w:ind w:left="360"/>
        <w:jc w:val="right"/>
        <w:textAlignment w:val="auto"/>
        <w:rPr>
          <w:i/>
        </w:rPr>
      </w:pPr>
      <w:r>
        <w:rPr>
          <w:lang w:val="de-DE"/>
        </w:rPr>
        <w:br w:type="page"/>
      </w:r>
      <w:r w:rsidRPr="00546534">
        <w:rPr>
          <w:i/>
        </w:rPr>
        <w:lastRenderedPageBreak/>
        <w:t xml:space="preserve">1. melléklet </w:t>
      </w:r>
    </w:p>
    <w:p w:rsidR="00932B5D" w:rsidRPr="00546534" w:rsidRDefault="00932B5D" w:rsidP="00932B5D">
      <w:pPr>
        <w:keepLines/>
        <w:overflowPunct/>
        <w:autoSpaceDE/>
        <w:autoSpaceDN/>
        <w:adjustRightInd/>
        <w:jc w:val="right"/>
        <w:textAlignment w:val="auto"/>
        <w:rPr>
          <w:i/>
        </w:rPr>
      </w:pPr>
      <w:r w:rsidRPr="00546534">
        <w:rPr>
          <w:i/>
        </w:rPr>
        <w:t xml:space="preserve">a </w:t>
      </w:r>
      <w:r>
        <w:rPr>
          <w:i/>
        </w:rPr>
        <w:t>14</w:t>
      </w:r>
      <w:r w:rsidRPr="00546534">
        <w:rPr>
          <w:i/>
          <w:szCs w:val="24"/>
        </w:rPr>
        <w:t>/201</w:t>
      </w:r>
      <w:r>
        <w:rPr>
          <w:i/>
          <w:szCs w:val="24"/>
        </w:rPr>
        <w:t>8</w:t>
      </w:r>
      <w:r w:rsidRPr="00546534">
        <w:rPr>
          <w:i/>
          <w:szCs w:val="24"/>
        </w:rPr>
        <w:t>. (</w:t>
      </w:r>
      <w:r>
        <w:rPr>
          <w:i/>
          <w:szCs w:val="24"/>
        </w:rPr>
        <w:t>V. 29</w:t>
      </w:r>
      <w:r w:rsidRPr="00546534">
        <w:rPr>
          <w:i/>
          <w:szCs w:val="24"/>
        </w:rPr>
        <w:t>.) önkormányzati rendelethez</w:t>
      </w:r>
    </w:p>
    <w:p w:rsidR="00932B5D" w:rsidRPr="001B2613" w:rsidRDefault="00932B5D" w:rsidP="00932B5D">
      <w:pPr>
        <w:rPr>
          <w:b/>
          <w:sz w:val="40"/>
          <w:szCs w:val="40"/>
        </w:rPr>
      </w:pPr>
    </w:p>
    <w:p w:rsidR="00932B5D" w:rsidRPr="00746766" w:rsidRDefault="00932B5D" w:rsidP="00932B5D">
      <w:pPr>
        <w:jc w:val="center"/>
        <w:rPr>
          <w:b/>
          <w:sz w:val="32"/>
          <w:szCs w:val="32"/>
        </w:rPr>
      </w:pPr>
      <w:r w:rsidRPr="00746766">
        <w:rPr>
          <w:b/>
          <w:sz w:val="32"/>
          <w:szCs w:val="32"/>
        </w:rPr>
        <w:t>PESTERZSÉBET CÍMERÉNEK SZÍNÖSSZETÉTELE</w:t>
      </w:r>
    </w:p>
    <w:p w:rsidR="00932B5D" w:rsidRDefault="00932B5D" w:rsidP="00932B5D">
      <w:pPr>
        <w:jc w:val="center"/>
        <w:rPr>
          <w:b/>
        </w:rPr>
      </w:pPr>
    </w:p>
    <w:p w:rsidR="00932B5D" w:rsidRDefault="00932B5D" w:rsidP="00932B5D">
      <w:pPr>
        <w:jc w:val="center"/>
        <w:rPr>
          <w:b/>
        </w:rPr>
      </w:pPr>
    </w:p>
    <w:p w:rsidR="00932B5D" w:rsidRDefault="00932B5D" w:rsidP="00932B5D">
      <w:pPr>
        <w:pStyle w:val="Cmsor3"/>
      </w:pPr>
    </w:p>
    <w:p w:rsidR="00932B5D" w:rsidRPr="00C348C4" w:rsidRDefault="00932B5D" w:rsidP="00932B5D">
      <w:pPr>
        <w:pStyle w:val="BodyText2"/>
        <w:tabs>
          <w:tab w:val="left" w:pos="426"/>
        </w:tabs>
        <w:spacing w:before="100" w:after="100"/>
        <w:ind w:left="426" w:hanging="426"/>
        <w:rPr>
          <w:rFonts w:ascii="Times New Roman" w:hAnsi="Times New Roman"/>
          <w:b/>
          <w:u w:val="single"/>
        </w:rPr>
      </w:pPr>
      <w:r w:rsidRPr="00C348C4">
        <w:rPr>
          <w:rFonts w:ascii="Times New Roman" w:hAnsi="Times New Roman"/>
          <w:b/>
          <w:u w:val="single"/>
        </w:rPr>
        <w:t>Színek:</w:t>
      </w:r>
    </w:p>
    <w:p w:rsidR="00932B5D" w:rsidRPr="00C348C4" w:rsidRDefault="00932B5D" w:rsidP="00932B5D">
      <w:pPr>
        <w:pStyle w:val="BodyText2"/>
        <w:tabs>
          <w:tab w:val="left" w:pos="426"/>
        </w:tabs>
        <w:spacing w:before="100" w:after="100"/>
        <w:ind w:left="426" w:firstLine="0"/>
        <w:rPr>
          <w:rFonts w:ascii="Times New Roman" w:hAnsi="Times New Roman"/>
          <w:b/>
        </w:rPr>
      </w:pPr>
      <w:proofErr w:type="spellStart"/>
      <w:r w:rsidRPr="00C348C4">
        <w:rPr>
          <w:rFonts w:ascii="Times New Roman" w:hAnsi="Times New Roman"/>
          <w:b/>
        </w:rPr>
        <w:t>Panton</w:t>
      </w:r>
      <w:proofErr w:type="spellEnd"/>
      <w:r w:rsidRPr="00C348C4">
        <w:rPr>
          <w:rFonts w:ascii="Times New Roman" w:hAnsi="Times New Roman"/>
          <w:b/>
        </w:rPr>
        <w:t xml:space="preserve"> színhasználat esetén – PANTONE </w:t>
      </w:r>
      <w:proofErr w:type="spellStart"/>
      <w:r w:rsidRPr="00C348C4">
        <w:rPr>
          <w:rFonts w:ascii="Times New Roman" w:hAnsi="Times New Roman"/>
          <w:b/>
        </w:rPr>
        <w:t>Color</w:t>
      </w:r>
      <w:proofErr w:type="spellEnd"/>
      <w:r w:rsidRPr="00C348C4">
        <w:rPr>
          <w:rFonts w:ascii="Times New Roman" w:hAnsi="Times New Roman"/>
          <w:b/>
        </w:rPr>
        <w:t xml:space="preserve"> Formula </w:t>
      </w:r>
      <w:proofErr w:type="spellStart"/>
      <w:r w:rsidRPr="00C348C4">
        <w:rPr>
          <w:rFonts w:ascii="Times New Roman" w:hAnsi="Times New Roman"/>
          <w:b/>
        </w:rPr>
        <w:t>Guide</w:t>
      </w:r>
      <w:proofErr w:type="spellEnd"/>
      <w:r w:rsidRPr="00C348C4">
        <w:rPr>
          <w:rFonts w:ascii="Times New Roman" w:hAnsi="Times New Roman"/>
          <w:b/>
        </w:rPr>
        <w:t xml:space="preserve"> 1000:</w:t>
      </w:r>
    </w:p>
    <w:p w:rsidR="00932B5D" w:rsidRDefault="00932B5D" w:rsidP="00932B5D">
      <w:pPr>
        <w:pStyle w:val="BodyText2"/>
        <w:tabs>
          <w:tab w:val="left" w:pos="2268"/>
        </w:tabs>
        <w:spacing w:before="100" w:after="100"/>
        <w:ind w:left="2268" w:hanging="1417"/>
        <w:rPr>
          <w:rFonts w:ascii="Times New Roman" w:hAnsi="Times New Roman"/>
        </w:rPr>
      </w:pPr>
      <w:r>
        <w:rPr>
          <w:rFonts w:ascii="Times New Roman" w:hAnsi="Times New Roman"/>
        </w:rPr>
        <w:t>kék:</w:t>
      </w:r>
      <w:r>
        <w:rPr>
          <w:rFonts w:ascii="Times New Roman" w:hAnsi="Times New Roman"/>
        </w:rPr>
        <w:tab/>
        <w:t>2995 C</w:t>
      </w:r>
    </w:p>
    <w:p w:rsidR="00932B5D" w:rsidRDefault="00932B5D" w:rsidP="00932B5D">
      <w:pPr>
        <w:pStyle w:val="BodyText2"/>
        <w:tabs>
          <w:tab w:val="left" w:pos="2268"/>
        </w:tabs>
        <w:spacing w:before="100" w:after="100"/>
        <w:ind w:left="2268" w:hanging="1417"/>
        <w:rPr>
          <w:rFonts w:ascii="Times New Roman" w:hAnsi="Times New Roman"/>
        </w:rPr>
      </w:pPr>
      <w:r>
        <w:rPr>
          <w:rFonts w:ascii="Times New Roman" w:hAnsi="Times New Roman"/>
        </w:rPr>
        <w:t>ezüst:</w:t>
      </w:r>
      <w:r>
        <w:rPr>
          <w:rFonts w:ascii="Times New Roman" w:hAnsi="Times New Roman"/>
        </w:rPr>
        <w:tab/>
        <w:t>COOL Gray 1 C metál</w:t>
      </w:r>
    </w:p>
    <w:p w:rsidR="00932B5D" w:rsidRDefault="00932B5D" w:rsidP="00932B5D">
      <w:pPr>
        <w:pStyle w:val="BodyText2"/>
        <w:tabs>
          <w:tab w:val="left" w:pos="2268"/>
        </w:tabs>
        <w:spacing w:before="100" w:after="100"/>
        <w:ind w:left="2268" w:hanging="1417"/>
        <w:rPr>
          <w:rFonts w:ascii="Times New Roman" w:hAnsi="Times New Roman"/>
        </w:rPr>
      </w:pPr>
      <w:r>
        <w:rPr>
          <w:rFonts w:ascii="Times New Roman" w:hAnsi="Times New Roman"/>
        </w:rPr>
        <w:t>arany:</w:t>
      </w:r>
      <w:r>
        <w:rPr>
          <w:rFonts w:ascii="Times New Roman" w:hAnsi="Times New Roman"/>
        </w:rPr>
        <w:tab/>
        <w:t>871 C</w:t>
      </w:r>
    </w:p>
    <w:p w:rsidR="00932B5D" w:rsidRDefault="00932B5D" w:rsidP="00932B5D">
      <w:pPr>
        <w:pStyle w:val="BodyText2"/>
        <w:tabs>
          <w:tab w:val="left" w:pos="2268"/>
        </w:tabs>
        <w:spacing w:before="100" w:after="100"/>
        <w:ind w:left="2268" w:hanging="1417"/>
        <w:rPr>
          <w:rFonts w:ascii="Times New Roman" w:hAnsi="Times New Roman"/>
        </w:rPr>
      </w:pPr>
      <w:r>
        <w:rPr>
          <w:rFonts w:ascii="Times New Roman" w:hAnsi="Times New Roman"/>
        </w:rPr>
        <w:t>vörös: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Rubine</w:t>
      </w:r>
      <w:proofErr w:type="spellEnd"/>
      <w:r>
        <w:rPr>
          <w:rFonts w:ascii="Times New Roman" w:hAnsi="Times New Roman"/>
        </w:rPr>
        <w:t xml:space="preserve"> Red C 2 x</w:t>
      </w:r>
    </w:p>
    <w:p w:rsidR="00932B5D" w:rsidRPr="000824C6" w:rsidRDefault="00932B5D" w:rsidP="00932B5D">
      <w:pPr>
        <w:pStyle w:val="BodyText2"/>
        <w:tabs>
          <w:tab w:val="left" w:pos="2268"/>
        </w:tabs>
        <w:spacing w:before="100" w:after="100"/>
        <w:ind w:left="2268" w:hanging="1417"/>
        <w:rPr>
          <w:rFonts w:ascii="Times New Roman" w:hAnsi="Times New Roman"/>
        </w:rPr>
      </w:pPr>
      <w:r>
        <w:rPr>
          <w:rFonts w:ascii="Times New Roman" w:hAnsi="Times New Roman"/>
        </w:rPr>
        <w:t>zöld:</w:t>
      </w:r>
      <w:r>
        <w:rPr>
          <w:rFonts w:ascii="Times New Roman" w:hAnsi="Times New Roman"/>
        </w:rPr>
        <w:tab/>
        <w:t>354 C</w:t>
      </w:r>
    </w:p>
    <w:p w:rsidR="00932B5D" w:rsidRDefault="00932B5D" w:rsidP="00932B5D">
      <w:pPr>
        <w:pStyle w:val="BodyText2"/>
        <w:tabs>
          <w:tab w:val="left" w:pos="426"/>
        </w:tabs>
        <w:spacing w:before="100" w:after="100"/>
        <w:ind w:left="426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 C </w:t>
      </w:r>
      <w:proofErr w:type="spellStart"/>
      <w:r>
        <w:rPr>
          <w:rFonts w:ascii="Times New Roman" w:hAnsi="Times New Roman"/>
          <w:b/>
        </w:rPr>
        <w:t>color</w:t>
      </w:r>
      <w:proofErr w:type="spellEnd"/>
      <w:r>
        <w:rPr>
          <w:rFonts w:ascii="Times New Roman" w:hAnsi="Times New Roman"/>
          <w:b/>
        </w:rPr>
        <w:t xml:space="preserve"> használat esetén – nyomdai kivitelezés:</w:t>
      </w:r>
    </w:p>
    <w:p w:rsidR="00932B5D" w:rsidRDefault="00932B5D" w:rsidP="00932B5D">
      <w:pPr>
        <w:pStyle w:val="BodyText2"/>
        <w:tabs>
          <w:tab w:val="left" w:pos="2268"/>
        </w:tabs>
        <w:spacing w:before="100" w:after="100"/>
        <w:ind w:left="2268" w:hanging="1417"/>
        <w:rPr>
          <w:rFonts w:ascii="Times New Roman" w:hAnsi="Times New Roman"/>
        </w:rPr>
      </w:pPr>
      <w:r>
        <w:rPr>
          <w:rFonts w:ascii="Times New Roman" w:hAnsi="Times New Roman"/>
        </w:rPr>
        <w:t>kék:</w:t>
      </w:r>
      <w:r>
        <w:rPr>
          <w:rFonts w:ascii="Times New Roman" w:hAnsi="Times New Roman"/>
        </w:rPr>
        <w:tab/>
        <w:t>C-95, M-15, Y-0, B-5</w:t>
      </w:r>
    </w:p>
    <w:p w:rsidR="00932B5D" w:rsidRDefault="00932B5D" w:rsidP="00932B5D">
      <w:pPr>
        <w:pStyle w:val="BodyText2"/>
        <w:tabs>
          <w:tab w:val="left" w:pos="2268"/>
        </w:tabs>
        <w:spacing w:before="100" w:after="100"/>
        <w:ind w:left="2268" w:hanging="1417"/>
        <w:rPr>
          <w:rFonts w:ascii="Times New Roman" w:hAnsi="Times New Roman"/>
        </w:rPr>
      </w:pPr>
      <w:r>
        <w:rPr>
          <w:rFonts w:ascii="Times New Roman" w:hAnsi="Times New Roman"/>
        </w:rPr>
        <w:t>ezüst:</w:t>
      </w:r>
      <w:r>
        <w:rPr>
          <w:rFonts w:ascii="Times New Roman" w:hAnsi="Times New Roman"/>
        </w:rPr>
        <w:tab/>
        <w:t>C-0, M-0, Y-0, B-15</w:t>
      </w:r>
    </w:p>
    <w:p w:rsidR="00932B5D" w:rsidRDefault="00932B5D" w:rsidP="00932B5D">
      <w:pPr>
        <w:pStyle w:val="BodyText2"/>
        <w:tabs>
          <w:tab w:val="left" w:pos="2268"/>
        </w:tabs>
        <w:spacing w:before="100" w:after="100"/>
        <w:ind w:left="2268" w:hanging="1417"/>
        <w:rPr>
          <w:rFonts w:ascii="Times New Roman" w:hAnsi="Times New Roman"/>
        </w:rPr>
      </w:pPr>
      <w:r>
        <w:rPr>
          <w:rFonts w:ascii="Times New Roman" w:hAnsi="Times New Roman"/>
        </w:rPr>
        <w:t>arany:</w:t>
      </w:r>
      <w:r>
        <w:rPr>
          <w:rFonts w:ascii="Times New Roman" w:hAnsi="Times New Roman"/>
        </w:rPr>
        <w:tab/>
        <w:t>C-15, M-35, Y-80, B-30</w:t>
      </w:r>
    </w:p>
    <w:p w:rsidR="00932B5D" w:rsidRDefault="00932B5D" w:rsidP="00932B5D">
      <w:pPr>
        <w:pStyle w:val="BodyText2"/>
        <w:tabs>
          <w:tab w:val="left" w:pos="2268"/>
        </w:tabs>
        <w:spacing w:before="100" w:after="100"/>
        <w:ind w:left="2268" w:hanging="1417"/>
        <w:rPr>
          <w:rFonts w:ascii="Times New Roman" w:hAnsi="Times New Roman"/>
        </w:rPr>
      </w:pPr>
      <w:r>
        <w:rPr>
          <w:rFonts w:ascii="Times New Roman" w:hAnsi="Times New Roman"/>
        </w:rPr>
        <w:t>vörös:</w:t>
      </w:r>
      <w:r>
        <w:rPr>
          <w:rFonts w:ascii="Times New Roman" w:hAnsi="Times New Roman"/>
        </w:rPr>
        <w:tab/>
        <w:t>C-15, M-100, Y-40, B-0</w:t>
      </w:r>
    </w:p>
    <w:p w:rsidR="00932B5D" w:rsidRPr="000824C6" w:rsidRDefault="00932B5D" w:rsidP="00932B5D">
      <w:pPr>
        <w:pStyle w:val="BodyText2"/>
        <w:tabs>
          <w:tab w:val="left" w:pos="2268"/>
        </w:tabs>
        <w:spacing w:before="100" w:after="100"/>
        <w:ind w:left="2268" w:hanging="1417"/>
        <w:rPr>
          <w:rFonts w:ascii="Times New Roman" w:hAnsi="Times New Roman"/>
        </w:rPr>
      </w:pPr>
      <w:r>
        <w:rPr>
          <w:rFonts w:ascii="Times New Roman" w:hAnsi="Times New Roman"/>
        </w:rPr>
        <w:t>zöld:</w:t>
      </w:r>
      <w:r>
        <w:rPr>
          <w:rFonts w:ascii="Times New Roman" w:hAnsi="Times New Roman"/>
        </w:rPr>
        <w:tab/>
        <w:t>C-90, M-5, Y-100, B-0</w:t>
      </w:r>
    </w:p>
    <w:p w:rsidR="00932B5D" w:rsidRPr="00C348C4" w:rsidRDefault="00932B5D" w:rsidP="00932B5D">
      <w:pPr>
        <w:pStyle w:val="BodyText2"/>
        <w:tabs>
          <w:tab w:val="left" w:pos="426"/>
        </w:tabs>
        <w:spacing w:before="100" w:after="100"/>
        <w:ind w:left="426" w:firstLine="0"/>
        <w:rPr>
          <w:rFonts w:ascii="Times New Roman" w:hAnsi="Times New Roman"/>
        </w:rPr>
      </w:pPr>
    </w:p>
    <w:p w:rsidR="00932B5D" w:rsidRPr="000824C6" w:rsidRDefault="00932B5D" w:rsidP="00932B5D">
      <w:pPr>
        <w:rPr>
          <w:b/>
        </w:rPr>
      </w:pPr>
    </w:p>
    <w:p w:rsidR="00932B5D" w:rsidRDefault="00932B5D" w:rsidP="00932B5D">
      <w:pPr>
        <w:keepLines/>
        <w:overflowPunct/>
        <w:autoSpaceDE/>
        <w:autoSpaceDN/>
        <w:adjustRightInd/>
        <w:ind w:left="360"/>
        <w:jc w:val="right"/>
        <w:textAlignment w:val="auto"/>
        <w:rPr>
          <w:b/>
        </w:rPr>
      </w:pPr>
    </w:p>
    <w:p w:rsidR="00932B5D" w:rsidRPr="00C707EB" w:rsidRDefault="00932B5D" w:rsidP="00932B5D">
      <w:pPr>
        <w:keepLines/>
        <w:overflowPunct/>
        <w:autoSpaceDE/>
        <w:autoSpaceDN/>
        <w:adjustRightInd/>
        <w:jc w:val="right"/>
        <w:textAlignment w:val="auto"/>
        <w:rPr>
          <w:i/>
          <w:szCs w:val="24"/>
        </w:rPr>
      </w:pPr>
      <w:r>
        <w:rPr>
          <w:b/>
        </w:rPr>
        <w:br w:type="page"/>
      </w:r>
      <w:r w:rsidRPr="00C707EB">
        <w:rPr>
          <w:i/>
          <w:szCs w:val="24"/>
        </w:rPr>
        <w:lastRenderedPageBreak/>
        <w:t xml:space="preserve">2. melléklet a </w:t>
      </w:r>
      <w:r>
        <w:rPr>
          <w:i/>
          <w:szCs w:val="24"/>
        </w:rPr>
        <w:t>14</w:t>
      </w:r>
      <w:r w:rsidRPr="00C707EB">
        <w:rPr>
          <w:i/>
          <w:szCs w:val="24"/>
        </w:rPr>
        <w:t>/201</w:t>
      </w:r>
      <w:r>
        <w:rPr>
          <w:i/>
          <w:szCs w:val="24"/>
        </w:rPr>
        <w:t>8</w:t>
      </w:r>
      <w:r w:rsidRPr="00C707EB">
        <w:rPr>
          <w:i/>
          <w:szCs w:val="24"/>
        </w:rPr>
        <w:t>. (</w:t>
      </w:r>
      <w:r>
        <w:rPr>
          <w:i/>
          <w:szCs w:val="24"/>
        </w:rPr>
        <w:t>V. 29</w:t>
      </w:r>
      <w:r w:rsidRPr="00C707EB">
        <w:rPr>
          <w:i/>
          <w:szCs w:val="24"/>
        </w:rPr>
        <w:t>.) önkormányzati rendelethez</w:t>
      </w:r>
    </w:p>
    <w:p w:rsidR="00932B5D" w:rsidRPr="007843D1" w:rsidRDefault="00932B5D" w:rsidP="00932B5D">
      <w:pPr>
        <w:rPr>
          <w:b/>
          <w:szCs w:val="24"/>
        </w:rPr>
      </w:pPr>
    </w:p>
    <w:p w:rsidR="00932B5D" w:rsidRPr="00B835A5" w:rsidRDefault="00932B5D" w:rsidP="00932B5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52"/>
          <w:szCs w:val="52"/>
        </w:rPr>
      </w:pPr>
      <w:r w:rsidRPr="00B835A5">
        <w:rPr>
          <w:b/>
          <w:sz w:val="52"/>
          <w:szCs w:val="52"/>
        </w:rPr>
        <w:t>KÉRELEMNYOMTATVÁNY</w:t>
      </w:r>
    </w:p>
    <w:p w:rsidR="00932B5D" w:rsidRPr="005D6FE3" w:rsidRDefault="00932B5D" w:rsidP="00932B5D">
      <w:pPr>
        <w:jc w:val="center"/>
        <w:rPr>
          <w:szCs w:val="24"/>
        </w:rPr>
      </w:pPr>
      <w:r>
        <w:rPr>
          <w:b/>
          <w:szCs w:val="24"/>
        </w:rPr>
        <w:t>Címer</w:t>
      </w:r>
      <w:proofErr w:type="gramStart"/>
      <w:r w:rsidRPr="005D6FE3">
        <w:rPr>
          <w:b/>
          <w:szCs w:val="24"/>
        </w:rPr>
        <w:t>/”Pesterzsébet</w:t>
      </w:r>
      <w:proofErr w:type="gramEnd"/>
      <w:r w:rsidRPr="005D6FE3">
        <w:rPr>
          <w:b/>
          <w:szCs w:val="24"/>
        </w:rPr>
        <w:t>” névhasználathoz</w:t>
      </w:r>
    </w:p>
    <w:p w:rsidR="00932B5D" w:rsidRDefault="00932B5D" w:rsidP="00932B5D">
      <w:pPr>
        <w:rPr>
          <w:rFonts w:eastAsia="Arial Unicode MS"/>
        </w:rPr>
      </w:pPr>
    </w:p>
    <w:tbl>
      <w:tblPr>
        <w:tblW w:w="960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75"/>
        <w:gridCol w:w="4111"/>
        <w:gridCol w:w="709"/>
        <w:gridCol w:w="4111"/>
      </w:tblGrid>
      <w:tr w:rsidR="00932B5D" w:rsidRPr="00E22783" w:rsidTr="008637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E22783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jc w:val="center"/>
              <w:rPr>
                <w:rFonts w:ascii="Times New Roman" w:eastAsia="Arial Unicode MS" w:hAnsi="Times New Roman"/>
                <w:bCs/>
                <w:szCs w:val="24"/>
              </w:rPr>
            </w:pPr>
            <w:r w:rsidRPr="00E22783">
              <w:rPr>
                <w:rFonts w:ascii="Times New Roman" w:eastAsia="Arial Unicode MS" w:hAnsi="Times New Roman"/>
                <w:bCs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E22783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jc w:val="left"/>
              <w:rPr>
                <w:rFonts w:ascii="Times New Roman" w:eastAsia="Arial Unicode MS" w:hAnsi="Times New Roman"/>
                <w:b/>
                <w:bCs/>
                <w:szCs w:val="24"/>
              </w:rPr>
            </w:pPr>
            <w:r w:rsidRPr="00E22783">
              <w:rPr>
                <w:rFonts w:ascii="Times New Roman" w:eastAsia="Arial Unicode MS" w:hAnsi="Times New Roman"/>
                <w:b/>
                <w:bCs/>
                <w:szCs w:val="24"/>
              </w:rPr>
              <w:t xml:space="preserve">A kérelmező </w:t>
            </w:r>
            <w:r>
              <w:rPr>
                <w:rFonts w:ascii="Times New Roman" w:eastAsia="Arial Unicode MS" w:hAnsi="Times New Roman"/>
                <w:b/>
                <w:bCs/>
                <w:szCs w:val="24"/>
              </w:rPr>
              <w:t>megnevezése</w:t>
            </w:r>
            <w:r w:rsidRPr="00E22783">
              <w:rPr>
                <w:rFonts w:ascii="Times New Roman" w:eastAsia="Arial Unicode MS" w:hAnsi="Times New Roman"/>
                <w:b/>
                <w:bCs/>
                <w:szCs w:val="24"/>
              </w:rPr>
              <w:t>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E22783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jc w:val="center"/>
              <w:rPr>
                <w:rFonts w:ascii="Times New Roman" w:eastAsia="Arial Unicode MS" w:hAnsi="Times New Roman"/>
                <w:bCs/>
                <w:szCs w:val="24"/>
              </w:rPr>
            </w:pPr>
          </w:p>
        </w:tc>
      </w:tr>
      <w:tr w:rsidR="00932B5D" w:rsidRPr="00E22783" w:rsidTr="0086375E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E22783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jc w:val="center"/>
              <w:rPr>
                <w:rFonts w:ascii="Times New Roman" w:eastAsia="Arial Unicode MS" w:hAnsi="Times New Roman"/>
                <w:bCs/>
                <w:szCs w:val="24"/>
              </w:rPr>
            </w:pPr>
            <w:r w:rsidRPr="00E22783">
              <w:rPr>
                <w:rFonts w:ascii="Times New Roman" w:eastAsia="Arial Unicode MS" w:hAnsi="Times New Roman"/>
                <w:bCs/>
                <w:szCs w:val="24"/>
              </w:rPr>
              <w:t>2.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E22783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jc w:val="left"/>
              <w:rPr>
                <w:rFonts w:ascii="Times New Roman" w:eastAsia="Arial Unicode MS" w:hAnsi="Times New Roman"/>
                <w:bCs/>
                <w:szCs w:val="24"/>
              </w:rPr>
            </w:pPr>
            <w:r w:rsidRPr="00E22783">
              <w:rPr>
                <w:rFonts w:ascii="Times New Roman" w:hAnsi="Times New Roman"/>
                <w:b/>
                <w:lang w:val="de-DE"/>
              </w:rPr>
              <w:t xml:space="preserve">A </w:t>
            </w:r>
            <w:r w:rsidRPr="00E22783">
              <w:rPr>
                <w:rFonts w:ascii="Times New Roman" w:hAnsi="Times New Roman"/>
                <w:b/>
              </w:rPr>
              <w:t>kérelmező</w:t>
            </w:r>
            <w:r w:rsidRPr="00E22783">
              <w:rPr>
                <w:rFonts w:ascii="Times New Roman" w:hAnsi="Times New Roman"/>
                <w:b/>
                <w:lang w:val="de-DE"/>
              </w:rPr>
              <w:t xml:space="preserve"> </w:t>
            </w:r>
            <w:r w:rsidRPr="00E22783">
              <w:rPr>
                <w:rFonts w:ascii="Times New Roman" w:hAnsi="Times New Roman"/>
                <w:b/>
              </w:rPr>
              <w:t>lakcíme, székhelye</w:t>
            </w:r>
            <w:r w:rsidRPr="00486A08">
              <w:rPr>
                <w:rStyle w:val="Lbjegyzet-hivatkozs"/>
                <w:rFonts w:ascii="Times New Roman" w:hAnsi="Times New Roman"/>
                <w:szCs w:val="24"/>
              </w:rPr>
              <w:footnoteReference w:id="1"/>
            </w:r>
            <w:r w:rsidRPr="00E22783">
              <w:rPr>
                <w:rFonts w:ascii="Times New Roman" w:hAnsi="Times New Roman"/>
                <w:b/>
                <w:lang w:val="de-DE"/>
              </w:rPr>
              <w:t>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:rsidR="00932B5D" w:rsidRPr="00E22783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jc w:val="center"/>
              <w:rPr>
                <w:rFonts w:ascii="Times New Roman" w:eastAsia="Arial Unicode MS" w:hAnsi="Times New Roman"/>
                <w:bCs/>
                <w:szCs w:val="24"/>
              </w:rPr>
            </w:pPr>
          </w:p>
        </w:tc>
      </w:tr>
      <w:tr w:rsidR="00932B5D" w:rsidRPr="00E22783" w:rsidTr="0086375E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E22783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E22783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jc w:val="left"/>
              <w:rPr>
                <w:rFonts w:ascii="Times New Roman" w:hAnsi="Times New Roman"/>
                <w:b/>
                <w:lang w:val="de-DE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E22783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jc w:val="center"/>
              <w:rPr>
                <w:rFonts w:ascii="Times New Roman" w:eastAsia="Arial Unicode MS" w:hAnsi="Times New Roman"/>
                <w:bCs/>
                <w:szCs w:val="24"/>
              </w:rPr>
            </w:pPr>
          </w:p>
        </w:tc>
      </w:tr>
      <w:tr w:rsidR="00932B5D" w:rsidRPr="00E22783" w:rsidTr="008637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E22783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jc w:val="center"/>
              <w:rPr>
                <w:rFonts w:ascii="Times New Roman" w:hAnsi="Times New Roman"/>
                <w:lang w:val="de-DE"/>
              </w:rPr>
            </w:pPr>
            <w:r w:rsidRPr="00E22783">
              <w:rPr>
                <w:rFonts w:ascii="Times New Roman" w:hAnsi="Times New Roman"/>
                <w:lang w:val="de-DE"/>
              </w:rPr>
              <w:t>3.</w:t>
            </w:r>
            <w:r w:rsidRPr="00486A08">
              <w:rPr>
                <w:rStyle w:val="Lbjegyzet-hivatkozs"/>
                <w:rFonts w:ascii="Times New Roman" w:hAnsi="Times New Roman"/>
                <w:lang w:val="de-DE"/>
              </w:rPr>
              <w:footnoteReference w:id="2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E22783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jc w:val="left"/>
              <w:rPr>
                <w:rFonts w:ascii="Times New Roman" w:hAnsi="Times New Roman"/>
                <w:b/>
                <w:lang w:val="de-DE"/>
              </w:rPr>
            </w:pPr>
            <w:r>
              <w:rPr>
                <w:rFonts w:ascii="Times New Roman" w:hAnsi="Times New Roman"/>
                <w:b/>
              </w:rPr>
              <w:t>Bejegyzett szervezet esetén l</w:t>
            </w:r>
            <w:r w:rsidRPr="00E22783">
              <w:rPr>
                <w:rFonts w:ascii="Times New Roman" w:hAnsi="Times New Roman"/>
                <w:b/>
              </w:rPr>
              <w:t>étesítő okirat száma:</w:t>
            </w:r>
            <w:r w:rsidRPr="00486A08">
              <w:rPr>
                <w:rStyle w:val="Lbjegyzet-hivatkozs"/>
                <w:rFonts w:ascii="Times New Roman" w:hAnsi="Times New Roman"/>
                <w:b/>
              </w:rPr>
              <w:footnoteReference w:id="3"/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E22783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jc w:val="center"/>
              <w:rPr>
                <w:rFonts w:ascii="Times New Roman" w:eastAsia="Arial Unicode MS" w:hAnsi="Times New Roman"/>
                <w:bCs/>
                <w:szCs w:val="24"/>
              </w:rPr>
            </w:pPr>
          </w:p>
        </w:tc>
      </w:tr>
      <w:tr w:rsidR="00932B5D" w:rsidRPr="00E22783" w:rsidTr="008637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E22783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jc w:val="center"/>
              <w:rPr>
                <w:rFonts w:ascii="Times New Roman" w:hAnsi="Times New Roman"/>
              </w:rPr>
            </w:pPr>
            <w:r w:rsidRPr="00E22783">
              <w:rPr>
                <w:rFonts w:ascii="Times New Roman" w:hAnsi="Times New Roman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E22783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jc w:val="left"/>
              <w:rPr>
                <w:rFonts w:ascii="Times New Roman" w:hAnsi="Times New Roman"/>
                <w:b/>
              </w:rPr>
            </w:pPr>
            <w:r w:rsidRPr="00E22783">
              <w:rPr>
                <w:rFonts w:ascii="Times New Roman" w:hAnsi="Times New Roman"/>
                <w:b/>
              </w:rPr>
              <w:t>A kérelmező tevékenységi köre: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E22783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jc w:val="center"/>
              <w:rPr>
                <w:rFonts w:ascii="Times New Roman" w:eastAsia="Arial Unicode MS" w:hAnsi="Times New Roman"/>
                <w:bCs/>
                <w:szCs w:val="24"/>
              </w:rPr>
            </w:pPr>
          </w:p>
        </w:tc>
      </w:tr>
      <w:tr w:rsidR="00932B5D" w:rsidRPr="00E22783" w:rsidTr="0086375E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E22783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jc w:val="center"/>
              <w:rPr>
                <w:rFonts w:ascii="Times New Roman" w:hAnsi="Times New Roman"/>
              </w:rPr>
            </w:pPr>
            <w:r w:rsidRPr="00E22783">
              <w:rPr>
                <w:rFonts w:ascii="Times New Roman" w:hAnsi="Times New Roman"/>
              </w:rPr>
              <w:t>5.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E22783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jc w:val="left"/>
              <w:rPr>
                <w:rFonts w:ascii="Times New Roman" w:hAnsi="Times New Roman"/>
                <w:b/>
              </w:rPr>
            </w:pPr>
            <w:r w:rsidRPr="00E22783">
              <w:rPr>
                <w:rFonts w:ascii="Times New Roman" w:hAnsi="Times New Roman"/>
                <w:b/>
              </w:rPr>
              <w:t>A használat célja és módja: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:rsidR="00932B5D" w:rsidRPr="00E22783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jc w:val="center"/>
              <w:rPr>
                <w:rFonts w:ascii="Times New Roman" w:eastAsia="Arial Unicode MS" w:hAnsi="Times New Roman"/>
                <w:bCs/>
                <w:szCs w:val="24"/>
              </w:rPr>
            </w:pPr>
          </w:p>
        </w:tc>
      </w:tr>
      <w:tr w:rsidR="00932B5D" w:rsidRPr="00E22783" w:rsidTr="0086375E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E22783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E22783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E22783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jc w:val="center"/>
              <w:rPr>
                <w:rFonts w:ascii="Times New Roman" w:eastAsia="Arial Unicode MS" w:hAnsi="Times New Roman"/>
                <w:bCs/>
                <w:szCs w:val="24"/>
              </w:rPr>
            </w:pPr>
          </w:p>
        </w:tc>
      </w:tr>
      <w:tr w:rsidR="00932B5D" w:rsidRPr="00E22783" w:rsidTr="008637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E22783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jc w:val="center"/>
              <w:rPr>
                <w:rFonts w:ascii="Times New Roman" w:hAnsi="Times New Roman"/>
              </w:rPr>
            </w:pPr>
            <w:r w:rsidRPr="00E22783">
              <w:rPr>
                <w:rFonts w:ascii="Times New Roman" w:hAnsi="Times New Roman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7524AF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  <w:r w:rsidRPr="007524AF">
              <w:rPr>
                <w:rFonts w:ascii="Times New Roman" w:hAnsi="Times New Roman"/>
                <w:b/>
              </w:rPr>
              <w:t xml:space="preserve"> használni kívánt megnevezés</w:t>
            </w:r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E22783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jc w:val="center"/>
              <w:rPr>
                <w:rFonts w:ascii="Times New Roman" w:eastAsia="Arial Unicode MS" w:hAnsi="Times New Roman"/>
                <w:bCs/>
                <w:szCs w:val="24"/>
              </w:rPr>
            </w:pPr>
          </w:p>
        </w:tc>
      </w:tr>
      <w:tr w:rsidR="00932B5D" w:rsidRPr="00E22783" w:rsidTr="008637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E22783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jc w:val="center"/>
              <w:rPr>
                <w:rFonts w:ascii="Times New Roman" w:hAnsi="Times New Roman"/>
              </w:rPr>
            </w:pPr>
            <w:r w:rsidRPr="00E22783">
              <w:rPr>
                <w:rFonts w:ascii="Times New Roman" w:hAnsi="Times New Roman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E22783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 felhasználásért</w:t>
            </w:r>
            <w:r w:rsidRPr="00E22783">
              <w:rPr>
                <w:rFonts w:ascii="Times New Roman" w:hAnsi="Times New Roman"/>
                <w:b/>
              </w:rPr>
              <w:t xml:space="preserve"> felelős személy: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E22783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jc w:val="center"/>
              <w:rPr>
                <w:rFonts w:ascii="Times New Roman" w:eastAsia="Arial Unicode MS" w:hAnsi="Times New Roman"/>
                <w:bCs/>
                <w:szCs w:val="24"/>
              </w:rPr>
            </w:pPr>
          </w:p>
        </w:tc>
      </w:tr>
      <w:tr w:rsidR="00932B5D" w:rsidRPr="00E22783" w:rsidTr="008637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E22783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jc w:val="center"/>
              <w:rPr>
                <w:rFonts w:ascii="Times New Roman" w:hAnsi="Times New Roman"/>
              </w:rPr>
            </w:pPr>
            <w:r w:rsidRPr="00E22783">
              <w:rPr>
                <w:rFonts w:ascii="Times New Roman" w:hAnsi="Times New Roman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E22783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jc w:val="left"/>
              <w:rPr>
                <w:rFonts w:ascii="Times New Roman" w:hAnsi="Times New Roman"/>
                <w:b/>
              </w:rPr>
            </w:pPr>
            <w:r w:rsidRPr="00E22783">
              <w:rPr>
                <w:rFonts w:ascii="Times New Roman" w:hAnsi="Times New Roman"/>
                <w:b/>
              </w:rPr>
              <w:t>A használat időtartama: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E22783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jc w:val="center"/>
              <w:rPr>
                <w:rFonts w:ascii="Times New Roman" w:eastAsia="Arial Unicode MS" w:hAnsi="Times New Roman"/>
                <w:bCs/>
                <w:szCs w:val="24"/>
              </w:rPr>
            </w:pPr>
          </w:p>
        </w:tc>
      </w:tr>
      <w:tr w:rsidR="00932B5D" w:rsidRPr="00E22783" w:rsidTr="0086375E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2B5D" w:rsidRPr="00E22783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jc w:val="center"/>
              <w:rPr>
                <w:rFonts w:ascii="Times New Roman" w:hAnsi="Times New Roman"/>
              </w:rPr>
            </w:pPr>
            <w:r w:rsidRPr="00E22783">
              <w:rPr>
                <w:rFonts w:ascii="Times New Roman" w:hAnsi="Times New Roman"/>
              </w:rPr>
              <w:t>9.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:rsidR="00932B5D" w:rsidRPr="00E22783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jc w:val="left"/>
              <w:rPr>
                <w:rFonts w:ascii="Times New Roman" w:eastAsia="Arial Unicode MS" w:hAnsi="Times New Roman"/>
                <w:bCs/>
                <w:szCs w:val="24"/>
              </w:rPr>
            </w:pPr>
            <w:r w:rsidRPr="00E22783">
              <w:rPr>
                <w:rFonts w:ascii="Times New Roman" w:hAnsi="Times New Roman"/>
                <w:b/>
              </w:rPr>
              <w:t>Kiadvány vagy termék esetén annak leírása, terve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Pr="00E22783">
              <w:rPr>
                <w:rFonts w:ascii="Times New Roman" w:hAnsi="Times New Roman"/>
                <w:b/>
              </w:rPr>
              <w:t>mintája</w:t>
            </w:r>
            <w:r>
              <w:rPr>
                <w:rFonts w:ascii="Times New Roman" w:hAnsi="Times New Roman"/>
                <w:b/>
              </w:rPr>
              <w:t xml:space="preserve"> vagy fotója</w:t>
            </w:r>
            <w:r w:rsidRPr="00486A08">
              <w:rPr>
                <w:rStyle w:val="Lbjegyzet-hivatkozs"/>
                <w:rFonts w:ascii="Times New Roman" w:hAnsi="Times New Roman"/>
                <w:b/>
              </w:rPr>
              <w:footnoteReference w:id="4"/>
            </w:r>
            <w:r w:rsidRPr="00E22783">
              <w:rPr>
                <w:rFonts w:ascii="Times New Roman" w:hAnsi="Times New Roman"/>
                <w:b/>
              </w:rPr>
              <w:t>:</w:t>
            </w:r>
          </w:p>
        </w:tc>
      </w:tr>
      <w:tr w:rsidR="00932B5D" w:rsidRPr="00E22783" w:rsidTr="0086375E">
        <w:trPr>
          <w:trHeight w:val="83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E22783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31" w:type="dxa"/>
            <w:gridSpan w:val="3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E22783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jc w:val="left"/>
              <w:rPr>
                <w:rFonts w:ascii="Times New Roman" w:hAnsi="Times New Roman"/>
                <w:b/>
              </w:rPr>
            </w:pPr>
          </w:p>
        </w:tc>
      </w:tr>
      <w:tr w:rsidR="00932B5D" w:rsidRPr="00E22783" w:rsidTr="008637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E22783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jc w:val="center"/>
              <w:rPr>
                <w:rFonts w:ascii="Times New Roman" w:hAnsi="Times New Roman"/>
              </w:rPr>
            </w:pPr>
            <w:r w:rsidRPr="00E22783">
              <w:rPr>
                <w:rFonts w:ascii="Times New Roman" w:hAnsi="Times New Roman"/>
              </w:rPr>
              <w:t>10.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E22783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jc w:val="left"/>
              <w:rPr>
                <w:rFonts w:ascii="Times New Roman" w:hAnsi="Times New Roman"/>
                <w:b/>
              </w:rPr>
            </w:pPr>
            <w:r w:rsidRPr="00E22783">
              <w:rPr>
                <w:rFonts w:ascii="Times New Roman" w:hAnsi="Times New Roman"/>
                <w:b/>
              </w:rPr>
              <w:t>A forgalomba hozatal módja: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E22783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jc w:val="center"/>
              <w:rPr>
                <w:rFonts w:ascii="Times New Roman" w:eastAsia="Arial Unicode MS" w:hAnsi="Times New Roman"/>
                <w:bCs/>
                <w:szCs w:val="24"/>
              </w:rPr>
            </w:pPr>
          </w:p>
        </w:tc>
      </w:tr>
      <w:tr w:rsidR="00932B5D" w:rsidRPr="00E22783" w:rsidTr="008637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E22783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jc w:val="center"/>
              <w:rPr>
                <w:rFonts w:ascii="Times New Roman" w:hAnsi="Times New Roman"/>
              </w:rPr>
            </w:pPr>
            <w:r w:rsidRPr="00E22783">
              <w:rPr>
                <w:rFonts w:ascii="Times New Roman" w:hAnsi="Times New Roman"/>
              </w:rPr>
              <w:t>11.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E22783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jc w:val="left"/>
              <w:rPr>
                <w:rFonts w:ascii="Times New Roman" w:hAnsi="Times New Roman"/>
                <w:b/>
              </w:rPr>
            </w:pPr>
            <w:r w:rsidRPr="00E22783">
              <w:rPr>
                <w:rFonts w:ascii="Times New Roman" w:hAnsi="Times New Roman"/>
                <w:b/>
              </w:rPr>
              <w:t>A forgalomba hozatal helye: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E22783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jc w:val="center"/>
              <w:rPr>
                <w:rFonts w:ascii="Times New Roman" w:eastAsia="Arial Unicode MS" w:hAnsi="Times New Roman"/>
                <w:bCs/>
                <w:szCs w:val="24"/>
              </w:rPr>
            </w:pPr>
          </w:p>
        </w:tc>
      </w:tr>
      <w:tr w:rsidR="00932B5D" w:rsidRPr="00E22783" w:rsidTr="008637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E22783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jc w:val="center"/>
              <w:rPr>
                <w:rFonts w:ascii="Times New Roman" w:hAnsi="Times New Roman"/>
              </w:rPr>
            </w:pPr>
            <w:r w:rsidRPr="00E22783">
              <w:rPr>
                <w:rFonts w:ascii="Times New Roman" w:hAnsi="Times New Roman"/>
              </w:rPr>
              <w:t>12.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E22783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jc w:val="left"/>
              <w:rPr>
                <w:rFonts w:ascii="Times New Roman" w:hAnsi="Times New Roman"/>
                <w:b/>
              </w:rPr>
            </w:pPr>
            <w:r w:rsidRPr="00E22783">
              <w:rPr>
                <w:rFonts w:ascii="Times New Roman" w:hAnsi="Times New Roman"/>
                <w:b/>
              </w:rPr>
              <w:t>A forgalomba hozatal tervezett mennyisége: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E22783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jc w:val="center"/>
              <w:rPr>
                <w:rFonts w:ascii="Times New Roman" w:eastAsia="Arial Unicode MS" w:hAnsi="Times New Roman"/>
                <w:bCs/>
                <w:szCs w:val="24"/>
              </w:rPr>
            </w:pPr>
          </w:p>
        </w:tc>
      </w:tr>
      <w:tr w:rsidR="00932B5D" w:rsidRPr="00E22783" w:rsidTr="0086375E">
        <w:trPr>
          <w:trHeight w:val="288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E22783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jc w:val="center"/>
              <w:rPr>
                <w:rFonts w:ascii="Times New Roman" w:eastAsia="Arial Unicode MS" w:hAnsi="Times New Roman"/>
                <w:bCs/>
                <w:szCs w:val="24"/>
              </w:rPr>
            </w:pPr>
          </w:p>
        </w:tc>
      </w:tr>
      <w:tr w:rsidR="00932B5D" w:rsidRPr="00E22783" w:rsidTr="0086375E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E22783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jc w:val="left"/>
              <w:rPr>
                <w:rFonts w:ascii="Times New Roman" w:eastAsia="Arial Unicode MS" w:hAnsi="Times New Roman"/>
                <w:bCs/>
                <w:szCs w:val="24"/>
              </w:rPr>
            </w:pPr>
            <w:r w:rsidRPr="00926F5F">
              <w:rPr>
                <w:rFonts w:ascii="Times New Roman" w:hAnsi="Times New Roman"/>
              </w:rPr>
              <w:t xml:space="preserve">Kelt: </w:t>
            </w:r>
            <w:proofErr w:type="gramStart"/>
            <w:r w:rsidRPr="00926F5F">
              <w:rPr>
                <w:rFonts w:ascii="Times New Roman" w:hAnsi="Times New Roman"/>
              </w:rPr>
              <w:t>Budapest, ….</w:t>
            </w:r>
            <w:proofErr w:type="gramEnd"/>
            <w:r w:rsidRPr="00926F5F">
              <w:rPr>
                <w:rFonts w:ascii="Times New Roman" w:hAnsi="Times New Roman"/>
              </w:rPr>
              <w:t>.……… (év) ……………. (hó)</w:t>
            </w:r>
            <w:proofErr w:type="gramStart"/>
            <w:r w:rsidRPr="00926F5F">
              <w:rPr>
                <w:rFonts w:ascii="Times New Roman" w:hAnsi="Times New Roman"/>
              </w:rPr>
              <w:t xml:space="preserve"> ….</w:t>
            </w:r>
            <w:proofErr w:type="gramEnd"/>
            <w:r w:rsidRPr="00926F5F">
              <w:rPr>
                <w:rFonts w:ascii="Times New Roman" w:hAnsi="Times New Roman"/>
              </w:rPr>
              <w:t>. (nap)</w:t>
            </w:r>
          </w:p>
        </w:tc>
      </w:tr>
      <w:tr w:rsidR="00932B5D" w:rsidRPr="00E22783" w:rsidTr="0086375E">
        <w:trPr>
          <w:trHeight w:val="1038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86375E">
            <w:pPr>
              <w:ind w:left="5103"/>
              <w:jc w:val="center"/>
            </w:pPr>
          </w:p>
          <w:p w:rsidR="00932B5D" w:rsidRDefault="00932B5D" w:rsidP="0086375E">
            <w:pPr>
              <w:ind w:left="5103"/>
              <w:jc w:val="center"/>
            </w:pPr>
            <w:r w:rsidRPr="007843D1">
              <w:t>…</w:t>
            </w:r>
            <w:r>
              <w:t>….</w:t>
            </w:r>
            <w:r w:rsidRPr="007843D1">
              <w:t>………………………..…</w:t>
            </w:r>
          </w:p>
          <w:p w:rsidR="00932B5D" w:rsidRPr="00E22783" w:rsidRDefault="00932B5D" w:rsidP="0086375E">
            <w:pPr>
              <w:ind w:left="5103"/>
              <w:jc w:val="center"/>
            </w:pPr>
            <w:r w:rsidRPr="00E22783">
              <w:rPr>
                <w:b/>
              </w:rPr>
              <w:t>kérelmező</w:t>
            </w:r>
            <w:r>
              <w:rPr>
                <w:b/>
              </w:rPr>
              <w:t xml:space="preserve"> aláírása</w:t>
            </w:r>
          </w:p>
        </w:tc>
      </w:tr>
    </w:tbl>
    <w:p w:rsidR="00932B5D" w:rsidRDefault="00932B5D" w:rsidP="00932B5D"/>
    <w:p w:rsidR="00932B5D" w:rsidRDefault="00932B5D" w:rsidP="00932B5D">
      <w:r>
        <w:br w:type="page"/>
      </w:r>
    </w:p>
    <w:tbl>
      <w:tblPr>
        <w:tblW w:w="960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606"/>
      </w:tblGrid>
      <w:tr w:rsidR="00932B5D" w:rsidRPr="00E22783" w:rsidTr="0086375E">
        <w:trPr>
          <w:trHeight w:val="28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E22783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rPr>
                <w:rFonts w:ascii="Times New Roman" w:eastAsia="Arial Unicode MS" w:hAnsi="Times New Roman"/>
                <w:bCs/>
                <w:szCs w:val="24"/>
              </w:rPr>
            </w:pPr>
            <w:r w:rsidRPr="006978F6">
              <w:rPr>
                <w:rFonts w:ascii="Times New Roman" w:hAnsi="Times New Roman"/>
                <w:bCs/>
                <w:shd w:val="clear" w:color="auto" w:fill="FFFFFF"/>
              </w:rPr>
              <w:lastRenderedPageBreak/>
              <w:t>Alulírott nyilatkozom, hogy a „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>KÉRELEMNYOMTATVÁNY</w:t>
            </w:r>
            <w:r w:rsidRPr="006978F6">
              <w:rPr>
                <w:rFonts w:ascii="Times New Roman" w:hAnsi="Times New Roman"/>
                <w:bCs/>
                <w:shd w:val="clear" w:color="auto" w:fill="FFFFFF"/>
              </w:rPr>
              <w:t>” kitöltésével és aláírásával hozzájárulok a közölt személyes adataim kezeléséhez</w:t>
            </w:r>
            <w:r w:rsidRPr="006978F6">
              <w:rPr>
                <w:rFonts w:ascii="Times New Roman" w:hAnsi="Times New Roman"/>
                <w:b/>
                <w:bCs/>
                <w:shd w:val="clear" w:color="auto" w:fill="FFFFFF"/>
              </w:rPr>
              <w:t>.</w:t>
            </w:r>
            <w:r w:rsidRPr="00486A08">
              <w:rPr>
                <w:rStyle w:val="Lbjegyzet-hivatkozs"/>
                <w:rFonts w:ascii="Times New Roman" w:hAnsi="Times New Roman"/>
              </w:rPr>
              <w:footnoteReference w:id="5"/>
            </w:r>
          </w:p>
        </w:tc>
      </w:tr>
      <w:tr w:rsidR="00932B5D" w:rsidRPr="00E22783" w:rsidTr="0086375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E22783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jc w:val="left"/>
              <w:rPr>
                <w:rFonts w:ascii="Times New Roman" w:eastAsia="Arial Unicode MS" w:hAnsi="Times New Roman"/>
                <w:bCs/>
                <w:szCs w:val="24"/>
              </w:rPr>
            </w:pPr>
          </w:p>
        </w:tc>
      </w:tr>
      <w:tr w:rsidR="00932B5D" w:rsidRPr="00E22783" w:rsidTr="0086375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Pr="00E22783" w:rsidRDefault="00932B5D" w:rsidP="0086375E">
            <w:pPr>
              <w:pStyle w:val="BodyText2"/>
              <w:tabs>
                <w:tab w:val="left" w:pos="0"/>
              </w:tabs>
              <w:spacing w:before="100" w:after="100"/>
              <w:ind w:left="0" w:firstLine="0"/>
              <w:jc w:val="left"/>
              <w:rPr>
                <w:rFonts w:ascii="Times New Roman" w:eastAsia="Arial Unicode MS" w:hAnsi="Times New Roman"/>
                <w:bCs/>
                <w:szCs w:val="24"/>
              </w:rPr>
            </w:pPr>
            <w:r w:rsidRPr="00926F5F">
              <w:rPr>
                <w:rFonts w:ascii="Times New Roman" w:hAnsi="Times New Roman"/>
              </w:rPr>
              <w:t xml:space="preserve">Kelt: </w:t>
            </w:r>
            <w:proofErr w:type="gramStart"/>
            <w:r w:rsidRPr="00926F5F">
              <w:rPr>
                <w:rFonts w:ascii="Times New Roman" w:hAnsi="Times New Roman"/>
              </w:rPr>
              <w:t>Budapest, ….</w:t>
            </w:r>
            <w:proofErr w:type="gramEnd"/>
            <w:r w:rsidRPr="00926F5F">
              <w:rPr>
                <w:rFonts w:ascii="Times New Roman" w:hAnsi="Times New Roman"/>
              </w:rPr>
              <w:t>.……… (év) ……………. (hó)</w:t>
            </w:r>
            <w:proofErr w:type="gramStart"/>
            <w:r w:rsidRPr="00926F5F">
              <w:rPr>
                <w:rFonts w:ascii="Times New Roman" w:hAnsi="Times New Roman"/>
              </w:rPr>
              <w:t xml:space="preserve"> ….</w:t>
            </w:r>
            <w:proofErr w:type="gramEnd"/>
            <w:r w:rsidRPr="00926F5F">
              <w:rPr>
                <w:rFonts w:ascii="Times New Roman" w:hAnsi="Times New Roman"/>
              </w:rPr>
              <w:t>. (nap)</w:t>
            </w:r>
          </w:p>
        </w:tc>
      </w:tr>
      <w:tr w:rsidR="00932B5D" w:rsidRPr="00E22783" w:rsidTr="0086375E">
        <w:trPr>
          <w:trHeight w:val="103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5D" w:rsidRDefault="00932B5D" w:rsidP="0086375E">
            <w:pPr>
              <w:ind w:left="5103"/>
              <w:jc w:val="center"/>
            </w:pPr>
          </w:p>
          <w:p w:rsidR="00932B5D" w:rsidRDefault="00932B5D" w:rsidP="0086375E">
            <w:pPr>
              <w:ind w:left="5103"/>
              <w:jc w:val="center"/>
            </w:pPr>
            <w:r w:rsidRPr="007843D1">
              <w:t>…</w:t>
            </w:r>
            <w:r>
              <w:t>….</w:t>
            </w:r>
            <w:r w:rsidRPr="007843D1">
              <w:t>………………………..…</w:t>
            </w:r>
          </w:p>
          <w:p w:rsidR="00932B5D" w:rsidRPr="00E22783" w:rsidRDefault="00932B5D" w:rsidP="0086375E">
            <w:pPr>
              <w:ind w:left="5103"/>
              <w:jc w:val="center"/>
            </w:pPr>
            <w:r w:rsidRPr="00E22783">
              <w:rPr>
                <w:b/>
              </w:rPr>
              <w:t>kérelmező</w:t>
            </w:r>
            <w:r>
              <w:rPr>
                <w:b/>
              </w:rPr>
              <w:t xml:space="preserve"> aláírása</w:t>
            </w:r>
          </w:p>
        </w:tc>
      </w:tr>
    </w:tbl>
    <w:p w:rsidR="00932B5D" w:rsidRDefault="00932B5D" w:rsidP="00932B5D"/>
    <w:p w:rsidR="00932B5D" w:rsidRDefault="00932B5D" w:rsidP="00932B5D">
      <w:pPr>
        <w:rPr>
          <w:b/>
        </w:rPr>
      </w:pPr>
    </w:p>
    <w:p w:rsidR="00932B5D" w:rsidRDefault="00932B5D" w:rsidP="00932B5D"/>
    <w:p w:rsidR="00932B5D" w:rsidRDefault="00932B5D" w:rsidP="00932B5D"/>
    <w:p w:rsidR="00932B5D" w:rsidRDefault="00932B5D" w:rsidP="00932B5D"/>
    <w:p w:rsidR="00932B5D" w:rsidRDefault="00932B5D" w:rsidP="00932B5D"/>
    <w:p w:rsidR="00932B5D" w:rsidRDefault="00932B5D" w:rsidP="00932B5D"/>
    <w:p w:rsidR="00932B5D" w:rsidRDefault="00932B5D" w:rsidP="00932B5D"/>
    <w:p w:rsidR="00932B5D" w:rsidRDefault="00932B5D" w:rsidP="00932B5D"/>
    <w:p w:rsidR="00932B5D" w:rsidRDefault="00932B5D" w:rsidP="00932B5D"/>
    <w:p w:rsidR="00932B5D" w:rsidRDefault="00932B5D" w:rsidP="00932B5D"/>
    <w:p w:rsidR="00932B5D" w:rsidRDefault="00932B5D" w:rsidP="00932B5D"/>
    <w:p w:rsidR="00932B5D" w:rsidRDefault="00932B5D" w:rsidP="00932B5D"/>
    <w:p w:rsidR="00932B5D" w:rsidRDefault="00932B5D" w:rsidP="00932B5D"/>
    <w:p w:rsidR="00932B5D" w:rsidRDefault="00932B5D" w:rsidP="00932B5D"/>
    <w:p w:rsidR="00932B5D" w:rsidRDefault="00932B5D" w:rsidP="00932B5D"/>
    <w:p w:rsidR="00932B5D" w:rsidRDefault="00932B5D" w:rsidP="00932B5D"/>
    <w:p w:rsidR="00932B5D" w:rsidRDefault="00932B5D" w:rsidP="00932B5D"/>
    <w:p w:rsidR="00932B5D" w:rsidRDefault="00932B5D" w:rsidP="00932B5D"/>
    <w:p w:rsidR="00932B5D" w:rsidRDefault="00932B5D" w:rsidP="00932B5D"/>
    <w:p w:rsidR="00932B5D" w:rsidRDefault="00932B5D" w:rsidP="00932B5D"/>
    <w:p w:rsidR="00932B5D" w:rsidRDefault="00932B5D" w:rsidP="00932B5D"/>
    <w:p w:rsidR="00932B5D" w:rsidRDefault="00932B5D" w:rsidP="00932B5D"/>
    <w:p w:rsidR="00932B5D" w:rsidRDefault="00932B5D" w:rsidP="00932B5D"/>
    <w:p w:rsidR="00932B5D" w:rsidRDefault="00932B5D" w:rsidP="00932B5D"/>
    <w:p w:rsidR="00932B5D" w:rsidRDefault="00932B5D" w:rsidP="00932B5D"/>
    <w:p w:rsidR="00932B5D" w:rsidRDefault="00932B5D" w:rsidP="00932B5D"/>
    <w:p w:rsidR="00932B5D" w:rsidRDefault="00932B5D" w:rsidP="00932B5D"/>
    <w:p w:rsidR="00932B5D" w:rsidRDefault="00932B5D" w:rsidP="00932B5D"/>
    <w:p w:rsidR="00932B5D" w:rsidRDefault="00932B5D" w:rsidP="00932B5D"/>
    <w:p w:rsidR="00932B5D" w:rsidRDefault="00932B5D" w:rsidP="00932B5D"/>
    <w:p w:rsidR="00932B5D" w:rsidRDefault="00932B5D" w:rsidP="00932B5D"/>
    <w:p w:rsidR="00932B5D" w:rsidRDefault="00932B5D" w:rsidP="00932B5D"/>
    <w:p w:rsidR="00932B5D" w:rsidRDefault="00932B5D" w:rsidP="00932B5D"/>
    <w:p w:rsidR="00932B5D" w:rsidRDefault="00932B5D" w:rsidP="00932B5D"/>
    <w:p w:rsidR="00932B5D" w:rsidRDefault="00932B5D" w:rsidP="00932B5D"/>
    <w:p w:rsidR="00932B5D" w:rsidRPr="00F1316A" w:rsidRDefault="00932B5D" w:rsidP="00932B5D">
      <w:pPr>
        <w:jc w:val="center"/>
        <w:rPr>
          <w:b/>
        </w:rPr>
      </w:pPr>
      <w:r w:rsidRPr="00F1316A">
        <w:rPr>
          <w:b/>
        </w:rPr>
        <w:lastRenderedPageBreak/>
        <w:t xml:space="preserve">Budapest Főváros XX. kerület Pesterzsébet Önkormányzat jelképeiről, továbbá a jelképek és a „Pesterzsébet” elnevezés használatáról szóló </w:t>
      </w:r>
    </w:p>
    <w:p w:rsidR="00932B5D" w:rsidRDefault="00932B5D" w:rsidP="00932B5D">
      <w:pPr>
        <w:jc w:val="center"/>
        <w:rPr>
          <w:b/>
          <w:szCs w:val="24"/>
        </w:rPr>
      </w:pPr>
      <w:r>
        <w:rPr>
          <w:b/>
          <w:szCs w:val="24"/>
        </w:rPr>
        <w:t>14</w:t>
      </w:r>
      <w:r w:rsidRPr="00F1316A">
        <w:rPr>
          <w:b/>
          <w:szCs w:val="24"/>
        </w:rPr>
        <w:t>/201</w:t>
      </w:r>
      <w:r>
        <w:rPr>
          <w:b/>
          <w:szCs w:val="24"/>
        </w:rPr>
        <w:t>8</w:t>
      </w:r>
      <w:r w:rsidRPr="00F1316A">
        <w:rPr>
          <w:b/>
          <w:szCs w:val="24"/>
        </w:rPr>
        <w:t>. (</w:t>
      </w:r>
      <w:r>
        <w:rPr>
          <w:b/>
          <w:szCs w:val="24"/>
        </w:rPr>
        <w:t>V. 29.</w:t>
      </w:r>
      <w:bookmarkStart w:id="0" w:name="_GoBack"/>
      <w:bookmarkEnd w:id="0"/>
      <w:r w:rsidRPr="00F1316A">
        <w:rPr>
          <w:b/>
          <w:szCs w:val="24"/>
        </w:rPr>
        <w:t>) önkormányzati rendeletének indokolása</w:t>
      </w:r>
    </w:p>
    <w:p w:rsidR="00932B5D" w:rsidRDefault="00932B5D" w:rsidP="00932B5D">
      <w:pPr>
        <w:jc w:val="center"/>
        <w:rPr>
          <w:b/>
          <w:szCs w:val="24"/>
        </w:rPr>
      </w:pPr>
    </w:p>
    <w:p w:rsidR="00932B5D" w:rsidRPr="00F1316A" w:rsidRDefault="00932B5D" w:rsidP="00932B5D">
      <w:pPr>
        <w:jc w:val="center"/>
        <w:rPr>
          <w:b/>
        </w:rPr>
      </w:pPr>
      <w:r>
        <w:rPr>
          <w:b/>
          <w:szCs w:val="24"/>
        </w:rPr>
        <w:t>Általános indokolás</w:t>
      </w:r>
    </w:p>
    <w:p w:rsidR="00932B5D" w:rsidRDefault="00932B5D" w:rsidP="00932B5D"/>
    <w:p w:rsidR="00932B5D" w:rsidRDefault="00932B5D" w:rsidP="00932B5D">
      <w:pPr>
        <w:jc w:val="both"/>
      </w:pPr>
      <w:r w:rsidRPr="00F1316A">
        <w:t xml:space="preserve">Budapest Főváros XX. kerület Pesterzsébet Önkormányzatának Képviselő-testülete </w:t>
      </w:r>
      <w:r w:rsidRPr="00F1316A">
        <w:rPr>
          <w:szCs w:val="24"/>
        </w:rPr>
        <w:t>az Alaptörvény 32. cikk (2) bekezdésében meghatározott eredeti jogalkotói hatáskörében, az Alaptörvény 32. cikk (1) bekezdés i) pontjában meghatározott feladatkörében eljárva</w:t>
      </w:r>
      <w:r w:rsidRPr="00F1316A">
        <w:t xml:space="preserve"> </w:t>
      </w:r>
      <w:r>
        <w:t>jelképeiről és a „Pesterzsébet” elnevezés használatáról rendeletet alkot.</w:t>
      </w:r>
    </w:p>
    <w:p w:rsidR="00932B5D" w:rsidRDefault="00932B5D" w:rsidP="00932B5D">
      <w:pPr>
        <w:jc w:val="both"/>
      </w:pPr>
    </w:p>
    <w:p w:rsidR="00932B5D" w:rsidRPr="00F1316A" w:rsidRDefault="00932B5D" w:rsidP="00932B5D">
      <w:pPr>
        <w:jc w:val="center"/>
        <w:rPr>
          <w:b/>
        </w:rPr>
      </w:pPr>
      <w:r w:rsidRPr="00F1316A">
        <w:rPr>
          <w:b/>
        </w:rPr>
        <w:t>Részletes indokolás</w:t>
      </w:r>
    </w:p>
    <w:p w:rsidR="00932B5D" w:rsidRDefault="00932B5D" w:rsidP="00932B5D">
      <w:pPr>
        <w:jc w:val="both"/>
      </w:pPr>
    </w:p>
    <w:p w:rsidR="00932B5D" w:rsidRDefault="00932B5D" w:rsidP="00932B5D">
      <w:pPr>
        <w:jc w:val="center"/>
      </w:pPr>
      <w:r>
        <w:t>1. - 2. §-hoz</w:t>
      </w:r>
    </w:p>
    <w:p w:rsidR="00932B5D" w:rsidRDefault="00932B5D" w:rsidP="00932B5D">
      <w:pPr>
        <w:ind w:left="720"/>
      </w:pPr>
    </w:p>
    <w:p w:rsidR="00932B5D" w:rsidRDefault="00932B5D" w:rsidP="00932B5D">
      <w:pPr>
        <w:jc w:val="both"/>
      </w:pPr>
      <w:r>
        <w:t>A Rendelet előírásainak alkalmazása során használandó eljárási cselekményekre vonatkozó szabályokat írja le, illetve meghatározza a rendelet személyi és tárgyi hatályát.</w:t>
      </w:r>
    </w:p>
    <w:p w:rsidR="00932B5D" w:rsidRDefault="00932B5D" w:rsidP="00932B5D">
      <w:pPr>
        <w:ind w:left="720"/>
        <w:jc w:val="both"/>
      </w:pPr>
    </w:p>
    <w:p w:rsidR="00932B5D" w:rsidRDefault="00932B5D" w:rsidP="00932B5D">
      <w:pPr>
        <w:jc w:val="center"/>
      </w:pPr>
      <w:r>
        <w:t>3. - 6. §-hoz</w:t>
      </w:r>
    </w:p>
    <w:p w:rsidR="00932B5D" w:rsidRDefault="00932B5D" w:rsidP="00932B5D">
      <w:pPr>
        <w:ind w:left="1080"/>
      </w:pPr>
    </w:p>
    <w:p w:rsidR="00932B5D" w:rsidRDefault="00932B5D" w:rsidP="00932B5D">
      <w:r>
        <w:t xml:space="preserve">Meghatározza Pesterzsébet Önkormányzatának jelképeit. </w:t>
      </w:r>
    </w:p>
    <w:p w:rsidR="00932B5D" w:rsidRDefault="00932B5D" w:rsidP="00932B5D"/>
    <w:p w:rsidR="00932B5D" w:rsidRDefault="00932B5D" w:rsidP="00932B5D">
      <w:pPr>
        <w:jc w:val="center"/>
      </w:pPr>
      <w:r>
        <w:t>7. – 21. §-hoz</w:t>
      </w:r>
    </w:p>
    <w:p w:rsidR="00932B5D" w:rsidRDefault="00932B5D" w:rsidP="00932B5D"/>
    <w:p w:rsidR="00932B5D" w:rsidRDefault="00932B5D" w:rsidP="00932B5D">
      <w:pPr>
        <w:jc w:val="both"/>
        <w:rPr>
          <w:szCs w:val="24"/>
        </w:rPr>
      </w:pPr>
      <w:r w:rsidRPr="00542BBE">
        <w:rPr>
          <w:szCs w:val="24"/>
        </w:rPr>
        <w:t>Pesterzsébet jelképeinek, a Pesterzsébet elnevezés használatával és az azokkal kapc</w:t>
      </w:r>
      <w:r>
        <w:rPr>
          <w:szCs w:val="24"/>
        </w:rPr>
        <w:t>solatos engedélyezési eljárásra</w:t>
      </w:r>
      <w:r w:rsidRPr="00542BBE">
        <w:rPr>
          <w:szCs w:val="24"/>
        </w:rPr>
        <w:t xml:space="preserve"> </w:t>
      </w:r>
      <w:r>
        <w:rPr>
          <w:szCs w:val="24"/>
        </w:rPr>
        <w:t xml:space="preserve">vonatkozó </w:t>
      </w:r>
      <w:r w:rsidRPr="00542BBE">
        <w:rPr>
          <w:szCs w:val="24"/>
        </w:rPr>
        <w:t xml:space="preserve">szabályokat tartalmazza. </w:t>
      </w:r>
    </w:p>
    <w:p w:rsidR="00932B5D" w:rsidRDefault="00932B5D" w:rsidP="00932B5D">
      <w:pPr>
        <w:rPr>
          <w:szCs w:val="24"/>
        </w:rPr>
      </w:pPr>
    </w:p>
    <w:p w:rsidR="00932B5D" w:rsidRPr="00542BBE" w:rsidRDefault="00932B5D" w:rsidP="00932B5D">
      <w:pPr>
        <w:jc w:val="center"/>
        <w:rPr>
          <w:szCs w:val="24"/>
        </w:rPr>
      </w:pPr>
      <w:r>
        <w:rPr>
          <w:szCs w:val="24"/>
        </w:rPr>
        <w:t>22. §-hoz</w:t>
      </w:r>
    </w:p>
    <w:p w:rsidR="00932B5D" w:rsidRDefault="00932B5D" w:rsidP="00932B5D"/>
    <w:p w:rsidR="00932B5D" w:rsidRDefault="00932B5D" w:rsidP="00932B5D">
      <w:r>
        <w:t>Hatályba léptető, illetve hatályon kívül helyező rendelkezéseket tartalmaz.</w:t>
      </w:r>
    </w:p>
    <w:p w:rsidR="00932B5D" w:rsidRDefault="00932B5D" w:rsidP="00932B5D">
      <w:pPr>
        <w:jc w:val="both"/>
      </w:pPr>
      <w:r>
        <w:t xml:space="preserve"> </w:t>
      </w:r>
    </w:p>
    <w:p w:rsidR="00932B5D" w:rsidRDefault="00932B5D" w:rsidP="00932B5D">
      <w:pPr>
        <w:jc w:val="both"/>
      </w:pPr>
    </w:p>
    <w:p w:rsidR="00932B5D" w:rsidRDefault="00932B5D" w:rsidP="00932B5D">
      <w:pPr>
        <w:jc w:val="both"/>
      </w:pPr>
    </w:p>
    <w:p w:rsidR="00932B5D" w:rsidRDefault="00932B5D" w:rsidP="00932B5D">
      <w:pPr>
        <w:jc w:val="both"/>
      </w:pPr>
    </w:p>
    <w:p w:rsidR="00932B5D" w:rsidRDefault="00932B5D" w:rsidP="00932B5D">
      <w:pPr>
        <w:jc w:val="both"/>
      </w:pPr>
    </w:p>
    <w:p w:rsidR="00932B5D" w:rsidRDefault="00932B5D" w:rsidP="00932B5D">
      <w:pPr>
        <w:jc w:val="both"/>
      </w:pPr>
    </w:p>
    <w:p w:rsidR="00932B5D" w:rsidRDefault="00932B5D" w:rsidP="00932B5D">
      <w:pPr>
        <w:jc w:val="both"/>
      </w:pPr>
    </w:p>
    <w:p w:rsidR="00932B5D" w:rsidRDefault="00932B5D" w:rsidP="00932B5D">
      <w:pPr>
        <w:jc w:val="both"/>
      </w:pPr>
    </w:p>
    <w:p w:rsidR="00932B5D" w:rsidRDefault="00932B5D" w:rsidP="00932B5D">
      <w:pPr>
        <w:jc w:val="both"/>
      </w:pPr>
    </w:p>
    <w:p w:rsidR="00932B5D" w:rsidRDefault="00932B5D" w:rsidP="00932B5D">
      <w:pPr>
        <w:jc w:val="both"/>
      </w:pPr>
    </w:p>
    <w:p w:rsidR="00932B5D" w:rsidRDefault="00932B5D" w:rsidP="00932B5D">
      <w:pPr>
        <w:jc w:val="both"/>
      </w:pPr>
    </w:p>
    <w:p w:rsidR="00932B5D" w:rsidRDefault="00932B5D" w:rsidP="00932B5D">
      <w:pPr>
        <w:jc w:val="both"/>
      </w:pPr>
    </w:p>
    <w:p w:rsidR="00932B5D" w:rsidRDefault="00932B5D" w:rsidP="00932B5D">
      <w:pPr>
        <w:jc w:val="both"/>
      </w:pPr>
    </w:p>
    <w:p w:rsidR="00932B5D" w:rsidRDefault="00932B5D" w:rsidP="00932B5D">
      <w:pPr>
        <w:jc w:val="both"/>
      </w:pPr>
    </w:p>
    <w:p w:rsidR="00932B5D" w:rsidRDefault="00932B5D" w:rsidP="00932B5D">
      <w:pPr>
        <w:jc w:val="both"/>
      </w:pPr>
    </w:p>
    <w:p w:rsidR="00932B5D" w:rsidRDefault="00932B5D" w:rsidP="00932B5D">
      <w:pPr>
        <w:jc w:val="both"/>
      </w:pPr>
    </w:p>
    <w:p w:rsidR="00932B5D" w:rsidRDefault="00932B5D" w:rsidP="00932B5D">
      <w:pPr>
        <w:jc w:val="both"/>
      </w:pPr>
    </w:p>
    <w:p w:rsidR="00932B5D" w:rsidRDefault="00932B5D" w:rsidP="00932B5D">
      <w:pPr>
        <w:jc w:val="both"/>
      </w:pPr>
    </w:p>
    <w:sectPr w:rsidR="00932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B5D" w:rsidRDefault="00932B5D" w:rsidP="00932B5D">
      <w:r>
        <w:separator/>
      </w:r>
    </w:p>
  </w:endnote>
  <w:endnote w:type="continuationSeparator" w:id="0">
    <w:p w:rsidR="00932B5D" w:rsidRDefault="00932B5D" w:rsidP="00932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B5D" w:rsidRDefault="00932B5D" w:rsidP="00932B5D">
      <w:r>
        <w:separator/>
      </w:r>
    </w:p>
  </w:footnote>
  <w:footnote w:type="continuationSeparator" w:id="0">
    <w:p w:rsidR="00932B5D" w:rsidRDefault="00932B5D" w:rsidP="00932B5D">
      <w:r>
        <w:continuationSeparator/>
      </w:r>
    </w:p>
  </w:footnote>
  <w:footnote w:id="1">
    <w:p w:rsidR="00932B5D" w:rsidRDefault="00932B5D" w:rsidP="00932B5D">
      <w:pPr>
        <w:pStyle w:val="Lbjegyzetszveg"/>
      </w:pPr>
      <w:r>
        <w:rPr>
          <w:rStyle w:val="Lbjegyzet-hivatkozs"/>
        </w:rPr>
        <w:footnoteRef/>
      </w:r>
      <w:r>
        <w:t xml:space="preserve"> S</w:t>
      </w:r>
      <w:r w:rsidRPr="00546534">
        <w:t>zékhely, telephely, fióktelep</w:t>
      </w:r>
    </w:p>
  </w:footnote>
  <w:footnote w:id="2">
    <w:p w:rsidR="00932B5D" w:rsidRDefault="00932B5D" w:rsidP="00932B5D">
      <w:pPr>
        <w:pStyle w:val="Lbjegyzetszveg"/>
      </w:pPr>
      <w:r>
        <w:rPr>
          <w:rStyle w:val="Lbjegyzet-hivatkozs"/>
        </w:rPr>
        <w:footnoteRef/>
      </w:r>
      <w:r>
        <w:t xml:space="preserve"> A 3. és 4. rovatokat a természetes személyeknek nem kell kitölteni!</w:t>
      </w:r>
    </w:p>
  </w:footnote>
  <w:footnote w:id="3">
    <w:p w:rsidR="00932B5D" w:rsidRDefault="00932B5D" w:rsidP="00932B5D">
      <w:pPr>
        <w:pStyle w:val="Lbjegyzetszveg"/>
      </w:pPr>
      <w:r>
        <w:rPr>
          <w:rStyle w:val="Lbjegyzet-hivatkozs"/>
        </w:rPr>
        <w:footnoteRef/>
      </w:r>
      <w:r>
        <w:t xml:space="preserve"> Nem természetes személy esetén a létesítő okirat másolatát mellékelni kell.</w:t>
      </w:r>
    </w:p>
  </w:footnote>
  <w:footnote w:id="4">
    <w:p w:rsidR="00932B5D" w:rsidRDefault="00932B5D" w:rsidP="00932B5D">
      <w:pPr>
        <w:numPr>
          <w:ilvl w:val="12"/>
          <w:numId w:val="0"/>
        </w:numPr>
        <w:rPr>
          <w:b/>
          <w:i/>
        </w:rPr>
      </w:pPr>
      <w:r>
        <w:rPr>
          <w:rStyle w:val="Lbjegyzet-hivatkozs"/>
        </w:rPr>
        <w:footnoteRef/>
      </w:r>
      <w:r>
        <w:t xml:space="preserve"> </w:t>
      </w:r>
      <w:r>
        <w:rPr>
          <w:sz w:val="20"/>
        </w:rPr>
        <w:t>A</w:t>
      </w:r>
      <w:r w:rsidRPr="00E90D8C">
        <w:rPr>
          <w:sz w:val="20"/>
        </w:rPr>
        <w:t xml:space="preserve">mennyiben kiadvány vagy termék megjelölését szolgálja </w:t>
      </w:r>
      <w:r>
        <w:rPr>
          <w:sz w:val="20"/>
        </w:rPr>
        <w:t xml:space="preserve">a </w:t>
      </w:r>
      <w:r w:rsidRPr="00E90D8C">
        <w:rPr>
          <w:sz w:val="20"/>
        </w:rPr>
        <w:t>használat, úgy annak tervét a kérelemhez csatolni kell.</w:t>
      </w:r>
    </w:p>
    <w:p w:rsidR="00932B5D" w:rsidRDefault="00932B5D" w:rsidP="00932B5D">
      <w:pPr>
        <w:pStyle w:val="Lbjegyzetszveg"/>
      </w:pPr>
    </w:p>
  </w:footnote>
  <w:footnote w:id="5">
    <w:p w:rsidR="00932B5D" w:rsidRPr="0061178C" w:rsidRDefault="00932B5D" w:rsidP="00932B5D">
      <w:pPr>
        <w:pStyle w:val="Lbjegyzetszveg"/>
        <w:jc w:val="both"/>
      </w:pPr>
      <w:r w:rsidRPr="0061178C">
        <w:rPr>
          <w:rStyle w:val="Lbjegyzet-hivatkozs"/>
        </w:rPr>
        <w:footnoteRef/>
      </w:r>
      <w:r w:rsidRPr="0061178C">
        <w:t xml:space="preserve"> </w:t>
      </w:r>
      <w:r>
        <w:t xml:space="preserve">Magánszemélyek részére. </w:t>
      </w:r>
      <w:r w:rsidRPr="0061178C">
        <w:t>Az információs önrendelkezési jogról és az információszabadságról szóló 2011. évi CXII. törvény 5. § (1) bekezdésének a) pontja alapján a személyes adatok akkor kezelhetők, ha ahhoz az érintett hozzájárul.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5D"/>
    <w:rsid w:val="008177AE"/>
    <w:rsid w:val="00932B5D"/>
    <w:rsid w:val="00C111DD"/>
    <w:rsid w:val="00CD0E4C"/>
    <w:rsid w:val="00F1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0A8AF"/>
  <w15:chartTrackingRefBased/>
  <w15:docId w15:val="{4EA0BAEE-9B42-4347-A224-E6B3655E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32B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932B5D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32B5D"/>
    <w:pPr>
      <w:spacing w:before="240" w:after="60"/>
      <w:outlineLvl w:val="8"/>
    </w:pPr>
    <w:rPr>
      <w:rFonts w:ascii="Calibri Light" w:hAnsi="Calibri Light"/>
      <w:sz w:val="22"/>
      <w:szCs w:val="22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2">
    <w:name w:val="Body Text 2"/>
    <w:aliases w:val="Szövegtörzs 21,Szövegtörzs 2 Okean"/>
    <w:basedOn w:val="Norml"/>
    <w:rsid w:val="00932B5D"/>
    <w:pPr>
      <w:ind w:left="3545" w:firstLine="60"/>
      <w:jc w:val="both"/>
    </w:pPr>
    <w:rPr>
      <w:rFonts w:ascii="Arial" w:hAnsi="Arial"/>
      <w:color w:val="000000"/>
    </w:rPr>
  </w:style>
  <w:style w:type="paragraph" w:customStyle="1" w:styleId="FCm">
    <w:name w:val="FôCím"/>
    <w:basedOn w:val="Norml"/>
    <w:rsid w:val="00932B5D"/>
    <w:pPr>
      <w:keepNext/>
      <w:keepLines/>
      <w:overflowPunct/>
      <w:autoSpaceDE/>
      <w:autoSpaceDN/>
      <w:adjustRightInd/>
      <w:spacing w:before="480" w:after="240"/>
      <w:jc w:val="center"/>
      <w:textAlignment w:val="auto"/>
    </w:pPr>
    <w:rPr>
      <w:b/>
      <w:noProof/>
      <w:sz w:val="28"/>
      <w:lang w:val="en-US"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932B5D"/>
    <w:pPr>
      <w:spacing w:after="120"/>
    </w:pPr>
    <w:rPr>
      <w:lang w:val="x-none" w:eastAsia="x-none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32B5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rmlWeb">
    <w:name w:val="Normal (Web)"/>
    <w:basedOn w:val="Norml"/>
    <w:uiPriority w:val="99"/>
    <w:unhideWhenUsed/>
    <w:rsid w:val="00932B5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932B5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932B5D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Cmsor3Char">
    <w:name w:val="Címsor 3 Char"/>
    <w:basedOn w:val="Bekezdsalapbettpusa"/>
    <w:link w:val="Cmsor3"/>
    <w:rsid w:val="00932B5D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32B5D"/>
    <w:rPr>
      <w:rFonts w:ascii="Calibri Light" w:eastAsia="Times New Roman" w:hAnsi="Calibri Light" w:cs="Times New Roman"/>
      <w:lang w:val="x-none" w:eastAsia="x-none"/>
    </w:rPr>
  </w:style>
  <w:style w:type="character" w:styleId="Hiperhivatkozs">
    <w:name w:val="Hyperlink"/>
    <w:uiPriority w:val="99"/>
    <w:rsid w:val="00932B5D"/>
    <w:rPr>
      <w:color w:val="0000FF"/>
      <w:u w:val="single"/>
    </w:rPr>
  </w:style>
  <w:style w:type="paragraph" w:styleId="Lbjegyzetszveg">
    <w:name w:val="footnote text"/>
    <w:basedOn w:val="Norml"/>
    <w:link w:val="LbjegyzetszvegChar"/>
    <w:semiHidden/>
    <w:rsid w:val="00932B5D"/>
    <w:pPr>
      <w:textAlignment w:val="auto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32B5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932B5D"/>
    <w:rPr>
      <w:vertAlign w:val="superscript"/>
    </w:rPr>
  </w:style>
  <w:style w:type="paragraph" w:customStyle="1" w:styleId="NormlCm">
    <w:name w:val="NormálCím"/>
    <w:basedOn w:val="Norml"/>
    <w:rsid w:val="00932B5D"/>
    <w:pPr>
      <w:keepNext/>
      <w:keepLines/>
      <w:overflowPunct/>
      <w:autoSpaceDE/>
      <w:autoSpaceDN/>
      <w:adjustRightInd/>
      <w:spacing w:before="480" w:after="240"/>
      <w:jc w:val="center"/>
      <w:textAlignment w:val="auto"/>
    </w:pPr>
    <w:rPr>
      <w:noProof/>
      <w:lang w:val="en-US" w:eastAsia="en-US"/>
    </w:rPr>
  </w:style>
  <w:style w:type="paragraph" w:customStyle="1" w:styleId="VastagCm">
    <w:name w:val="VastagCím"/>
    <w:basedOn w:val="NormlCm"/>
    <w:rsid w:val="00932B5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sterzsebet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2140</Words>
  <Characters>14767</Characters>
  <Application>Microsoft Office Word</Application>
  <DocSecurity>0</DocSecurity>
  <Lines>123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Bardoczi Zsoltné</dc:creator>
  <cp:keywords/>
  <dc:description/>
  <cp:lastModifiedBy>Bardoczi Zsoltné</cp:lastModifiedBy>
  <cp:revision>1</cp:revision>
  <dcterms:created xsi:type="dcterms:W3CDTF">2018-05-30T12:11:00Z</dcterms:created>
  <dcterms:modified xsi:type="dcterms:W3CDTF">2018-05-30T12:17:00Z</dcterms:modified>
</cp:coreProperties>
</file>