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41" w:rightFromText="141" w:vertAnchor="text" w:horzAnchor="margin" w:tblpXSpec="center" w:tblpY="-1415"/>
        <w:tblW w:w="10920" w:type="dxa"/>
        <w:tblLayout w:type="fixed"/>
        <w:tblCellMar>
          <w:left w:w="0" w:type="dxa"/>
          <w:right w:w="0" w:type="dxa"/>
        </w:tblCellMar>
        <w:tblLook w:val="04A0"/>
      </w:tblPr>
      <w:tblGrid>
        <w:gridCol w:w="847"/>
        <w:gridCol w:w="4182"/>
        <w:gridCol w:w="2257"/>
        <w:gridCol w:w="3581"/>
        <w:gridCol w:w="53"/>
      </w:tblGrid>
      <w:tr w:rsidR="00D77AAB" w:rsidTr="00723134">
        <w:trPr>
          <w:gridAfter w:val="1"/>
          <w:wAfter w:w="53" w:type="dxa"/>
          <w:trHeight w:val="585"/>
        </w:trPr>
        <w:tc>
          <w:tcPr>
            <w:tcW w:w="10868" w:type="dxa"/>
            <w:gridSpan w:val="4"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</w:tcPr>
          <w:p w:rsidR="00D77AAB" w:rsidRDefault="00D77AAB" w:rsidP="00723134">
            <w:pPr>
              <w:snapToGrid w:val="0"/>
              <w:ind w:right="946"/>
              <w:rPr>
                <w:b/>
                <w:bCs/>
                <w:i/>
                <w:iCs/>
                <w:u w:val="single"/>
              </w:rPr>
            </w:pPr>
          </w:p>
          <w:p w:rsidR="00D77AAB" w:rsidRDefault="00D77AAB" w:rsidP="00723134">
            <w:pPr>
              <w:snapToGrid w:val="0"/>
              <w:ind w:right="946"/>
              <w:rPr>
                <w:b/>
                <w:bCs/>
                <w:i/>
                <w:iCs/>
                <w:u w:val="single"/>
              </w:rPr>
            </w:pPr>
          </w:p>
          <w:p w:rsidR="00D77AAB" w:rsidRDefault="00D77AAB" w:rsidP="00723134">
            <w:pPr>
              <w:snapToGrid w:val="0"/>
              <w:ind w:right="946"/>
              <w:rPr>
                <w:b/>
                <w:bCs/>
                <w:i/>
                <w:iCs/>
                <w:u w:val="single"/>
              </w:rPr>
            </w:pPr>
          </w:p>
          <w:p w:rsidR="00D77AAB" w:rsidRDefault="00D77AAB" w:rsidP="00723134">
            <w:pPr>
              <w:pageBreakBefore/>
              <w:spacing w:line="252" w:lineRule="auto"/>
              <w:ind w:firstLine="1134"/>
              <w:rPr>
                <w:b/>
              </w:rPr>
            </w:pPr>
            <w:r>
              <w:rPr>
                <w:rStyle w:val="Lbjegyzet-hivatkozs"/>
                <w:b/>
              </w:rPr>
              <w:footnoteReference w:id="1"/>
            </w:r>
            <w:r>
              <w:rPr>
                <w:b/>
              </w:rPr>
              <w:t>1. melléklet</w:t>
            </w:r>
          </w:p>
          <w:p w:rsidR="00D77AAB" w:rsidRDefault="00D77AAB" w:rsidP="00723134">
            <w:pPr>
              <w:spacing w:line="252" w:lineRule="auto"/>
              <w:rPr>
                <w:b/>
              </w:rPr>
            </w:pPr>
          </w:p>
          <w:p w:rsidR="00D77AAB" w:rsidRDefault="00D77AAB" w:rsidP="00723134">
            <w:pPr>
              <w:tabs>
                <w:tab w:val="left" w:pos="540"/>
                <w:tab w:val="center" w:pos="6480"/>
              </w:tabs>
              <w:ind w:left="1134"/>
              <w:rPr>
                <w:b/>
              </w:rPr>
            </w:pPr>
            <w:r>
              <w:rPr>
                <w:b/>
              </w:rPr>
              <w:t xml:space="preserve">2014. április 1-től alkalmazandó kéményseprő-ipari közszolgáltatási díjak Komárom-Esztergom megye és Tatabánya Megyei Jogú Város területén </w:t>
            </w:r>
            <w:r>
              <w:rPr>
                <w:b/>
                <w:i/>
              </w:rPr>
              <w:t>(a díjak az általános forgalmi adót nem tartalmazzák)</w:t>
            </w:r>
          </w:p>
          <w:p w:rsidR="00D77AAB" w:rsidRDefault="00D77AAB" w:rsidP="00723134">
            <w:pPr>
              <w:snapToGrid w:val="0"/>
              <w:ind w:right="946"/>
              <w:rPr>
                <w:b/>
                <w:bCs/>
                <w:i/>
                <w:iCs/>
                <w:u w:val="single"/>
              </w:rPr>
            </w:pPr>
          </w:p>
          <w:p w:rsidR="00D77AAB" w:rsidRDefault="00D77AAB" w:rsidP="00723134">
            <w:pPr>
              <w:snapToGrid w:val="0"/>
              <w:ind w:right="946"/>
              <w:rPr>
                <w:b/>
                <w:bCs/>
                <w:i/>
                <w:iCs/>
                <w:u w:val="single"/>
              </w:rPr>
            </w:pPr>
          </w:p>
          <w:p w:rsidR="00D77AAB" w:rsidRDefault="00D77AAB" w:rsidP="00723134">
            <w:pPr>
              <w:snapToGrid w:val="0"/>
              <w:ind w:right="946"/>
              <w:rPr>
                <w:b/>
                <w:bCs/>
                <w:i/>
                <w:iCs/>
                <w:u w:val="single"/>
              </w:rPr>
            </w:pPr>
          </w:p>
          <w:p w:rsidR="00D77AAB" w:rsidRDefault="00D77AAB" w:rsidP="00723134">
            <w:pPr>
              <w:snapToGrid w:val="0"/>
              <w:ind w:right="946"/>
              <w:rPr>
                <w:b/>
                <w:bCs/>
                <w:i/>
                <w:iCs/>
                <w:u w:val="single"/>
              </w:rPr>
            </w:pPr>
            <w:r>
              <w:rPr>
                <w:b/>
                <w:bCs/>
                <w:i/>
                <w:iCs/>
                <w:u w:val="single"/>
              </w:rPr>
              <w:t>1. A sormunka keretében ellátott tevékenységek munkaráfordításaiból számított díj alkalmanként</w:t>
            </w:r>
          </w:p>
        </w:tc>
      </w:tr>
      <w:tr w:rsidR="00D77AAB" w:rsidTr="00723134">
        <w:trPr>
          <w:trHeight w:val="1260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center"/>
              <w:rPr>
                <w:b/>
                <w:bCs/>
                <w:i/>
                <w:iCs/>
              </w:rPr>
            </w:pPr>
            <w:proofErr w:type="spellStart"/>
            <w:r>
              <w:rPr>
                <w:b/>
                <w:bCs/>
                <w:i/>
                <w:iCs/>
              </w:rPr>
              <w:t>Sorsz</w:t>
            </w:r>
            <w:proofErr w:type="spellEnd"/>
            <w:r>
              <w:rPr>
                <w:b/>
                <w:bCs/>
                <w:i/>
                <w:iCs/>
              </w:rPr>
              <w:t>.</w:t>
            </w:r>
          </w:p>
        </w:tc>
        <w:tc>
          <w:tcPr>
            <w:tcW w:w="418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77AAB" w:rsidRDefault="00D77AAB" w:rsidP="00723134">
            <w:pPr>
              <w:snapToGrid w:val="0"/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„A”</w:t>
            </w:r>
          </w:p>
          <w:p w:rsidR="00D77AAB" w:rsidRDefault="00D77AAB" w:rsidP="00723134">
            <w:pPr>
              <w:rPr>
                <w:b/>
                <w:bCs/>
                <w:iCs/>
              </w:rPr>
            </w:pPr>
          </w:p>
          <w:p w:rsidR="00D77AAB" w:rsidRDefault="00D77AAB" w:rsidP="0072313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Megnevezés</w:t>
            </w:r>
          </w:p>
        </w:tc>
        <w:tc>
          <w:tcPr>
            <w:tcW w:w="225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77AAB" w:rsidRDefault="00D77AAB" w:rsidP="00723134">
            <w:pPr>
              <w:snapToGrid w:val="0"/>
              <w:jc w:val="center"/>
              <w:rPr>
                <w:b/>
                <w:bCs/>
                <w:iCs/>
              </w:rPr>
            </w:pPr>
          </w:p>
          <w:p w:rsidR="00D77AAB" w:rsidRDefault="00D77AAB" w:rsidP="00723134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„B”</w:t>
            </w:r>
          </w:p>
          <w:p w:rsidR="00D77AAB" w:rsidRDefault="00D77AAB" w:rsidP="00723134">
            <w:pPr>
              <w:jc w:val="center"/>
              <w:rPr>
                <w:b/>
                <w:bCs/>
                <w:i/>
                <w:iCs/>
              </w:rPr>
            </w:pPr>
          </w:p>
          <w:p w:rsidR="00D77AAB" w:rsidRDefault="00D77AAB" w:rsidP="00723134">
            <w:pPr>
              <w:jc w:val="center"/>
              <w:rPr>
                <w:b/>
                <w:bCs/>
                <w:i/>
                <w:iCs/>
              </w:rPr>
            </w:pPr>
          </w:p>
          <w:p w:rsidR="00D77AAB" w:rsidRDefault="00D77AAB" w:rsidP="0072313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Égéstermék-elvezetők</w:t>
            </w:r>
            <w:r>
              <w:rPr>
                <w:b/>
                <w:bCs/>
                <w:i/>
                <w:iCs/>
              </w:rPr>
              <w:br/>
              <w:t>jele</w:t>
            </w:r>
          </w:p>
        </w:tc>
        <w:tc>
          <w:tcPr>
            <w:tcW w:w="3634" w:type="dxa"/>
            <w:gridSpan w:val="2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77AAB" w:rsidRDefault="00D77AAB" w:rsidP="00723134">
            <w:pPr>
              <w:snapToGrid w:val="0"/>
              <w:ind w:right="1070"/>
              <w:jc w:val="center"/>
              <w:rPr>
                <w:b/>
                <w:bCs/>
                <w:i/>
                <w:iCs/>
              </w:rPr>
            </w:pPr>
          </w:p>
          <w:p w:rsidR="00D77AAB" w:rsidRDefault="00D77AAB" w:rsidP="00723134">
            <w:pPr>
              <w:jc w:val="center"/>
              <w:rPr>
                <w:b/>
                <w:bCs/>
                <w:iCs/>
              </w:rPr>
            </w:pPr>
          </w:p>
          <w:p w:rsidR="00D77AAB" w:rsidRDefault="00D77AAB" w:rsidP="00723134">
            <w:pPr>
              <w:jc w:val="center"/>
              <w:rPr>
                <w:b/>
                <w:bCs/>
                <w:iCs/>
              </w:rPr>
            </w:pPr>
            <w:r>
              <w:rPr>
                <w:b/>
                <w:bCs/>
                <w:iCs/>
              </w:rPr>
              <w:t>„C”</w:t>
            </w:r>
          </w:p>
          <w:p w:rsidR="00D77AAB" w:rsidRDefault="00D77AAB" w:rsidP="00723134">
            <w:pPr>
              <w:rPr>
                <w:b/>
                <w:bCs/>
                <w:i/>
                <w:iCs/>
              </w:rPr>
            </w:pPr>
          </w:p>
          <w:p w:rsidR="00D77AAB" w:rsidRDefault="00D77AAB" w:rsidP="00723134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2014. évi</w:t>
            </w:r>
            <w:r>
              <w:rPr>
                <w:b/>
                <w:bCs/>
                <w:i/>
                <w:iCs/>
              </w:rPr>
              <w:br/>
              <w:t>nettó</w:t>
            </w:r>
            <w:r>
              <w:rPr>
                <w:b/>
                <w:bCs/>
                <w:i/>
                <w:iCs/>
              </w:rPr>
              <w:br/>
              <w:t>díj</w:t>
            </w:r>
          </w:p>
          <w:p w:rsidR="00D77AAB" w:rsidRDefault="00D77AAB" w:rsidP="00723134">
            <w:pPr>
              <w:jc w:val="center"/>
              <w:rPr>
                <w:b/>
                <w:bCs/>
                <w:i/>
                <w:iCs/>
              </w:rPr>
            </w:pPr>
          </w:p>
        </w:tc>
      </w:tr>
      <w:tr w:rsidR="00D77AAB" w:rsidTr="00723134">
        <w:trPr>
          <w:trHeight w:val="345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center"/>
            </w:pPr>
            <w:r>
              <w:t>1.1.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</w:pPr>
            <w:r>
              <w:rPr>
                <w:b/>
                <w:bCs/>
              </w:rPr>
              <w:t>E</w:t>
            </w:r>
            <w:r>
              <w:t xml:space="preserve">gyedi </w:t>
            </w:r>
            <w:r>
              <w:rPr>
                <w:b/>
                <w:bCs/>
              </w:rPr>
              <w:t>N</w:t>
            </w:r>
            <w:r>
              <w:t xml:space="preserve">yitott </w:t>
            </w:r>
            <w:r>
              <w:rPr>
                <w:b/>
                <w:bCs/>
              </w:rPr>
              <w:t>H</w:t>
            </w:r>
            <w:r>
              <w:t xml:space="preserve">uzat </w:t>
            </w:r>
            <w:r>
              <w:rPr>
                <w:b/>
                <w:bCs/>
              </w:rPr>
              <w:t>S</w:t>
            </w:r>
            <w:r>
              <w:t>zilárd</w:t>
            </w:r>
          </w:p>
        </w:tc>
        <w:tc>
          <w:tcPr>
            <w:tcW w:w="225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center"/>
            </w:pPr>
            <w:r>
              <w:t>ENHS</w:t>
            </w:r>
          </w:p>
        </w:tc>
        <w:tc>
          <w:tcPr>
            <w:tcW w:w="36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right"/>
            </w:pPr>
            <w:r>
              <w:t>1140 Ft/db/alkalom</w:t>
            </w:r>
          </w:p>
        </w:tc>
      </w:tr>
      <w:tr w:rsidR="00D77AAB" w:rsidTr="00723134">
        <w:trPr>
          <w:trHeight w:val="345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center"/>
            </w:pPr>
            <w:r>
              <w:t>1.2.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</w:pPr>
            <w:r>
              <w:rPr>
                <w:b/>
                <w:bCs/>
              </w:rPr>
              <w:t>E</w:t>
            </w:r>
            <w:r>
              <w:t xml:space="preserve">gyedi </w:t>
            </w:r>
            <w:r>
              <w:rPr>
                <w:b/>
                <w:bCs/>
              </w:rPr>
              <w:t>N</w:t>
            </w:r>
            <w:r>
              <w:t xml:space="preserve">yitott </w:t>
            </w:r>
            <w:r>
              <w:rPr>
                <w:b/>
                <w:bCs/>
              </w:rPr>
              <w:t>H</w:t>
            </w:r>
            <w:r>
              <w:t xml:space="preserve">uzat </w:t>
            </w:r>
            <w:r>
              <w:rPr>
                <w:b/>
                <w:bCs/>
              </w:rPr>
              <w:t>G</w:t>
            </w:r>
            <w:r>
              <w:t>áz</w:t>
            </w:r>
          </w:p>
        </w:tc>
        <w:tc>
          <w:tcPr>
            <w:tcW w:w="225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center"/>
            </w:pPr>
            <w:r>
              <w:t>ENHG</w:t>
            </w:r>
          </w:p>
        </w:tc>
        <w:tc>
          <w:tcPr>
            <w:tcW w:w="36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right"/>
            </w:pPr>
            <w:r>
              <w:t>1000 Ft/db/alkalom</w:t>
            </w:r>
          </w:p>
        </w:tc>
      </w:tr>
      <w:tr w:rsidR="00D77AAB" w:rsidTr="00723134">
        <w:trPr>
          <w:trHeight w:val="345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center"/>
            </w:pPr>
            <w:r>
              <w:t>1.3.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</w:pPr>
            <w:r>
              <w:rPr>
                <w:b/>
                <w:bCs/>
              </w:rPr>
              <w:t>K</w:t>
            </w:r>
            <w:r>
              <w:t xml:space="preserve">özponti </w:t>
            </w:r>
            <w:r>
              <w:rPr>
                <w:b/>
                <w:bCs/>
              </w:rPr>
              <w:t>N</w:t>
            </w:r>
            <w:r>
              <w:t xml:space="preserve">yitott </w:t>
            </w:r>
            <w:r>
              <w:rPr>
                <w:b/>
                <w:bCs/>
              </w:rPr>
              <w:t>H</w:t>
            </w:r>
            <w:r>
              <w:t xml:space="preserve">uzat </w:t>
            </w:r>
            <w:r>
              <w:rPr>
                <w:b/>
                <w:bCs/>
              </w:rPr>
              <w:t>S</w:t>
            </w:r>
            <w:r>
              <w:t>zilárd</w:t>
            </w:r>
          </w:p>
        </w:tc>
        <w:tc>
          <w:tcPr>
            <w:tcW w:w="225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center"/>
            </w:pPr>
            <w:r>
              <w:t>KNHS</w:t>
            </w:r>
          </w:p>
        </w:tc>
        <w:tc>
          <w:tcPr>
            <w:tcW w:w="36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right"/>
            </w:pPr>
            <w:r>
              <w:t>540 Ft/</w:t>
            </w:r>
            <w:proofErr w:type="spellStart"/>
            <w:r>
              <w:t>fm</w:t>
            </w:r>
            <w:proofErr w:type="spellEnd"/>
            <w:r>
              <w:t>/alkalom</w:t>
            </w:r>
          </w:p>
        </w:tc>
      </w:tr>
      <w:tr w:rsidR="00D77AAB" w:rsidTr="00723134">
        <w:trPr>
          <w:trHeight w:val="345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center"/>
            </w:pPr>
            <w:r>
              <w:t>1.4.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</w:pPr>
            <w:r>
              <w:rPr>
                <w:b/>
                <w:bCs/>
              </w:rPr>
              <w:t>K</w:t>
            </w:r>
            <w:r>
              <w:t xml:space="preserve">özponti </w:t>
            </w:r>
            <w:r>
              <w:rPr>
                <w:b/>
                <w:bCs/>
              </w:rPr>
              <w:t>N</w:t>
            </w:r>
            <w:r>
              <w:t xml:space="preserve">yitott </w:t>
            </w:r>
            <w:r>
              <w:rPr>
                <w:b/>
                <w:bCs/>
              </w:rPr>
              <w:t>H</w:t>
            </w:r>
            <w:r>
              <w:t xml:space="preserve">uzat </w:t>
            </w:r>
            <w:r>
              <w:rPr>
                <w:b/>
                <w:bCs/>
              </w:rPr>
              <w:t>G</w:t>
            </w:r>
            <w:r>
              <w:t>áz</w:t>
            </w:r>
          </w:p>
        </w:tc>
        <w:tc>
          <w:tcPr>
            <w:tcW w:w="225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center"/>
            </w:pPr>
            <w:r>
              <w:t>KNHG</w:t>
            </w:r>
          </w:p>
        </w:tc>
        <w:tc>
          <w:tcPr>
            <w:tcW w:w="36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right"/>
            </w:pPr>
            <w:r>
              <w:t>420 Ft/</w:t>
            </w:r>
            <w:proofErr w:type="spellStart"/>
            <w:r>
              <w:t>fm</w:t>
            </w:r>
            <w:proofErr w:type="spellEnd"/>
            <w:r>
              <w:t>/alkalom</w:t>
            </w:r>
          </w:p>
        </w:tc>
      </w:tr>
      <w:tr w:rsidR="00D77AAB" w:rsidTr="00723134">
        <w:trPr>
          <w:trHeight w:val="345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center"/>
            </w:pPr>
            <w:r>
              <w:t>1.5.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</w:pPr>
            <w:r>
              <w:rPr>
                <w:b/>
                <w:bCs/>
              </w:rPr>
              <w:t>N</w:t>
            </w:r>
            <w:r>
              <w:t xml:space="preserve">agyjáratú </w:t>
            </w:r>
            <w:r>
              <w:rPr>
                <w:b/>
                <w:bCs/>
              </w:rPr>
              <w:t>N</w:t>
            </w:r>
            <w:r>
              <w:t xml:space="preserve">yitott </w:t>
            </w:r>
            <w:r>
              <w:rPr>
                <w:b/>
                <w:bCs/>
              </w:rPr>
              <w:t>H</w:t>
            </w:r>
            <w:r>
              <w:t xml:space="preserve">uzat </w:t>
            </w:r>
            <w:r>
              <w:rPr>
                <w:b/>
                <w:bCs/>
              </w:rPr>
              <w:t>S</w:t>
            </w:r>
            <w:r>
              <w:t>zilárd</w:t>
            </w:r>
          </w:p>
        </w:tc>
        <w:tc>
          <w:tcPr>
            <w:tcW w:w="225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center"/>
            </w:pPr>
            <w:r>
              <w:t>NNHS</w:t>
            </w:r>
          </w:p>
        </w:tc>
        <w:tc>
          <w:tcPr>
            <w:tcW w:w="36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right"/>
            </w:pPr>
            <w:r>
              <w:t>740 Ft/</w:t>
            </w:r>
            <w:proofErr w:type="spellStart"/>
            <w:r>
              <w:t>fm</w:t>
            </w:r>
            <w:proofErr w:type="spellEnd"/>
            <w:r>
              <w:t>/alkalom</w:t>
            </w:r>
          </w:p>
        </w:tc>
      </w:tr>
      <w:tr w:rsidR="00D77AAB" w:rsidTr="00723134">
        <w:trPr>
          <w:trHeight w:val="345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center"/>
            </w:pPr>
            <w:r>
              <w:t>1.6.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</w:pPr>
            <w:r>
              <w:rPr>
                <w:b/>
                <w:bCs/>
              </w:rPr>
              <w:t>N</w:t>
            </w:r>
            <w:r>
              <w:t xml:space="preserve">agyjáratú </w:t>
            </w:r>
            <w:r>
              <w:rPr>
                <w:b/>
                <w:bCs/>
              </w:rPr>
              <w:t>N</w:t>
            </w:r>
            <w:r>
              <w:t xml:space="preserve">yitott </w:t>
            </w:r>
            <w:r>
              <w:rPr>
                <w:b/>
                <w:bCs/>
              </w:rPr>
              <w:t>H</w:t>
            </w:r>
            <w:r>
              <w:t xml:space="preserve">uzat </w:t>
            </w:r>
            <w:r>
              <w:rPr>
                <w:b/>
                <w:bCs/>
              </w:rPr>
              <w:t>G</w:t>
            </w:r>
            <w:r>
              <w:t>áz</w:t>
            </w:r>
          </w:p>
        </w:tc>
        <w:tc>
          <w:tcPr>
            <w:tcW w:w="225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center"/>
            </w:pPr>
            <w:r>
              <w:t>NNHG</w:t>
            </w:r>
          </w:p>
        </w:tc>
        <w:tc>
          <w:tcPr>
            <w:tcW w:w="36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right"/>
            </w:pPr>
            <w:r>
              <w:t>560 Ft/</w:t>
            </w:r>
            <w:proofErr w:type="spellStart"/>
            <w:r>
              <w:t>fm</w:t>
            </w:r>
            <w:proofErr w:type="spellEnd"/>
            <w:r>
              <w:t>/alkalom</w:t>
            </w:r>
          </w:p>
        </w:tc>
      </w:tr>
      <w:tr w:rsidR="00D77AAB" w:rsidTr="00723134">
        <w:trPr>
          <w:trHeight w:val="345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center"/>
            </w:pPr>
            <w:r>
              <w:t>1.7.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</w:pPr>
            <w:r>
              <w:rPr>
                <w:b/>
                <w:bCs/>
              </w:rPr>
              <w:t>E</w:t>
            </w:r>
            <w:r>
              <w:t xml:space="preserve">gyedi </w:t>
            </w:r>
            <w:r>
              <w:rPr>
                <w:b/>
                <w:bCs/>
              </w:rPr>
              <w:t>N</w:t>
            </w:r>
            <w:r>
              <w:t xml:space="preserve">yitott </w:t>
            </w:r>
            <w:r>
              <w:rPr>
                <w:b/>
                <w:bCs/>
              </w:rPr>
              <w:t>T</w:t>
            </w:r>
            <w:r>
              <w:t xml:space="preserve">úlnyomásos </w:t>
            </w:r>
            <w:r>
              <w:rPr>
                <w:b/>
                <w:bCs/>
              </w:rPr>
              <w:t>S</w:t>
            </w:r>
            <w:r>
              <w:t>zilárd</w:t>
            </w:r>
          </w:p>
        </w:tc>
        <w:tc>
          <w:tcPr>
            <w:tcW w:w="225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center"/>
            </w:pPr>
            <w:r>
              <w:t>ENTS</w:t>
            </w:r>
          </w:p>
        </w:tc>
        <w:tc>
          <w:tcPr>
            <w:tcW w:w="36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right"/>
            </w:pPr>
            <w:r>
              <w:t>1 240 Ft/db/alkalom</w:t>
            </w:r>
          </w:p>
        </w:tc>
      </w:tr>
      <w:tr w:rsidR="00D77AAB" w:rsidTr="00723134">
        <w:trPr>
          <w:trHeight w:val="345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center"/>
            </w:pPr>
            <w:r>
              <w:t>1.8.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</w:pPr>
            <w:r>
              <w:rPr>
                <w:b/>
                <w:bCs/>
              </w:rPr>
              <w:t>E</w:t>
            </w:r>
            <w:r>
              <w:t xml:space="preserve">gyedi </w:t>
            </w:r>
            <w:r>
              <w:rPr>
                <w:b/>
                <w:bCs/>
              </w:rPr>
              <w:t>N</w:t>
            </w:r>
            <w:r>
              <w:t xml:space="preserve">yitott </w:t>
            </w:r>
            <w:r>
              <w:rPr>
                <w:b/>
                <w:bCs/>
              </w:rPr>
              <w:t>T</w:t>
            </w:r>
            <w:r>
              <w:t xml:space="preserve">úlnyomásos </w:t>
            </w:r>
            <w:r>
              <w:rPr>
                <w:b/>
                <w:bCs/>
              </w:rPr>
              <w:t>G</w:t>
            </w:r>
            <w:r>
              <w:t>áz</w:t>
            </w:r>
          </w:p>
        </w:tc>
        <w:tc>
          <w:tcPr>
            <w:tcW w:w="225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center"/>
            </w:pPr>
            <w:r>
              <w:t>ENTG</w:t>
            </w:r>
          </w:p>
        </w:tc>
        <w:tc>
          <w:tcPr>
            <w:tcW w:w="36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right"/>
            </w:pPr>
            <w:r>
              <w:t>1 080 Ft/db/alkalom</w:t>
            </w:r>
          </w:p>
        </w:tc>
      </w:tr>
      <w:tr w:rsidR="00D77AAB" w:rsidTr="00723134">
        <w:trPr>
          <w:trHeight w:val="345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center"/>
            </w:pPr>
            <w:r>
              <w:t>1.9.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</w:pPr>
            <w:r>
              <w:rPr>
                <w:b/>
                <w:bCs/>
              </w:rPr>
              <w:t>K</w:t>
            </w:r>
            <w:r>
              <w:t xml:space="preserve">özponti </w:t>
            </w:r>
            <w:r>
              <w:rPr>
                <w:b/>
                <w:bCs/>
              </w:rPr>
              <w:t>N</w:t>
            </w:r>
            <w:r>
              <w:t xml:space="preserve">yitott </w:t>
            </w:r>
            <w:r>
              <w:rPr>
                <w:b/>
                <w:bCs/>
              </w:rPr>
              <w:t>T</w:t>
            </w:r>
            <w:r>
              <w:t xml:space="preserve">úlnyomásos </w:t>
            </w:r>
            <w:r>
              <w:rPr>
                <w:b/>
                <w:bCs/>
              </w:rPr>
              <w:t>S</w:t>
            </w:r>
            <w:r>
              <w:t>zilárd</w:t>
            </w:r>
          </w:p>
        </w:tc>
        <w:tc>
          <w:tcPr>
            <w:tcW w:w="225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center"/>
            </w:pPr>
            <w:r>
              <w:t>KNTS</w:t>
            </w:r>
          </w:p>
        </w:tc>
        <w:tc>
          <w:tcPr>
            <w:tcW w:w="36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right"/>
            </w:pPr>
            <w:r>
              <w:t>620 Ft/</w:t>
            </w:r>
            <w:proofErr w:type="spellStart"/>
            <w:r>
              <w:t>fm</w:t>
            </w:r>
            <w:proofErr w:type="spellEnd"/>
            <w:r>
              <w:t>/alkalom</w:t>
            </w:r>
          </w:p>
        </w:tc>
      </w:tr>
      <w:tr w:rsidR="00D77AAB" w:rsidTr="00723134">
        <w:trPr>
          <w:trHeight w:val="345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center"/>
            </w:pPr>
            <w:r>
              <w:t>1.10.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</w:pPr>
            <w:r>
              <w:rPr>
                <w:b/>
                <w:bCs/>
              </w:rPr>
              <w:t>K</w:t>
            </w:r>
            <w:r>
              <w:t xml:space="preserve">özponti </w:t>
            </w:r>
            <w:r>
              <w:rPr>
                <w:b/>
                <w:bCs/>
              </w:rPr>
              <w:t>N</w:t>
            </w:r>
            <w:r>
              <w:t xml:space="preserve">yitott </w:t>
            </w:r>
            <w:r>
              <w:rPr>
                <w:b/>
                <w:bCs/>
              </w:rPr>
              <w:t>T</w:t>
            </w:r>
            <w:r>
              <w:t xml:space="preserve">úlnyomásos </w:t>
            </w:r>
            <w:r>
              <w:rPr>
                <w:b/>
                <w:bCs/>
              </w:rPr>
              <w:t>G</w:t>
            </w:r>
            <w:r>
              <w:t>áz</w:t>
            </w:r>
          </w:p>
        </w:tc>
        <w:tc>
          <w:tcPr>
            <w:tcW w:w="225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center"/>
            </w:pPr>
            <w:r>
              <w:t>KNTG</w:t>
            </w:r>
          </w:p>
        </w:tc>
        <w:tc>
          <w:tcPr>
            <w:tcW w:w="36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right"/>
            </w:pPr>
            <w:r>
              <w:t>480 Ft/</w:t>
            </w:r>
            <w:proofErr w:type="spellStart"/>
            <w:r>
              <w:t>fm</w:t>
            </w:r>
            <w:proofErr w:type="spellEnd"/>
            <w:r>
              <w:t>/alkalom</w:t>
            </w:r>
          </w:p>
        </w:tc>
      </w:tr>
      <w:tr w:rsidR="00D77AAB" w:rsidTr="00723134">
        <w:trPr>
          <w:trHeight w:val="345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center"/>
            </w:pPr>
            <w:r>
              <w:t>1.11.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</w:pPr>
            <w:r>
              <w:rPr>
                <w:b/>
                <w:bCs/>
              </w:rPr>
              <w:t>N</w:t>
            </w:r>
            <w:r>
              <w:t xml:space="preserve">agyjáratú </w:t>
            </w:r>
            <w:r>
              <w:rPr>
                <w:b/>
                <w:bCs/>
              </w:rPr>
              <w:t>N</w:t>
            </w:r>
            <w:r>
              <w:t xml:space="preserve">yitott </w:t>
            </w:r>
            <w:r>
              <w:rPr>
                <w:b/>
                <w:bCs/>
              </w:rPr>
              <w:t>T</w:t>
            </w:r>
            <w:r>
              <w:t xml:space="preserve">úlnyomásos </w:t>
            </w:r>
            <w:r>
              <w:rPr>
                <w:b/>
                <w:bCs/>
              </w:rPr>
              <w:t>S</w:t>
            </w:r>
            <w:r>
              <w:t>zilárd</w:t>
            </w:r>
          </w:p>
        </w:tc>
        <w:tc>
          <w:tcPr>
            <w:tcW w:w="225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center"/>
            </w:pPr>
            <w:r>
              <w:t>NNTS</w:t>
            </w:r>
          </w:p>
        </w:tc>
        <w:tc>
          <w:tcPr>
            <w:tcW w:w="36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right"/>
            </w:pPr>
            <w:r>
              <w:t>780 Ft/</w:t>
            </w:r>
            <w:proofErr w:type="spellStart"/>
            <w:r>
              <w:t>fm</w:t>
            </w:r>
            <w:proofErr w:type="spellEnd"/>
            <w:r>
              <w:t>/alkalom</w:t>
            </w:r>
          </w:p>
        </w:tc>
      </w:tr>
      <w:tr w:rsidR="00D77AAB" w:rsidTr="00723134">
        <w:trPr>
          <w:trHeight w:val="345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center"/>
            </w:pPr>
            <w:r>
              <w:t>1.12.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</w:pPr>
            <w:r>
              <w:rPr>
                <w:b/>
                <w:bCs/>
              </w:rPr>
              <w:t>N</w:t>
            </w:r>
            <w:r>
              <w:t xml:space="preserve">agyjáratú </w:t>
            </w:r>
            <w:r>
              <w:rPr>
                <w:b/>
                <w:bCs/>
              </w:rPr>
              <w:t>N</w:t>
            </w:r>
            <w:r>
              <w:t xml:space="preserve">yitott </w:t>
            </w:r>
            <w:r>
              <w:rPr>
                <w:b/>
                <w:bCs/>
              </w:rPr>
              <w:t>T</w:t>
            </w:r>
            <w:r>
              <w:t xml:space="preserve">úlnyomásos </w:t>
            </w:r>
            <w:r>
              <w:rPr>
                <w:b/>
                <w:bCs/>
              </w:rPr>
              <w:t>G</w:t>
            </w:r>
            <w:r>
              <w:t>áz</w:t>
            </w:r>
          </w:p>
        </w:tc>
        <w:tc>
          <w:tcPr>
            <w:tcW w:w="225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center"/>
            </w:pPr>
            <w:r>
              <w:t>NNTG</w:t>
            </w:r>
          </w:p>
        </w:tc>
        <w:tc>
          <w:tcPr>
            <w:tcW w:w="36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right"/>
            </w:pPr>
            <w:r>
              <w:t>580 Ft/</w:t>
            </w:r>
            <w:proofErr w:type="spellStart"/>
            <w:r>
              <w:t>fm</w:t>
            </w:r>
            <w:proofErr w:type="spellEnd"/>
            <w:r>
              <w:t>/alkalom</w:t>
            </w:r>
          </w:p>
        </w:tc>
      </w:tr>
      <w:tr w:rsidR="00D77AAB" w:rsidTr="00723134">
        <w:trPr>
          <w:trHeight w:val="345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center"/>
            </w:pPr>
            <w:r>
              <w:t>1.13.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</w:pPr>
            <w:r>
              <w:rPr>
                <w:b/>
                <w:bCs/>
              </w:rPr>
              <w:t>E</w:t>
            </w:r>
            <w:r>
              <w:t xml:space="preserve">gyedi </w:t>
            </w:r>
            <w:r>
              <w:rPr>
                <w:b/>
                <w:bCs/>
              </w:rPr>
              <w:t>Z</w:t>
            </w:r>
            <w:r>
              <w:t xml:space="preserve">árt </w:t>
            </w:r>
            <w:r>
              <w:rPr>
                <w:b/>
                <w:bCs/>
              </w:rPr>
              <w:t>H</w:t>
            </w:r>
            <w:r>
              <w:t xml:space="preserve">uzat </w:t>
            </w:r>
            <w:r>
              <w:rPr>
                <w:b/>
                <w:bCs/>
              </w:rPr>
              <w:t>S</w:t>
            </w:r>
            <w:r>
              <w:t>zilárd</w:t>
            </w:r>
          </w:p>
        </w:tc>
        <w:tc>
          <w:tcPr>
            <w:tcW w:w="225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center"/>
            </w:pPr>
            <w:r>
              <w:t>EZHS</w:t>
            </w:r>
          </w:p>
        </w:tc>
        <w:tc>
          <w:tcPr>
            <w:tcW w:w="36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right"/>
            </w:pPr>
            <w:r>
              <w:t>1140 Ft/db/alkalom</w:t>
            </w:r>
          </w:p>
        </w:tc>
      </w:tr>
      <w:tr w:rsidR="00D77AAB" w:rsidTr="00723134">
        <w:trPr>
          <w:trHeight w:val="345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center"/>
            </w:pPr>
            <w:r>
              <w:t>1.14.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</w:pPr>
            <w:r>
              <w:rPr>
                <w:b/>
                <w:bCs/>
              </w:rPr>
              <w:t>E</w:t>
            </w:r>
            <w:r>
              <w:t xml:space="preserve">gyedi </w:t>
            </w:r>
            <w:r>
              <w:rPr>
                <w:b/>
                <w:bCs/>
              </w:rPr>
              <w:t>Z</w:t>
            </w:r>
            <w:r>
              <w:t xml:space="preserve">árt </w:t>
            </w:r>
            <w:r>
              <w:rPr>
                <w:b/>
                <w:bCs/>
              </w:rPr>
              <w:t>H</w:t>
            </w:r>
            <w:r>
              <w:t xml:space="preserve">uzat </w:t>
            </w:r>
            <w:r>
              <w:rPr>
                <w:b/>
                <w:bCs/>
              </w:rPr>
              <w:t>G</w:t>
            </w:r>
            <w:r>
              <w:t>áz</w:t>
            </w:r>
          </w:p>
        </w:tc>
        <w:tc>
          <w:tcPr>
            <w:tcW w:w="225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center"/>
            </w:pPr>
            <w:r>
              <w:t>EZHG</w:t>
            </w:r>
          </w:p>
        </w:tc>
        <w:tc>
          <w:tcPr>
            <w:tcW w:w="36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right"/>
            </w:pPr>
            <w:r>
              <w:t>1000 Ft/db/alkalom</w:t>
            </w:r>
          </w:p>
        </w:tc>
      </w:tr>
      <w:tr w:rsidR="00D77AAB" w:rsidTr="00723134">
        <w:trPr>
          <w:trHeight w:val="345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center"/>
            </w:pPr>
            <w:r>
              <w:t>1.15.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</w:pPr>
            <w:r>
              <w:rPr>
                <w:b/>
                <w:bCs/>
              </w:rPr>
              <w:t>K</w:t>
            </w:r>
            <w:r>
              <w:t xml:space="preserve">özponti </w:t>
            </w:r>
            <w:r>
              <w:rPr>
                <w:b/>
                <w:bCs/>
              </w:rPr>
              <w:t>Z</w:t>
            </w:r>
            <w:r>
              <w:t xml:space="preserve">árt </w:t>
            </w:r>
            <w:r>
              <w:rPr>
                <w:b/>
                <w:bCs/>
              </w:rPr>
              <w:t>H</w:t>
            </w:r>
            <w:r>
              <w:t xml:space="preserve">uzat </w:t>
            </w:r>
            <w:r>
              <w:rPr>
                <w:b/>
                <w:bCs/>
              </w:rPr>
              <w:t>S</w:t>
            </w:r>
            <w:r>
              <w:t>zilárd</w:t>
            </w:r>
          </w:p>
        </w:tc>
        <w:tc>
          <w:tcPr>
            <w:tcW w:w="225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center"/>
            </w:pPr>
            <w:r>
              <w:t>KZHS</w:t>
            </w:r>
          </w:p>
        </w:tc>
        <w:tc>
          <w:tcPr>
            <w:tcW w:w="36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right"/>
            </w:pPr>
            <w:r>
              <w:t>540 Ft/</w:t>
            </w:r>
            <w:proofErr w:type="spellStart"/>
            <w:r>
              <w:t>fm</w:t>
            </w:r>
            <w:proofErr w:type="spellEnd"/>
            <w:r>
              <w:t>/alkalom</w:t>
            </w:r>
          </w:p>
        </w:tc>
      </w:tr>
      <w:tr w:rsidR="00D77AAB" w:rsidTr="00723134">
        <w:trPr>
          <w:trHeight w:val="345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center"/>
            </w:pPr>
            <w:r>
              <w:t>1.16.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</w:pPr>
            <w:r>
              <w:rPr>
                <w:b/>
                <w:bCs/>
              </w:rPr>
              <w:t>K</w:t>
            </w:r>
            <w:r>
              <w:t xml:space="preserve">özponti </w:t>
            </w:r>
            <w:r>
              <w:rPr>
                <w:b/>
                <w:bCs/>
              </w:rPr>
              <w:t>Z</w:t>
            </w:r>
            <w:r>
              <w:t xml:space="preserve">árt </w:t>
            </w:r>
            <w:r>
              <w:rPr>
                <w:b/>
                <w:bCs/>
              </w:rPr>
              <w:t>H</w:t>
            </w:r>
            <w:r>
              <w:t xml:space="preserve">uzat </w:t>
            </w:r>
            <w:r>
              <w:rPr>
                <w:b/>
                <w:bCs/>
              </w:rPr>
              <w:t>G</w:t>
            </w:r>
            <w:r>
              <w:t>áz</w:t>
            </w:r>
          </w:p>
        </w:tc>
        <w:tc>
          <w:tcPr>
            <w:tcW w:w="225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center"/>
            </w:pPr>
            <w:r>
              <w:t>KZHG</w:t>
            </w:r>
          </w:p>
        </w:tc>
        <w:tc>
          <w:tcPr>
            <w:tcW w:w="36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right"/>
            </w:pPr>
            <w:r>
              <w:t>420 Ft/</w:t>
            </w:r>
            <w:proofErr w:type="spellStart"/>
            <w:r>
              <w:t>fm</w:t>
            </w:r>
            <w:proofErr w:type="spellEnd"/>
            <w:r>
              <w:t>/alkalom</w:t>
            </w:r>
          </w:p>
        </w:tc>
      </w:tr>
      <w:tr w:rsidR="00D77AAB" w:rsidTr="00723134">
        <w:trPr>
          <w:trHeight w:val="345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center"/>
            </w:pPr>
            <w:r>
              <w:t>1.17.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</w:pPr>
            <w:r>
              <w:rPr>
                <w:b/>
                <w:bCs/>
              </w:rPr>
              <w:t>N</w:t>
            </w:r>
            <w:r>
              <w:t xml:space="preserve">agyjáratú </w:t>
            </w:r>
            <w:r>
              <w:rPr>
                <w:b/>
                <w:bCs/>
              </w:rPr>
              <w:t>Z</w:t>
            </w:r>
            <w:r>
              <w:t xml:space="preserve">árt </w:t>
            </w:r>
            <w:r>
              <w:rPr>
                <w:b/>
                <w:bCs/>
              </w:rPr>
              <w:t>H</w:t>
            </w:r>
            <w:r>
              <w:t xml:space="preserve">uzat </w:t>
            </w:r>
            <w:r>
              <w:rPr>
                <w:b/>
                <w:bCs/>
              </w:rPr>
              <w:t>S</w:t>
            </w:r>
            <w:r>
              <w:t>zilárd</w:t>
            </w:r>
          </w:p>
        </w:tc>
        <w:tc>
          <w:tcPr>
            <w:tcW w:w="225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center"/>
            </w:pPr>
            <w:r>
              <w:t>NZHS</w:t>
            </w:r>
          </w:p>
        </w:tc>
        <w:tc>
          <w:tcPr>
            <w:tcW w:w="36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right"/>
            </w:pPr>
            <w:r>
              <w:t>740 Ft/</w:t>
            </w:r>
            <w:proofErr w:type="spellStart"/>
            <w:r>
              <w:t>fm</w:t>
            </w:r>
            <w:proofErr w:type="spellEnd"/>
            <w:r>
              <w:t>/alkalom</w:t>
            </w:r>
          </w:p>
        </w:tc>
      </w:tr>
      <w:tr w:rsidR="00D77AAB" w:rsidTr="00723134">
        <w:trPr>
          <w:trHeight w:val="345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center"/>
            </w:pPr>
            <w:r>
              <w:t>1.18.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</w:pPr>
            <w:r>
              <w:rPr>
                <w:b/>
                <w:bCs/>
              </w:rPr>
              <w:t>N</w:t>
            </w:r>
            <w:r>
              <w:t xml:space="preserve">agyjáratú </w:t>
            </w:r>
            <w:r>
              <w:rPr>
                <w:b/>
                <w:bCs/>
              </w:rPr>
              <w:t>Z</w:t>
            </w:r>
            <w:r>
              <w:t xml:space="preserve">árt </w:t>
            </w:r>
            <w:r>
              <w:rPr>
                <w:b/>
                <w:bCs/>
              </w:rPr>
              <w:t>H</w:t>
            </w:r>
            <w:r>
              <w:t xml:space="preserve">uzat </w:t>
            </w:r>
            <w:r>
              <w:rPr>
                <w:b/>
                <w:bCs/>
              </w:rPr>
              <w:t>G</w:t>
            </w:r>
            <w:r>
              <w:t>áz</w:t>
            </w:r>
          </w:p>
        </w:tc>
        <w:tc>
          <w:tcPr>
            <w:tcW w:w="225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center"/>
            </w:pPr>
            <w:r>
              <w:t>NZHG</w:t>
            </w:r>
          </w:p>
        </w:tc>
        <w:tc>
          <w:tcPr>
            <w:tcW w:w="36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right"/>
            </w:pPr>
            <w:r>
              <w:t>560 Ft/</w:t>
            </w:r>
            <w:proofErr w:type="spellStart"/>
            <w:r>
              <w:t>fm</w:t>
            </w:r>
            <w:proofErr w:type="spellEnd"/>
            <w:r>
              <w:t>/alkalom</w:t>
            </w:r>
          </w:p>
        </w:tc>
      </w:tr>
      <w:tr w:rsidR="00D77AAB" w:rsidTr="00723134">
        <w:trPr>
          <w:trHeight w:val="345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center"/>
            </w:pPr>
            <w:r>
              <w:t>1.19.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</w:pPr>
            <w:r>
              <w:rPr>
                <w:b/>
                <w:bCs/>
              </w:rPr>
              <w:t>E</w:t>
            </w:r>
            <w:r>
              <w:t xml:space="preserve">gyedi </w:t>
            </w:r>
            <w:r>
              <w:rPr>
                <w:b/>
                <w:bCs/>
              </w:rPr>
              <w:t>Z</w:t>
            </w:r>
            <w:r>
              <w:t xml:space="preserve">árt </w:t>
            </w:r>
            <w:r>
              <w:rPr>
                <w:b/>
                <w:bCs/>
              </w:rPr>
              <w:t>T</w:t>
            </w:r>
            <w:r>
              <w:t xml:space="preserve">úlnyomásos </w:t>
            </w:r>
            <w:r>
              <w:rPr>
                <w:b/>
                <w:bCs/>
              </w:rPr>
              <w:t>S</w:t>
            </w:r>
            <w:r>
              <w:t>zilárd</w:t>
            </w:r>
          </w:p>
        </w:tc>
        <w:tc>
          <w:tcPr>
            <w:tcW w:w="225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center"/>
            </w:pPr>
            <w:r>
              <w:t>EZTS</w:t>
            </w:r>
          </w:p>
        </w:tc>
        <w:tc>
          <w:tcPr>
            <w:tcW w:w="36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right"/>
            </w:pPr>
            <w:r>
              <w:t>1 240 Ft/db/alkalom</w:t>
            </w:r>
          </w:p>
        </w:tc>
      </w:tr>
      <w:tr w:rsidR="00D77AAB" w:rsidTr="00723134">
        <w:trPr>
          <w:trHeight w:val="345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center"/>
            </w:pPr>
            <w:r>
              <w:t>1.20.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</w:pPr>
            <w:r>
              <w:rPr>
                <w:b/>
                <w:bCs/>
              </w:rPr>
              <w:t>E</w:t>
            </w:r>
            <w:r>
              <w:t xml:space="preserve">gyedi </w:t>
            </w:r>
            <w:r>
              <w:rPr>
                <w:b/>
                <w:bCs/>
              </w:rPr>
              <w:t>Z</w:t>
            </w:r>
            <w:r>
              <w:t xml:space="preserve">árt </w:t>
            </w:r>
            <w:r>
              <w:rPr>
                <w:b/>
                <w:bCs/>
              </w:rPr>
              <w:t>T</w:t>
            </w:r>
            <w:r>
              <w:t xml:space="preserve">úlnyomásos </w:t>
            </w:r>
            <w:r>
              <w:rPr>
                <w:b/>
                <w:bCs/>
              </w:rPr>
              <w:t>G</w:t>
            </w:r>
            <w:r>
              <w:t>áz</w:t>
            </w:r>
          </w:p>
        </w:tc>
        <w:tc>
          <w:tcPr>
            <w:tcW w:w="225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center"/>
            </w:pPr>
            <w:r>
              <w:t>EZTG</w:t>
            </w:r>
          </w:p>
        </w:tc>
        <w:tc>
          <w:tcPr>
            <w:tcW w:w="36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right"/>
            </w:pPr>
            <w:r>
              <w:t>1 080 Ft/db/alkalom</w:t>
            </w:r>
          </w:p>
        </w:tc>
      </w:tr>
      <w:tr w:rsidR="00D77AAB" w:rsidTr="00723134">
        <w:trPr>
          <w:trHeight w:val="345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center"/>
            </w:pPr>
            <w:r>
              <w:t>1.21.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</w:pPr>
            <w:r>
              <w:rPr>
                <w:b/>
                <w:bCs/>
              </w:rPr>
              <w:t>K</w:t>
            </w:r>
            <w:r>
              <w:t xml:space="preserve">özponti </w:t>
            </w:r>
            <w:r>
              <w:rPr>
                <w:b/>
                <w:bCs/>
              </w:rPr>
              <w:t>Z</w:t>
            </w:r>
            <w:r>
              <w:t xml:space="preserve">árt </w:t>
            </w:r>
            <w:r>
              <w:rPr>
                <w:b/>
                <w:bCs/>
              </w:rPr>
              <w:t>T</w:t>
            </w:r>
            <w:r>
              <w:t xml:space="preserve">úlnyomásos </w:t>
            </w:r>
            <w:r>
              <w:rPr>
                <w:b/>
                <w:bCs/>
              </w:rPr>
              <w:t>S</w:t>
            </w:r>
            <w:r>
              <w:t>zilárd</w:t>
            </w:r>
          </w:p>
        </w:tc>
        <w:tc>
          <w:tcPr>
            <w:tcW w:w="225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center"/>
            </w:pPr>
            <w:r>
              <w:t>KZTS</w:t>
            </w:r>
          </w:p>
        </w:tc>
        <w:tc>
          <w:tcPr>
            <w:tcW w:w="36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right"/>
            </w:pPr>
            <w:r>
              <w:t>620 Ft/</w:t>
            </w:r>
            <w:proofErr w:type="spellStart"/>
            <w:r>
              <w:t>fm</w:t>
            </w:r>
            <w:proofErr w:type="spellEnd"/>
            <w:r>
              <w:t>/alkalom</w:t>
            </w:r>
          </w:p>
        </w:tc>
      </w:tr>
      <w:tr w:rsidR="00D77AAB" w:rsidTr="00723134">
        <w:trPr>
          <w:trHeight w:val="345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center"/>
            </w:pPr>
            <w:r>
              <w:t>1.22.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</w:pPr>
            <w:r>
              <w:rPr>
                <w:b/>
                <w:bCs/>
              </w:rPr>
              <w:t>K</w:t>
            </w:r>
            <w:r>
              <w:t xml:space="preserve">özponti </w:t>
            </w:r>
            <w:r>
              <w:rPr>
                <w:b/>
                <w:bCs/>
              </w:rPr>
              <w:t>Z</w:t>
            </w:r>
            <w:r>
              <w:t xml:space="preserve">árt </w:t>
            </w:r>
            <w:r>
              <w:rPr>
                <w:b/>
                <w:bCs/>
              </w:rPr>
              <w:t>T</w:t>
            </w:r>
            <w:r>
              <w:t xml:space="preserve">úlnyomásos </w:t>
            </w:r>
            <w:r>
              <w:rPr>
                <w:b/>
                <w:bCs/>
              </w:rPr>
              <w:t>G</w:t>
            </w:r>
            <w:r>
              <w:t>áz</w:t>
            </w:r>
          </w:p>
        </w:tc>
        <w:tc>
          <w:tcPr>
            <w:tcW w:w="225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center"/>
            </w:pPr>
            <w:r>
              <w:t>KZTG</w:t>
            </w:r>
          </w:p>
        </w:tc>
        <w:tc>
          <w:tcPr>
            <w:tcW w:w="36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right"/>
            </w:pPr>
            <w:r>
              <w:t>480 Ft/</w:t>
            </w:r>
            <w:proofErr w:type="spellStart"/>
            <w:r>
              <w:t>fm</w:t>
            </w:r>
            <w:proofErr w:type="spellEnd"/>
            <w:r>
              <w:t>/alkalom</w:t>
            </w:r>
          </w:p>
        </w:tc>
      </w:tr>
      <w:tr w:rsidR="00D77AAB" w:rsidTr="00723134">
        <w:trPr>
          <w:trHeight w:val="345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center"/>
            </w:pPr>
            <w:r>
              <w:t>1.23.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</w:pPr>
            <w:r>
              <w:rPr>
                <w:b/>
                <w:bCs/>
              </w:rPr>
              <w:t>N</w:t>
            </w:r>
            <w:r>
              <w:t xml:space="preserve">agyjáratú </w:t>
            </w:r>
            <w:r>
              <w:rPr>
                <w:b/>
                <w:bCs/>
              </w:rPr>
              <w:t>Z</w:t>
            </w:r>
            <w:r>
              <w:t xml:space="preserve">árt </w:t>
            </w:r>
            <w:r>
              <w:rPr>
                <w:b/>
                <w:bCs/>
              </w:rPr>
              <w:t>T</w:t>
            </w:r>
            <w:r>
              <w:t xml:space="preserve">úlnyomásos </w:t>
            </w:r>
            <w:r>
              <w:rPr>
                <w:b/>
                <w:bCs/>
              </w:rPr>
              <w:t>S</w:t>
            </w:r>
            <w:r>
              <w:t>zilárd</w:t>
            </w:r>
          </w:p>
        </w:tc>
        <w:tc>
          <w:tcPr>
            <w:tcW w:w="225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center"/>
            </w:pPr>
            <w:r>
              <w:t>NZTS</w:t>
            </w:r>
          </w:p>
        </w:tc>
        <w:tc>
          <w:tcPr>
            <w:tcW w:w="36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right"/>
            </w:pPr>
            <w:r>
              <w:t>780 Ft/</w:t>
            </w:r>
            <w:proofErr w:type="spellStart"/>
            <w:r>
              <w:t>fm</w:t>
            </w:r>
            <w:proofErr w:type="spellEnd"/>
            <w:r>
              <w:t>/alkalom</w:t>
            </w:r>
          </w:p>
        </w:tc>
      </w:tr>
      <w:tr w:rsidR="00D77AAB" w:rsidTr="00723134">
        <w:trPr>
          <w:trHeight w:val="345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center"/>
            </w:pPr>
            <w:r>
              <w:t>1.24.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</w:pPr>
            <w:r>
              <w:rPr>
                <w:b/>
                <w:bCs/>
              </w:rPr>
              <w:t>N</w:t>
            </w:r>
            <w:r>
              <w:t xml:space="preserve">agyjáratú </w:t>
            </w:r>
            <w:r>
              <w:rPr>
                <w:b/>
                <w:bCs/>
              </w:rPr>
              <w:t>Z</w:t>
            </w:r>
            <w:r>
              <w:t xml:space="preserve">árt </w:t>
            </w:r>
            <w:r>
              <w:rPr>
                <w:b/>
                <w:bCs/>
              </w:rPr>
              <w:t>T</w:t>
            </w:r>
            <w:r>
              <w:t xml:space="preserve">úlnyomásos </w:t>
            </w:r>
            <w:r>
              <w:rPr>
                <w:b/>
                <w:bCs/>
              </w:rPr>
              <w:t>G</w:t>
            </w:r>
            <w:r>
              <w:t>áz</w:t>
            </w:r>
          </w:p>
        </w:tc>
        <w:tc>
          <w:tcPr>
            <w:tcW w:w="225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center"/>
            </w:pPr>
            <w:r>
              <w:t>NZTG</w:t>
            </w:r>
          </w:p>
        </w:tc>
        <w:tc>
          <w:tcPr>
            <w:tcW w:w="36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right"/>
            </w:pPr>
            <w:r>
              <w:t>580 Ft/</w:t>
            </w:r>
            <w:proofErr w:type="spellStart"/>
            <w:r>
              <w:t>fm</w:t>
            </w:r>
            <w:proofErr w:type="spellEnd"/>
            <w:r>
              <w:t>/alkalom</w:t>
            </w:r>
          </w:p>
        </w:tc>
      </w:tr>
      <w:tr w:rsidR="00D77AAB" w:rsidTr="00723134">
        <w:trPr>
          <w:trHeight w:val="345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center"/>
            </w:pPr>
            <w:r>
              <w:t>1.25.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</w:pPr>
            <w:r>
              <w:rPr>
                <w:b/>
                <w:bCs/>
              </w:rPr>
              <w:t>G</w:t>
            </w:r>
            <w:r>
              <w:t xml:space="preserve">yűjtő </w:t>
            </w:r>
            <w:r>
              <w:rPr>
                <w:b/>
                <w:bCs/>
              </w:rPr>
              <w:t>N</w:t>
            </w:r>
            <w:r>
              <w:t xml:space="preserve">yitott </w:t>
            </w:r>
            <w:r>
              <w:rPr>
                <w:b/>
                <w:bCs/>
              </w:rPr>
              <w:t>H</w:t>
            </w:r>
            <w:r>
              <w:t xml:space="preserve">uzat </w:t>
            </w:r>
            <w:r>
              <w:rPr>
                <w:b/>
                <w:bCs/>
              </w:rPr>
              <w:t>S</w:t>
            </w:r>
            <w:r>
              <w:t>zilárd</w:t>
            </w:r>
          </w:p>
        </w:tc>
        <w:tc>
          <w:tcPr>
            <w:tcW w:w="225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center"/>
            </w:pPr>
            <w:r>
              <w:t>GNHS</w:t>
            </w:r>
          </w:p>
        </w:tc>
        <w:tc>
          <w:tcPr>
            <w:tcW w:w="36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right"/>
            </w:pPr>
            <w:r>
              <w:t>680 Ft/szint/alkalom</w:t>
            </w:r>
          </w:p>
        </w:tc>
      </w:tr>
      <w:tr w:rsidR="00D77AAB" w:rsidTr="00723134">
        <w:trPr>
          <w:trHeight w:val="345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center"/>
            </w:pPr>
            <w:r>
              <w:t>1.26.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</w:pPr>
            <w:r>
              <w:rPr>
                <w:b/>
                <w:bCs/>
              </w:rPr>
              <w:t>G</w:t>
            </w:r>
            <w:r>
              <w:t xml:space="preserve">yűjtő </w:t>
            </w:r>
            <w:r>
              <w:rPr>
                <w:b/>
                <w:bCs/>
              </w:rPr>
              <w:t>N</w:t>
            </w:r>
            <w:r>
              <w:t xml:space="preserve">yitott </w:t>
            </w:r>
            <w:r>
              <w:rPr>
                <w:b/>
                <w:bCs/>
              </w:rPr>
              <w:t>H</w:t>
            </w:r>
            <w:r>
              <w:t xml:space="preserve">uzat </w:t>
            </w:r>
            <w:r>
              <w:rPr>
                <w:b/>
                <w:bCs/>
              </w:rPr>
              <w:t>G</w:t>
            </w:r>
            <w:r>
              <w:t>áz</w:t>
            </w:r>
          </w:p>
        </w:tc>
        <w:tc>
          <w:tcPr>
            <w:tcW w:w="225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center"/>
            </w:pPr>
            <w:r>
              <w:t>GNHG</w:t>
            </w:r>
          </w:p>
        </w:tc>
        <w:tc>
          <w:tcPr>
            <w:tcW w:w="36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right"/>
            </w:pPr>
            <w:r>
              <w:t>580 Ft/szint/alkalom</w:t>
            </w:r>
          </w:p>
        </w:tc>
      </w:tr>
      <w:tr w:rsidR="00D77AAB" w:rsidTr="00723134">
        <w:trPr>
          <w:trHeight w:val="345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center"/>
            </w:pPr>
            <w:r>
              <w:lastRenderedPageBreak/>
              <w:t>1.27.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</w:pPr>
            <w:r>
              <w:rPr>
                <w:b/>
                <w:bCs/>
              </w:rPr>
              <w:t>G</w:t>
            </w:r>
            <w:r>
              <w:t xml:space="preserve">yűjtő </w:t>
            </w:r>
            <w:r>
              <w:rPr>
                <w:b/>
                <w:bCs/>
              </w:rPr>
              <w:t>Z</w:t>
            </w:r>
            <w:r>
              <w:t xml:space="preserve">árt </w:t>
            </w:r>
            <w:r>
              <w:rPr>
                <w:b/>
                <w:bCs/>
              </w:rPr>
              <w:t>H</w:t>
            </w:r>
            <w:r>
              <w:t xml:space="preserve">uzat </w:t>
            </w:r>
            <w:r>
              <w:rPr>
                <w:b/>
                <w:bCs/>
              </w:rPr>
              <w:t>S</w:t>
            </w:r>
            <w:r>
              <w:t>zilárd</w:t>
            </w:r>
          </w:p>
        </w:tc>
        <w:tc>
          <w:tcPr>
            <w:tcW w:w="225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center"/>
            </w:pPr>
            <w:r>
              <w:t>GZHS</w:t>
            </w:r>
          </w:p>
        </w:tc>
        <w:tc>
          <w:tcPr>
            <w:tcW w:w="36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right"/>
            </w:pPr>
            <w:r>
              <w:t>680 Ft/szint/alkalom</w:t>
            </w:r>
          </w:p>
        </w:tc>
      </w:tr>
      <w:tr w:rsidR="00D77AAB" w:rsidTr="00723134">
        <w:trPr>
          <w:trHeight w:val="345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center"/>
            </w:pPr>
            <w:r>
              <w:t>1.28.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</w:pPr>
            <w:r>
              <w:rPr>
                <w:b/>
                <w:bCs/>
              </w:rPr>
              <w:t>G</w:t>
            </w:r>
            <w:r>
              <w:t xml:space="preserve">yűjtő </w:t>
            </w:r>
            <w:r>
              <w:rPr>
                <w:b/>
                <w:bCs/>
              </w:rPr>
              <w:t>Z</w:t>
            </w:r>
            <w:r>
              <w:t xml:space="preserve">árt </w:t>
            </w:r>
            <w:r>
              <w:rPr>
                <w:b/>
                <w:bCs/>
              </w:rPr>
              <w:t>H</w:t>
            </w:r>
            <w:r>
              <w:t xml:space="preserve">uzat </w:t>
            </w:r>
            <w:r>
              <w:rPr>
                <w:b/>
                <w:bCs/>
              </w:rPr>
              <w:t>G</w:t>
            </w:r>
            <w:r>
              <w:t>áz</w:t>
            </w:r>
          </w:p>
        </w:tc>
        <w:tc>
          <w:tcPr>
            <w:tcW w:w="225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center"/>
            </w:pPr>
            <w:r>
              <w:t>GZHG</w:t>
            </w:r>
          </w:p>
        </w:tc>
        <w:tc>
          <w:tcPr>
            <w:tcW w:w="36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right"/>
            </w:pPr>
            <w:r>
              <w:t>580 Ft/szint/alkalom</w:t>
            </w:r>
          </w:p>
        </w:tc>
      </w:tr>
      <w:tr w:rsidR="00D77AAB" w:rsidTr="00723134">
        <w:trPr>
          <w:trHeight w:val="345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center"/>
            </w:pPr>
            <w:r>
              <w:t>1.29.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</w:pPr>
            <w:r>
              <w:rPr>
                <w:b/>
                <w:bCs/>
              </w:rPr>
              <w:t>G</w:t>
            </w:r>
            <w:r>
              <w:t xml:space="preserve">yűjtő </w:t>
            </w:r>
            <w:r>
              <w:rPr>
                <w:b/>
                <w:bCs/>
              </w:rPr>
              <w:t>Z</w:t>
            </w:r>
            <w:r>
              <w:t xml:space="preserve">árt </w:t>
            </w:r>
            <w:r>
              <w:rPr>
                <w:b/>
                <w:bCs/>
              </w:rPr>
              <w:t>T</w:t>
            </w:r>
            <w:r>
              <w:t xml:space="preserve">úlnyomásos </w:t>
            </w:r>
            <w:r>
              <w:rPr>
                <w:b/>
                <w:bCs/>
              </w:rPr>
              <w:t>S</w:t>
            </w:r>
            <w:r>
              <w:t>zilárd</w:t>
            </w:r>
          </w:p>
        </w:tc>
        <w:tc>
          <w:tcPr>
            <w:tcW w:w="225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center"/>
            </w:pPr>
            <w:r>
              <w:t>GZTS</w:t>
            </w:r>
          </w:p>
        </w:tc>
        <w:tc>
          <w:tcPr>
            <w:tcW w:w="36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right"/>
            </w:pPr>
            <w:r>
              <w:t>820 Ft/szint/alkalom</w:t>
            </w:r>
          </w:p>
        </w:tc>
      </w:tr>
      <w:tr w:rsidR="00D77AAB" w:rsidTr="00723134">
        <w:trPr>
          <w:trHeight w:val="345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center"/>
            </w:pPr>
            <w:r>
              <w:t>1.30.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</w:pPr>
            <w:r>
              <w:rPr>
                <w:b/>
                <w:bCs/>
              </w:rPr>
              <w:t>G</w:t>
            </w:r>
            <w:r>
              <w:t xml:space="preserve">yűjtő </w:t>
            </w:r>
            <w:r>
              <w:rPr>
                <w:b/>
                <w:bCs/>
              </w:rPr>
              <w:t>Z</w:t>
            </w:r>
            <w:r>
              <w:t xml:space="preserve">árt </w:t>
            </w:r>
            <w:r>
              <w:rPr>
                <w:b/>
                <w:bCs/>
              </w:rPr>
              <w:t>T</w:t>
            </w:r>
            <w:r>
              <w:t xml:space="preserve">úlnyomásos </w:t>
            </w:r>
            <w:r>
              <w:rPr>
                <w:b/>
                <w:bCs/>
              </w:rPr>
              <w:t>G</w:t>
            </w:r>
            <w:r>
              <w:t>áz</w:t>
            </w:r>
          </w:p>
        </w:tc>
        <w:tc>
          <w:tcPr>
            <w:tcW w:w="225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center"/>
            </w:pPr>
            <w:r>
              <w:t>GZTG</w:t>
            </w:r>
          </w:p>
        </w:tc>
        <w:tc>
          <w:tcPr>
            <w:tcW w:w="36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right"/>
            </w:pPr>
            <w:r>
              <w:t>720 Ft/szint/alkalom</w:t>
            </w:r>
          </w:p>
        </w:tc>
      </w:tr>
      <w:tr w:rsidR="00D77AAB" w:rsidTr="00723134">
        <w:trPr>
          <w:trHeight w:val="345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center"/>
            </w:pPr>
            <w:r>
              <w:t>1.31.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</w:pPr>
            <w:r>
              <w:rPr>
                <w:b/>
                <w:bCs/>
              </w:rPr>
              <w:t>E</w:t>
            </w:r>
            <w:r>
              <w:t xml:space="preserve">gyedi </w:t>
            </w:r>
            <w:r>
              <w:rPr>
                <w:b/>
                <w:bCs/>
              </w:rPr>
              <w:t>T</w:t>
            </w:r>
            <w:r>
              <w:t>artalék</w:t>
            </w:r>
          </w:p>
        </w:tc>
        <w:tc>
          <w:tcPr>
            <w:tcW w:w="225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center"/>
            </w:pPr>
            <w:r>
              <w:t>ET</w:t>
            </w:r>
          </w:p>
        </w:tc>
        <w:tc>
          <w:tcPr>
            <w:tcW w:w="36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right"/>
            </w:pPr>
            <w:r>
              <w:t>600 Ft/db/alkalom</w:t>
            </w:r>
          </w:p>
        </w:tc>
      </w:tr>
      <w:tr w:rsidR="00D77AAB" w:rsidTr="00723134">
        <w:trPr>
          <w:trHeight w:val="345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center"/>
            </w:pPr>
            <w:r>
              <w:t>1.32.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</w:pPr>
            <w:r>
              <w:rPr>
                <w:b/>
                <w:bCs/>
              </w:rPr>
              <w:t>K</w:t>
            </w:r>
            <w:r>
              <w:t xml:space="preserve">özponti </w:t>
            </w:r>
            <w:r>
              <w:rPr>
                <w:b/>
                <w:bCs/>
              </w:rPr>
              <w:t>T</w:t>
            </w:r>
            <w:r>
              <w:t>artalék</w:t>
            </w:r>
          </w:p>
        </w:tc>
        <w:tc>
          <w:tcPr>
            <w:tcW w:w="225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center"/>
            </w:pPr>
            <w:r>
              <w:t>KT</w:t>
            </w:r>
          </w:p>
        </w:tc>
        <w:tc>
          <w:tcPr>
            <w:tcW w:w="36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right"/>
            </w:pPr>
            <w:r>
              <w:t>270 Ft/</w:t>
            </w:r>
            <w:proofErr w:type="spellStart"/>
            <w:r>
              <w:t>fm</w:t>
            </w:r>
            <w:proofErr w:type="spellEnd"/>
            <w:r>
              <w:t>/alkalom</w:t>
            </w:r>
          </w:p>
        </w:tc>
      </w:tr>
      <w:tr w:rsidR="00D77AAB" w:rsidTr="00723134">
        <w:trPr>
          <w:trHeight w:val="345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center"/>
            </w:pPr>
            <w:r>
              <w:t>1.33.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</w:pPr>
            <w:r>
              <w:rPr>
                <w:b/>
                <w:bCs/>
              </w:rPr>
              <w:t>N</w:t>
            </w:r>
            <w:r>
              <w:t xml:space="preserve">agyjáratú </w:t>
            </w:r>
            <w:r>
              <w:rPr>
                <w:b/>
                <w:bCs/>
              </w:rPr>
              <w:t>T</w:t>
            </w:r>
            <w:r>
              <w:t>artalék</w:t>
            </w:r>
          </w:p>
        </w:tc>
        <w:tc>
          <w:tcPr>
            <w:tcW w:w="225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center"/>
            </w:pPr>
            <w:r>
              <w:t>NT</w:t>
            </w:r>
          </w:p>
        </w:tc>
        <w:tc>
          <w:tcPr>
            <w:tcW w:w="36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right"/>
            </w:pPr>
            <w:r>
              <w:t>370 Ft/</w:t>
            </w:r>
            <w:proofErr w:type="spellStart"/>
            <w:r>
              <w:t>fm</w:t>
            </w:r>
            <w:proofErr w:type="spellEnd"/>
            <w:r>
              <w:t>/alkalom</w:t>
            </w:r>
          </w:p>
        </w:tc>
      </w:tr>
      <w:tr w:rsidR="00D77AAB" w:rsidTr="00723134">
        <w:trPr>
          <w:trHeight w:val="345"/>
        </w:trPr>
        <w:tc>
          <w:tcPr>
            <w:tcW w:w="848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center"/>
            </w:pPr>
            <w:r>
              <w:t>1.34.</w:t>
            </w:r>
          </w:p>
        </w:tc>
        <w:tc>
          <w:tcPr>
            <w:tcW w:w="418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</w:pPr>
            <w:r>
              <w:rPr>
                <w:b/>
                <w:bCs/>
              </w:rPr>
              <w:t>G</w:t>
            </w:r>
            <w:r>
              <w:t xml:space="preserve">yűjtő </w:t>
            </w:r>
            <w:r>
              <w:rPr>
                <w:b/>
                <w:bCs/>
              </w:rPr>
              <w:t>T</w:t>
            </w:r>
            <w:r>
              <w:t>artalék</w:t>
            </w:r>
          </w:p>
        </w:tc>
        <w:tc>
          <w:tcPr>
            <w:tcW w:w="2257" w:type="dxa"/>
            <w:tcBorders>
              <w:top w:val="nil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center"/>
            </w:pPr>
            <w:r>
              <w:t>GT</w:t>
            </w:r>
          </w:p>
        </w:tc>
        <w:tc>
          <w:tcPr>
            <w:tcW w:w="3634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right"/>
            </w:pPr>
            <w:r>
              <w:t>280 Ft/szint/alkalom</w:t>
            </w:r>
          </w:p>
        </w:tc>
      </w:tr>
      <w:tr w:rsidR="00D77AAB" w:rsidTr="00723134">
        <w:trPr>
          <w:trHeight w:val="135"/>
        </w:trPr>
        <w:tc>
          <w:tcPr>
            <w:tcW w:w="8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center"/>
            </w:pPr>
            <w:r>
              <w:t>1.35.</w:t>
            </w:r>
          </w:p>
        </w:tc>
        <w:tc>
          <w:tcPr>
            <w:tcW w:w="10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</w:pPr>
            <w:r>
              <w:t>a négyévenkénti műszaki felülvizsgálat költsége az árba beépítésre került</w:t>
            </w:r>
          </w:p>
        </w:tc>
      </w:tr>
      <w:tr w:rsidR="00D77AAB" w:rsidTr="00723134">
        <w:trPr>
          <w:trHeight w:val="135"/>
        </w:trPr>
        <w:tc>
          <w:tcPr>
            <w:tcW w:w="84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center"/>
            </w:pPr>
            <w:r>
              <w:t>1.36.</w:t>
            </w:r>
          </w:p>
        </w:tc>
        <w:tc>
          <w:tcPr>
            <w:tcW w:w="1007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</w:pPr>
            <w:r>
              <w:t>az ár a kiszállási költséget is magába foglalja</w:t>
            </w:r>
          </w:p>
        </w:tc>
      </w:tr>
      <w:tr w:rsidR="00D77AAB" w:rsidTr="00723134">
        <w:trPr>
          <w:trHeight w:val="135"/>
        </w:trPr>
        <w:tc>
          <w:tcPr>
            <w:tcW w:w="84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jc w:val="center"/>
            </w:pPr>
            <w:r>
              <w:t>1.37.</w:t>
            </w:r>
          </w:p>
        </w:tc>
        <w:tc>
          <w:tcPr>
            <w:tcW w:w="10073" w:type="dxa"/>
            <w:gridSpan w:val="4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:rsidR="00D77AAB" w:rsidRDefault="00D77AAB" w:rsidP="00723134">
            <w:pPr>
              <w:snapToGrid w:val="0"/>
              <w:ind w:left="-68" w:right="787"/>
            </w:pPr>
            <w:r>
              <w:t>a mellékcsatornás gyűjtő jellegű égéstermék-elvezető esetén a mellékcsatornát plusz szintnek kell tekinteni</w:t>
            </w:r>
          </w:p>
        </w:tc>
      </w:tr>
      <w:tr w:rsidR="00D77AAB" w:rsidTr="00723134">
        <w:trPr>
          <w:gridAfter w:val="1"/>
          <w:wAfter w:w="53" w:type="dxa"/>
          <w:trHeight w:val="135"/>
        </w:trPr>
        <w:tc>
          <w:tcPr>
            <w:tcW w:w="848" w:type="dxa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D77AAB" w:rsidRDefault="00D77AAB" w:rsidP="00723134">
            <w:pPr>
              <w:snapToGrid w:val="0"/>
              <w:jc w:val="center"/>
            </w:pPr>
          </w:p>
        </w:tc>
        <w:tc>
          <w:tcPr>
            <w:tcW w:w="10020" w:type="dxa"/>
            <w:gridSpan w:val="3"/>
            <w:tcBorders>
              <w:top w:val="single" w:sz="8" w:space="0" w:color="000000"/>
              <w:left w:val="nil"/>
              <w:bottom w:val="nil"/>
              <w:right w:val="nil"/>
            </w:tcBorders>
            <w:vAlign w:val="center"/>
          </w:tcPr>
          <w:p w:rsidR="00D77AAB" w:rsidRDefault="00D77AAB" w:rsidP="00723134">
            <w:pPr>
              <w:snapToGrid w:val="0"/>
            </w:pPr>
          </w:p>
        </w:tc>
      </w:tr>
      <w:tr w:rsidR="00D77AAB" w:rsidTr="00723134">
        <w:trPr>
          <w:gridAfter w:val="1"/>
          <w:wAfter w:w="53" w:type="dxa"/>
          <w:trHeight w:val="195"/>
        </w:trPr>
        <w:tc>
          <w:tcPr>
            <w:tcW w:w="10868" w:type="dxa"/>
            <w:gridSpan w:val="4"/>
            <w:vAlign w:val="center"/>
          </w:tcPr>
          <w:p w:rsidR="00D77AAB" w:rsidRDefault="00D77AAB" w:rsidP="00723134"/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95"/>
              <w:gridCol w:w="707"/>
              <w:gridCol w:w="707"/>
              <w:gridCol w:w="707"/>
              <w:gridCol w:w="5475"/>
              <w:gridCol w:w="960"/>
              <w:gridCol w:w="960"/>
              <w:gridCol w:w="50"/>
            </w:tblGrid>
            <w:tr w:rsidR="00D77AAB" w:rsidTr="00723134">
              <w:trPr>
                <w:trHeight w:val="315"/>
              </w:trPr>
              <w:tc>
                <w:tcPr>
                  <w:tcW w:w="8391" w:type="dxa"/>
                  <w:gridSpan w:val="5"/>
                  <w:vAlign w:val="bottom"/>
                  <w:hideMark/>
                </w:tcPr>
                <w:p w:rsidR="00D77AAB" w:rsidRDefault="00D77AAB" w:rsidP="00723134">
                  <w:pPr>
                    <w:framePr w:hSpace="141" w:wrap="around" w:vAnchor="text" w:hAnchor="margin" w:xAlign="center" w:y="-1415"/>
                    <w:snapToGrid w:val="0"/>
                    <w:rPr>
                      <w:b/>
                      <w:bCs/>
                      <w:i/>
                      <w:iCs/>
                      <w:u w:val="single"/>
                    </w:rPr>
                  </w:pPr>
                  <w:r>
                    <w:rPr>
                      <w:b/>
                      <w:bCs/>
                      <w:i/>
                      <w:iCs/>
                      <w:u w:val="single"/>
                    </w:rPr>
                    <w:t>Megrendelésre kötelező tevékenységek:</w:t>
                  </w:r>
                </w:p>
              </w:tc>
              <w:tc>
                <w:tcPr>
                  <w:tcW w:w="960" w:type="dxa"/>
                  <w:vAlign w:val="bottom"/>
                </w:tcPr>
                <w:p w:rsidR="00D77AAB" w:rsidRDefault="00D77AAB" w:rsidP="00723134">
                  <w:pPr>
                    <w:framePr w:hSpace="141" w:wrap="around" w:vAnchor="text" w:hAnchor="margin" w:xAlign="center" w:y="-1415"/>
                    <w:snapToGrid w:val="0"/>
                    <w:rPr>
                      <w:b/>
                      <w:bCs/>
                      <w:i/>
                      <w:iCs/>
                      <w:u w:val="single"/>
                    </w:rPr>
                  </w:pPr>
                </w:p>
              </w:tc>
              <w:tc>
                <w:tcPr>
                  <w:tcW w:w="960" w:type="dxa"/>
                  <w:vAlign w:val="bottom"/>
                </w:tcPr>
                <w:p w:rsidR="00D77AAB" w:rsidRDefault="00D77AAB" w:rsidP="00723134">
                  <w:pPr>
                    <w:framePr w:hSpace="141" w:wrap="around" w:vAnchor="text" w:hAnchor="margin" w:xAlign="center" w:y="-1415"/>
                    <w:snapToGrid w:val="0"/>
                  </w:pPr>
                </w:p>
              </w:tc>
              <w:tc>
                <w:tcPr>
                  <w:tcW w:w="50" w:type="dxa"/>
                </w:tcPr>
                <w:p w:rsidR="00D77AAB" w:rsidRDefault="00D77AAB" w:rsidP="00723134">
                  <w:pPr>
                    <w:framePr w:hSpace="141" w:wrap="around" w:vAnchor="text" w:hAnchor="margin" w:xAlign="center" w:y="-1415"/>
                    <w:snapToGrid w:val="0"/>
                  </w:pPr>
                </w:p>
              </w:tc>
            </w:tr>
            <w:tr w:rsidR="00D77AAB" w:rsidTr="00723134">
              <w:trPr>
                <w:trHeight w:val="330"/>
              </w:trPr>
              <w:tc>
                <w:tcPr>
                  <w:tcW w:w="795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bottom"/>
                  <w:hideMark/>
                </w:tcPr>
                <w:p w:rsidR="00D77AAB" w:rsidRDefault="00D77AAB" w:rsidP="00723134">
                  <w:pPr>
                    <w:framePr w:hSpace="141" w:wrap="around" w:vAnchor="text" w:hAnchor="margin" w:xAlign="center" w:y="-1415"/>
                    <w:snapToGrid w:val="0"/>
                  </w:pPr>
                  <w:r>
                    <w:t> </w:t>
                  </w: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bottom"/>
                </w:tcPr>
                <w:p w:rsidR="00D77AAB" w:rsidRDefault="00D77AAB" w:rsidP="00723134">
                  <w:pPr>
                    <w:framePr w:hSpace="141" w:wrap="around" w:vAnchor="text" w:hAnchor="margin" w:xAlign="center" w:y="-1415"/>
                    <w:snapToGrid w:val="0"/>
                    <w:rPr>
                      <w:b/>
                      <w:bCs/>
                      <w:i/>
                      <w:iCs/>
                      <w:u w:val="single"/>
                    </w:rPr>
                  </w:pP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bottom"/>
                </w:tcPr>
                <w:p w:rsidR="00D77AAB" w:rsidRDefault="00D77AAB" w:rsidP="00723134">
                  <w:pPr>
                    <w:framePr w:hSpace="141" w:wrap="around" w:vAnchor="text" w:hAnchor="margin" w:xAlign="center" w:y="-1415"/>
                    <w:snapToGrid w:val="0"/>
                    <w:rPr>
                      <w:b/>
                      <w:bCs/>
                      <w:i/>
                      <w:iCs/>
                      <w:u w:val="single"/>
                    </w:rPr>
                  </w:pPr>
                </w:p>
              </w:tc>
              <w:tc>
                <w:tcPr>
                  <w:tcW w:w="707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bottom"/>
                </w:tcPr>
                <w:p w:rsidR="00D77AAB" w:rsidRDefault="00D77AAB" w:rsidP="00723134">
                  <w:pPr>
                    <w:framePr w:hSpace="141" w:wrap="around" w:vAnchor="text" w:hAnchor="margin" w:xAlign="center" w:y="-1415"/>
                    <w:snapToGrid w:val="0"/>
                    <w:rPr>
                      <w:b/>
                      <w:bCs/>
                      <w:i/>
                      <w:iCs/>
                      <w:u w:val="single"/>
                    </w:rPr>
                  </w:pPr>
                </w:p>
              </w:tc>
              <w:tc>
                <w:tcPr>
                  <w:tcW w:w="5475" w:type="dxa"/>
                  <w:tcBorders>
                    <w:top w:val="nil"/>
                    <w:left w:val="nil"/>
                    <w:bottom w:val="single" w:sz="8" w:space="0" w:color="000000"/>
                    <w:right w:val="nil"/>
                  </w:tcBorders>
                  <w:vAlign w:val="bottom"/>
                </w:tcPr>
                <w:p w:rsidR="00D77AAB" w:rsidRDefault="00D77AAB" w:rsidP="00723134">
                  <w:pPr>
                    <w:framePr w:hSpace="141" w:wrap="around" w:vAnchor="text" w:hAnchor="margin" w:xAlign="center" w:y="-1415"/>
                    <w:snapToGrid w:val="0"/>
                    <w:rPr>
                      <w:b/>
                      <w:bCs/>
                      <w:i/>
                      <w:iCs/>
                      <w:u w:val="single"/>
                    </w:rPr>
                  </w:pPr>
                </w:p>
              </w:tc>
              <w:tc>
                <w:tcPr>
                  <w:tcW w:w="960" w:type="dxa"/>
                  <w:vAlign w:val="bottom"/>
                </w:tcPr>
                <w:p w:rsidR="00D77AAB" w:rsidRDefault="00D77AAB" w:rsidP="00723134">
                  <w:pPr>
                    <w:framePr w:hSpace="141" w:wrap="around" w:vAnchor="text" w:hAnchor="margin" w:xAlign="center" w:y="-1415"/>
                    <w:snapToGrid w:val="0"/>
                    <w:rPr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960" w:type="dxa"/>
                  <w:vAlign w:val="bottom"/>
                </w:tcPr>
                <w:p w:rsidR="00D77AAB" w:rsidRDefault="00D77AAB" w:rsidP="00723134">
                  <w:pPr>
                    <w:framePr w:hSpace="141" w:wrap="around" w:vAnchor="text" w:hAnchor="margin" w:xAlign="center" w:y="-1415"/>
                    <w:snapToGrid w:val="0"/>
                    <w:rPr>
                      <w:b/>
                      <w:bCs/>
                      <w:i/>
                      <w:iCs/>
                    </w:rPr>
                  </w:pPr>
                </w:p>
              </w:tc>
              <w:tc>
                <w:tcPr>
                  <w:tcW w:w="50" w:type="dxa"/>
                </w:tcPr>
                <w:p w:rsidR="00D77AAB" w:rsidRDefault="00D77AAB" w:rsidP="00723134">
                  <w:pPr>
                    <w:framePr w:hSpace="141" w:wrap="around" w:vAnchor="text" w:hAnchor="margin" w:xAlign="center" w:y="-1415"/>
                    <w:snapToGrid w:val="0"/>
                  </w:pPr>
                </w:p>
              </w:tc>
            </w:tr>
            <w:tr w:rsidR="00D77AAB" w:rsidTr="00723134">
              <w:trPr>
                <w:trHeight w:val="330"/>
              </w:trPr>
              <w:tc>
                <w:tcPr>
                  <w:tcW w:w="795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D77AAB" w:rsidRDefault="00D77AAB" w:rsidP="00723134">
                  <w:pPr>
                    <w:framePr w:hSpace="141" w:wrap="around" w:vAnchor="text" w:hAnchor="margin" w:xAlign="center" w:y="-1415"/>
                    <w:snapToGrid w:val="0"/>
                  </w:pPr>
                  <w:r>
                    <w:t> </w:t>
                  </w:r>
                </w:p>
              </w:tc>
              <w:tc>
                <w:tcPr>
                  <w:tcW w:w="7596" w:type="dxa"/>
                  <w:gridSpan w:val="4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D77AAB" w:rsidRDefault="00D77AAB" w:rsidP="00723134">
                  <w:pPr>
                    <w:framePr w:hSpace="141" w:wrap="around" w:vAnchor="text" w:hAnchor="margin" w:xAlign="center" w:y="-1415"/>
                    <w:snapToGrid w:val="0"/>
                    <w:rPr>
                      <w:b/>
                      <w:bCs/>
                      <w:iCs/>
                    </w:rPr>
                  </w:pPr>
                </w:p>
                <w:p w:rsidR="00D77AAB" w:rsidRDefault="00D77AAB" w:rsidP="00723134">
                  <w:pPr>
                    <w:framePr w:hSpace="141" w:wrap="around" w:vAnchor="text" w:hAnchor="margin" w:xAlign="center" w:y="-1415"/>
                    <w:rPr>
                      <w:b/>
                      <w:bCs/>
                      <w:iCs/>
                    </w:rPr>
                  </w:pPr>
                </w:p>
                <w:p w:rsidR="00D77AAB" w:rsidRDefault="00D77AAB" w:rsidP="00723134">
                  <w:pPr>
                    <w:framePr w:hSpace="141" w:wrap="around" w:vAnchor="text" w:hAnchor="margin" w:xAlign="center" w:y="-1415"/>
                    <w:jc w:val="center"/>
                    <w:rPr>
                      <w:b/>
                      <w:bCs/>
                      <w:iCs/>
                    </w:rPr>
                  </w:pPr>
                  <w:r>
                    <w:rPr>
                      <w:b/>
                      <w:bCs/>
                      <w:iCs/>
                    </w:rPr>
                    <w:t>„A”</w:t>
                  </w:r>
                </w:p>
                <w:p w:rsidR="00D77AAB" w:rsidRDefault="00D77AAB" w:rsidP="00723134">
                  <w:pPr>
                    <w:framePr w:hSpace="141" w:wrap="around" w:vAnchor="text" w:hAnchor="margin" w:xAlign="center" w:y="-1415"/>
                    <w:rPr>
                      <w:b/>
                      <w:bCs/>
                    </w:rPr>
                  </w:pPr>
                </w:p>
                <w:p w:rsidR="00D77AAB" w:rsidRDefault="00D77AAB" w:rsidP="00723134">
                  <w:pPr>
                    <w:framePr w:hSpace="141" w:wrap="around" w:vAnchor="text" w:hAnchor="margin" w:xAlign="center" w:y="-1415"/>
                    <w:jc w:val="center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A tevékenység megnevezése</w:t>
                  </w:r>
                </w:p>
                <w:p w:rsidR="00D77AAB" w:rsidRDefault="00D77AAB" w:rsidP="00723134">
                  <w:pPr>
                    <w:framePr w:hSpace="141" w:wrap="around" w:vAnchor="text" w:hAnchor="margin" w:xAlign="center" w:y="-1415"/>
                  </w:pPr>
                  <w:r>
                    <w:t> </w:t>
                  </w:r>
                </w:p>
              </w:tc>
              <w:tc>
                <w:tcPr>
                  <w:tcW w:w="1970" w:type="dxa"/>
                  <w:gridSpan w:val="3"/>
                  <w:vMerge w:val="restart"/>
                  <w:tcBorders>
                    <w:top w:val="single" w:sz="8" w:space="0" w:color="000000"/>
                    <w:left w:val="single" w:sz="8" w:space="0" w:color="000000"/>
                    <w:bottom w:val="single" w:sz="4" w:space="0" w:color="000000"/>
                    <w:right w:val="single" w:sz="8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</w:tcPr>
                <w:p w:rsidR="00D77AAB" w:rsidRDefault="00D77AAB" w:rsidP="00723134">
                  <w:pPr>
                    <w:framePr w:hSpace="141" w:wrap="around" w:vAnchor="text" w:hAnchor="margin" w:xAlign="center" w:y="-1415"/>
                    <w:snapToGrid w:val="0"/>
                    <w:jc w:val="center"/>
                    <w:rPr>
                      <w:b/>
                      <w:bCs/>
                      <w:iCs/>
                    </w:rPr>
                  </w:pPr>
                  <w:r>
                    <w:rPr>
                      <w:b/>
                      <w:bCs/>
                      <w:iCs/>
                    </w:rPr>
                    <w:t>„B”</w:t>
                  </w:r>
                </w:p>
                <w:p w:rsidR="00D77AAB" w:rsidRDefault="00D77AAB" w:rsidP="00723134">
                  <w:pPr>
                    <w:framePr w:hSpace="141" w:wrap="around" w:vAnchor="text" w:hAnchor="margin" w:xAlign="center" w:y="-1415"/>
                    <w:rPr>
                      <w:b/>
                      <w:bCs/>
                    </w:rPr>
                  </w:pPr>
                </w:p>
                <w:p w:rsidR="00D77AAB" w:rsidRDefault="00D77AAB" w:rsidP="00723134">
                  <w:pPr>
                    <w:framePr w:hSpace="141" w:wrap="around" w:vAnchor="text" w:hAnchor="margin" w:xAlign="center" w:y="-1415"/>
                    <w:jc w:val="center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2014. évi</w:t>
                  </w:r>
                </w:p>
                <w:p w:rsidR="00D77AAB" w:rsidRDefault="00D77AAB" w:rsidP="00723134">
                  <w:pPr>
                    <w:framePr w:hSpace="141" w:wrap="around" w:vAnchor="text" w:hAnchor="margin" w:xAlign="center" w:y="-1415"/>
                    <w:jc w:val="center"/>
                    <w:rPr>
                      <w:b/>
                      <w:bCs/>
                      <w:i/>
                      <w:iCs/>
                    </w:rPr>
                  </w:pPr>
                  <w:r>
                    <w:rPr>
                      <w:b/>
                      <w:bCs/>
                      <w:i/>
                      <w:iCs/>
                    </w:rPr>
                    <w:t>nettó díj</w:t>
                  </w:r>
                </w:p>
              </w:tc>
            </w:tr>
            <w:tr w:rsidR="00D77AAB" w:rsidTr="00723134">
              <w:trPr>
                <w:trHeight w:val="315"/>
              </w:trPr>
              <w:tc>
                <w:tcPr>
                  <w:tcW w:w="795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D77AAB" w:rsidRDefault="00D77AAB" w:rsidP="00723134">
                  <w:pPr>
                    <w:framePr w:hSpace="141" w:wrap="around" w:vAnchor="text" w:hAnchor="margin" w:xAlign="center" w:y="-1415"/>
                    <w:snapToGrid w:val="0"/>
                  </w:pPr>
                  <w:r>
                    <w:t> </w:t>
                  </w:r>
                </w:p>
              </w:tc>
              <w:tc>
                <w:tcPr>
                  <w:tcW w:w="14485" w:type="dxa"/>
                  <w:gridSpan w:val="4"/>
                  <w:vMerge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vAlign w:val="center"/>
                  <w:hideMark/>
                </w:tcPr>
                <w:p w:rsidR="00D77AAB" w:rsidRDefault="00D77AAB" w:rsidP="00723134">
                  <w:pPr>
                    <w:framePr w:hSpace="141" w:wrap="around" w:vAnchor="text" w:hAnchor="margin" w:xAlign="center" w:y="-1415"/>
                  </w:pPr>
                </w:p>
              </w:tc>
              <w:tc>
                <w:tcPr>
                  <w:tcW w:w="3074" w:type="dxa"/>
                  <w:gridSpan w:val="3"/>
                  <w:vMerge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vAlign w:val="center"/>
                  <w:hideMark/>
                </w:tcPr>
                <w:p w:rsidR="00D77AAB" w:rsidRDefault="00D77AAB" w:rsidP="00723134">
                  <w:pPr>
                    <w:framePr w:hSpace="141" w:wrap="around" w:vAnchor="text" w:hAnchor="margin" w:xAlign="center" w:y="-1415"/>
                    <w:rPr>
                      <w:b/>
                      <w:bCs/>
                      <w:i/>
                      <w:iCs/>
                    </w:rPr>
                  </w:pPr>
                </w:p>
              </w:tc>
            </w:tr>
            <w:tr w:rsidR="00D77AAB" w:rsidTr="00723134">
              <w:trPr>
                <w:trHeight w:val="315"/>
              </w:trPr>
              <w:tc>
                <w:tcPr>
                  <w:tcW w:w="795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D77AAB" w:rsidRDefault="00D77AAB" w:rsidP="00723134">
                  <w:pPr>
                    <w:framePr w:hSpace="141" w:wrap="around" w:vAnchor="text" w:hAnchor="margin" w:xAlign="center" w:y="-1415"/>
                    <w:snapToGrid w:val="0"/>
                    <w:rPr>
                      <w:b/>
                      <w:bCs/>
                      <w:i/>
                      <w:iCs/>
                    </w:rPr>
                  </w:pPr>
                  <w:proofErr w:type="spellStart"/>
                  <w:r>
                    <w:rPr>
                      <w:b/>
                      <w:bCs/>
                      <w:i/>
                      <w:iCs/>
                    </w:rPr>
                    <w:t>Sorsz</w:t>
                  </w:r>
                  <w:proofErr w:type="spellEnd"/>
                  <w:r>
                    <w:rPr>
                      <w:b/>
                      <w:bCs/>
                      <w:i/>
                      <w:iCs/>
                    </w:rPr>
                    <w:t>.</w:t>
                  </w:r>
                </w:p>
              </w:tc>
              <w:tc>
                <w:tcPr>
                  <w:tcW w:w="14485" w:type="dxa"/>
                  <w:gridSpan w:val="4"/>
                  <w:vMerge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vAlign w:val="center"/>
                  <w:hideMark/>
                </w:tcPr>
                <w:p w:rsidR="00D77AAB" w:rsidRDefault="00D77AAB" w:rsidP="00723134">
                  <w:pPr>
                    <w:framePr w:hSpace="141" w:wrap="around" w:vAnchor="text" w:hAnchor="margin" w:xAlign="center" w:y="-1415"/>
                  </w:pPr>
                </w:p>
              </w:tc>
              <w:tc>
                <w:tcPr>
                  <w:tcW w:w="3074" w:type="dxa"/>
                  <w:gridSpan w:val="3"/>
                  <w:vMerge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vAlign w:val="center"/>
                  <w:hideMark/>
                </w:tcPr>
                <w:p w:rsidR="00D77AAB" w:rsidRDefault="00D77AAB" w:rsidP="00723134">
                  <w:pPr>
                    <w:framePr w:hSpace="141" w:wrap="around" w:vAnchor="text" w:hAnchor="margin" w:xAlign="center" w:y="-1415"/>
                    <w:rPr>
                      <w:b/>
                      <w:bCs/>
                      <w:i/>
                      <w:iCs/>
                    </w:rPr>
                  </w:pPr>
                </w:p>
              </w:tc>
            </w:tr>
            <w:tr w:rsidR="00D77AAB" w:rsidTr="00723134">
              <w:trPr>
                <w:trHeight w:val="315"/>
              </w:trPr>
              <w:tc>
                <w:tcPr>
                  <w:tcW w:w="795" w:type="dxa"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D77AAB" w:rsidRDefault="00D77AAB" w:rsidP="00723134">
                  <w:pPr>
                    <w:framePr w:hSpace="141" w:wrap="around" w:vAnchor="text" w:hAnchor="margin" w:xAlign="center" w:y="-1415"/>
                    <w:snapToGrid w:val="0"/>
                  </w:pPr>
                  <w:r>
                    <w:t> </w:t>
                  </w:r>
                </w:p>
              </w:tc>
              <w:tc>
                <w:tcPr>
                  <w:tcW w:w="14485" w:type="dxa"/>
                  <w:gridSpan w:val="4"/>
                  <w:vMerge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vAlign w:val="center"/>
                  <w:hideMark/>
                </w:tcPr>
                <w:p w:rsidR="00D77AAB" w:rsidRDefault="00D77AAB" w:rsidP="00723134">
                  <w:pPr>
                    <w:framePr w:hSpace="141" w:wrap="around" w:vAnchor="text" w:hAnchor="margin" w:xAlign="center" w:y="-1415"/>
                  </w:pPr>
                </w:p>
              </w:tc>
              <w:tc>
                <w:tcPr>
                  <w:tcW w:w="3074" w:type="dxa"/>
                  <w:gridSpan w:val="3"/>
                  <w:vMerge/>
                  <w:tcBorders>
                    <w:top w:val="nil"/>
                    <w:left w:val="single" w:sz="8" w:space="0" w:color="000000"/>
                    <w:bottom w:val="nil"/>
                    <w:right w:val="nil"/>
                  </w:tcBorders>
                  <w:vAlign w:val="center"/>
                  <w:hideMark/>
                </w:tcPr>
                <w:p w:rsidR="00D77AAB" w:rsidRDefault="00D77AAB" w:rsidP="00723134">
                  <w:pPr>
                    <w:framePr w:hSpace="141" w:wrap="around" w:vAnchor="text" w:hAnchor="margin" w:xAlign="center" w:y="-1415"/>
                    <w:rPr>
                      <w:b/>
                      <w:bCs/>
                      <w:i/>
                      <w:iCs/>
                    </w:rPr>
                  </w:pPr>
                </w:p>
              </w:tc>
            </w:tr>
            <w:tr w:rsidR="00D77AAB" w:rsidTr="00723134">
              <w:trPr>
                <w:trHeight w:val="330"/>
              </w:trPr>
              <w:tc>
                <w:tcPr>
                  <w:tcW w:w="795" w:type="dxa"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nil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D77AAB" w:rsidRDefault="00D77AAB" w:rsidP="00723134">
                  <w:pPr>
                    <w:framePr w:hSpace="141" w:wrap="around" w:vAnchor="text" w:hAnchor="margin" w:xAlign="center" w:y="-1415"/>
                    <w:snapToGrid w:val="0"/>
                  </w:pPr>
                  <w:r>
                    <w:t> </w:t>
                  </w:r>
                </w:p>
              </w:tc>
              <w:tc>
                <w:tcPr>
                  <w:tcW w:w="14485" w:type="dxa"/>
                  <w:gridSpan w:val="4"/>
                  <w:vMerge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D77AAB" w:rsidRDefault="00D77AAB" w:rsidP="00723134">
                  <w:pPr>
                    <w:framePr w:hSpace="141" w:wrap="around" w:vAnchor="text" w:hAnchor="margin" w:xAlign="center" w:y="-1415"/>
                  </w:pPr>
                </w:p>
              </w:tc>
              <w:tc>
                <w:tcPr>
                  <w:tcW w:w="3074" w:type="dxa"/>
                  <w:gridSpan w:val="3"/>
                  <w:vMerge/>
                  <w:tcBorders>
                    <w:top w:val="nil"/>
                    <w:left w:val="single" w:sz="8" w:space="0" w:color="000000"/>
                    <w:bottom w:val="single" w:sz="4" w:space="0" w:color="000000"/>
                    <w:right w:val="nil"/>
                  </w:tcBorders>
                  <w:vAlign w:val="center"/>
                  <w:hideMark/>
                </w:tcPr>
                <w:p w:rsidR="00D77AAB" w:rsidRDefault="00D77AAB" w:rsidP="00723134">
                  <w:pPr>
                    <w:framePr w:hSpace="141" w:wrap="around" w:vAnchor="text" w:hAnchor="margin" w:xAlign="center" w:y="-1415"/>
                    <w:rPr>
                      <w:b/>
                      <w:bCs/>
                      <w:i/>
                      <w:iCs/>
                    </w:rPr>
                  </w:pPr>
                </w:p>
              </w:tc>
            </w:tr>
            <w:tr w:rsidR="00D77AAB" w:rsidTr="00723134">
              <w:trPr>
                <w:trHeight w:val="630"/>
              </w:trPr>
              <w:tc>
                <w:tcPr>
                  <w:tcW w:w="795" w:type="dxa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D77AAB" w:rsidRDefault="00D77AAB" w:rsidP="00723134">
                  <w:pPr>
                    <w:framePr w:hSpace="141" w:wrap="around" w:vAnchor="text" w:hAnchor="margin" w:xAlign="center" w:y="-1415"/>
                    <w:snapToGrid w:val="0"/>
                  </w:pPr>
                  <w:r>
                    <w:t> 2.1.</w:t>
                  </w:r>
                </w:p>
              </w:tc>
              <w:tc>
                <w:tcPr>
                  <w:tcW w:w="7596" w:type="dxa"/>
                  <w:gridSpan w:val="4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D77AAB" w:rsidRDefault="00D77AAB" w:rsidP="00723134">
                  <w:pPr>
                    <w:framePr w:hSpace="141" w:wrap="around" w:vAnchor="text" w:hAnchor="margin" w:xAlign="center" w:y="-1415"/>
                    <w:snapToGrid w:val="0"/>
                  </w:pPr>
                  <w:r>
                    <w:t>A sormunka keretében feltárt, az égéstermék-elvezető járatában lerakódott, csak égetéssel eltávolítható szurokréteg kiégetése külön egyeztetés alapján</w:t>
                  </w:r>
                </w:p>
              </w:tc>
              <w:tc>
                <w:tcPr>
                  <w:tcW w:w="1970" w:type="dxa"/>
                  <w:gridSpan w:val="3"/>
                  <w:tcBorders>
                    <w:top w:val="single" w:sz="4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D77AAB" w:rsidRDefault="00D77AAB" w:rsidP="00723134">
                  <w:pPr>
                    <w:framePr w:hSpace="141" w:wrap="around" w:vAnchor="text" w:hAnchor="margin" w:xAlign="center" w:y="-1415"/>
                    <w:snapToGrid w:val="0"/>
                    <w:jc w:val="right"/>
                  </w:pPr>
                  <w:r>
                    <w:t>4000 Ft/db/óra</w:t>
                  </w:r>
                </w:p>
              </w:tc>
            </w:tr>
            <w:tr w:rsidR="00D77AAB" w:rsidTr="00723134">
              <w:trPr>
                <w:trHeight w:val="630"/>
              </w:trPr>
              <w:tc>
                <w:tcPr>
                  <w:tcW w:w="7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D77AAB" w:rsidRDefault="00D77AAB" w:rsidP="00723134">
                  <w:pPr>
                    <w:framePr w:hSpace="141" w:wrap="around" w:vAnchor="text" w:hAnchor="margin" w:xAlign="center" w:y="-1415"/>
                    <w:snapToGrid w:val="0"/>
                  </w:pPr>
                  <w:r>
                    <w:t> 2.2.</w:t>
                  </w:r>
                </w:p>
              </w:tc>
              <w:tc>
                <w:tcPr>
                  <w:tcW w:w="7596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D77AAB" w:rsidRDefault="00D77AAB" w:rsidP="00723134">
                  <w:pPr>
                    <w:framePr w:hSpace="141" w:wrap="around" w:vAnchor="text" w:hAnchor="margin" w:xAlign="center" w:y="-1415"/>
                    <w:snapToGrid w:val="0"/>
                  </w:pPr>
                  <w:r>
                    <w:t>Közvetlen homlokzati égéstermék kivezetéssel rendelkező tüzelőberendezések égéstermék-elvezetőjének ellenőrzése, tisztítása</w:t>
                  </w:r>
                </w:p>
              </w:tc>
              <w:tc>
                <w:tcPr>
                  <w:tcW w:w="1970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D77AAB" w:rsidRDefault="00D77AAB" w:rsidP="00723134">
                  <w:pPr>
                    <w:framePr w:hSpace="141" w:wrap="around" w:vAnchor="text" w:hAnchor="margin" w:xAlign="center" w:y="-1415"/>
                    <w:snapToGrid w:val="0"/>
                    <w:jc w:val="right"/>
                  </w:pPr>
                  <w:r>
                    <w:t>680 Ft/db</w:t>
                  </w:r>
                </w:p>
              </w:tc>
            </w:tr>
            <w:tr w:rsidR="00D77AAB" w:rsidTr="00723134">
              <w:trPr>
                <w:trHeight w:val="690"/>
              </w:trPr>
              <w:tc>
                <w:tcPr>
                  <w:tcW w:w="7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D77AAB" w:rsidRDefault="00D77AAB" w:rsidP="00723134">
                  <w:pPr>
                    <w:framePr w:hSpace="141" w:wrap="around" w:vAnchor="text" w:hAnchor="margin" w:xAlign="center" w:y="-1415"/>
                    <w:snapToGrid w:val="0"/>
                  </w:pPr>
                  <w:r>
                    <w:t> 2.3.</w:t>
                  </w:r>
                </w:p>
              </w:tc>
              <w:tc>
                <w:tcPr>
                  <w:tcW w:w="7596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D77AAB" w:rsidRDefault="00D77AAB" w:rsidP="00723134">
                  <w:pPr>
                    <w:framePr w:hSpace="141" w:wrap="around" w:vAnchor="text" w:hAnchor="margin" w:xAlign="center" w:y="-1415"/>
                    <w:snapToGrid w:val="0"/>
                  </w:pPr>
                  <w:r>
                    <w:t>A 10 000 cm</w:t>
                  </w:r>
                  <w:r>
                    <w:rPr>
                      <w:vertAlign w:val="superscript"/>
                    </w:rPr>
                    <w:t>2</w:t>
                  </w:r>
                  <w:r>
                    <w:t xml:space="preserve"> feletti járat keresztmetszetű égéstermék-elvezető ellenőrzése, tisztítása</w:t>
                  </w:r>
                </w:p>
              </w:tc>
              <w:tc>
                <w:tcPr>
                  <w:tcW w:w="1970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D77AAB" w:rsidRDefault="00D77AAB" w:rsidP="00723134">
                  <w:pPr>
                    <w:framePr w:hSpace="141" w:wrap="around" w:vAnchor="text" w:hAnchor="margin" w:xAlign="center" w:y="-1415"/>
                    <w:snapToGrid w:val="0"/>
                    <w:jc w:val="right"/>
                  </w:pPr>
                  <w:r>
                    <w:t>1 200 Ft/</w:t>
                  </w:r>
                  <w:proofErr w:type="spellStart"/>
                  <w:r>
                    <w:t>fm</w:t>
                  </w:r>
                  <w:proofErr w:type="spellEnd"/>
                </w:p>
              </w:tc>
            </w:tr>
            <w:tr w:rsidR="00D77AAB" w:rsidTr="00723134">
              <w:trPr>
                <w:trHeight w:val="630"/>
              </w:trPr>
              <w:tc>
                <w:tcPr>
                  <w:tcW w:w="795" w:type="dxa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D77AAB" w:rsidRDefault="00D77AAB" w:rsidP="00723134">
                  <w:pPr>
                    <w:framePr w:hSpace="141" w:wrap="around" w:vAnchor="text" w:hAnchor="margin" w:xAlign="center" w:y="-1415"/>
                    <w:snapToGrid w:val="0"/>
                  </w:pPr>
                  <w:r>
                    <w:t> 2.4.</w:t>
                  </w:r>
                </w:p>
              </w:tc>
              <w:tc>
                <w:tcPr>
                  <w:tcW w:w="7596" w:type="dxa"/>
                  <w:gridSpan w:val="4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nil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D77AAB" w:rsidRDefault="00D77AAB" w:rsidP="00723134">
                  <w:pPr>
                    <w:framePr w:hSpace="141" w:wrap="around" w:vAnchor="text" w:hAnchor="margin" w:xAlign="center" w:y="-1415"/>
                    <w:snapToGrid w:val="0"/>
                  </w:pPr>
                  <w:r>
                    <w:t>A megrendelésre kötelező tevékenységeket további kiszállási díj terheli</w:t>
                  </w:r>
                </w:p>
              </w:tc>
              <w:tc>
                <w:tcPr>
                  <w:tcW w:w="1970" w:type="dxa"/>
                  <w:gridSpan w:val="3"/>
                  <w:tcBorders>
                    <w:top w:val="single" w:sz="8" w:space="0" w:color="000000"/>
                    <w:left w:val="single" w:sz="8" w:space="0" w:color="000000"/>
                    <w:bottom w:val="single" w:sz="8" w:space="0" w:color="000000"/>
                    <w:right w:val="single" w:sz="8" w:space="0" w:color="000000"/>
                  </w:tcBorders>
                  <w:tcMar>
                    <w:top w:w="0" w:type="dxa"/>
                    <w:left w:w="70" w:type="dxa"/>
                    <w:bottom w:w="0" w:type="dxa"/>
                    <w:right w:w="70" w:type="dxa"/>
                  </w:tcMar>
                  <w:vAlign w:val="bottom"/>
                  <w:hideMark/>
                </w:tcPr>
                <w:p w:rsidR="00D77AAB" w:rsidRDefault="00D77AAB" w:rsidP="00723134">
                  <w:pPr>
                    <w:framePr w:hSpace="141" w:wrap="around" w:vAnchor="text" w:hAnchor="margin" w:xAlign="center" w:y="-1415"/>
                    <w:snapToGrid w:val="0"/>
                    <w:jc w:val="right"/>
                  </w:pPr>
                  <w:r>
                    <w:t>2 000 Ft/fő</w:t>
                  </w:r>
                </w:p>
              </w:tc>
            </w:tr>
          </w:tbl>
          <w:p w:rsidR="00D77AAB" w:rsidRDefault="00D77AAB" w:rsidP="00723134"/>
        </w:tc>
      </w:tr>
    </w:tbl>
    <w:p w:rsidR="008C4141" w:rsidRDefault="008C4141"/>
    <w:sectPr w:rsidR="008C4141" w:rsidSect="008C41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77AAB" w:rsidRDefault="00D77AAB" w:rsidP="00D77AAB">
      <w:r>
        <w:separator/>
      </w:r>
    </w:p>
  </w:endnote>
  <w:endnote w:type="continuationSeparator" w:id="0">
    <w:p w:rsidR="00D77AAB" w:rsidRDefault="00D77AAB" w:rsidP="00D77A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77AAB" w:rsidRDefault="00D77AAB" w:rsidP="00D77AAB">
      <w:r>
        <w:separator/>
      </w:r>
    </w:p>
  </w:footnote>
  <w:footnote w:type="continuationSeparator" w:id="0">
    <w:p w:rsidR="00D77AAB" w:rsidRDefault="00D77AAB" w:rsidP="00D77AAB">
      <w:r>
        <w:continuationSeparator/>
      </w:r>
    </w:p>
  </w:footnote>
  <w:footnote w:id="1">
    <w:p w:rsidR="00D77AAB" w:rsidRDefault="00D77AAB" w:rsidP="00D77AAB">
      <w:pPr>
        <w:pStyle w:val="Lbjegyzetszveg"/>
      </w:pPr>
      <w:r>
        <w:rPr>
          <w:rStyle w:val="Lbjegyzet-hivatkozs"/>
        </w:rPr>
        <w:footnoteRef/>
      </w:r>
      <w:r>
        <w:t xml:space="preserve"> Módosította a 11/2014.(IV.30.) önkormányzati rendelet. Hatályos 2014. május 1-től</w:t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77AAB"/>
    <w:rsid w:val="001F4964"/>
    <w:rsid w:val="00234AB5"/>
    <w:rsid w:val="00305277"/>
    <w:rsid w:val="00367BA0"/>
    <w:rsid w:val="004910E3"/>
    <w:rsid w:val="005C262E"/>
    <w:rsid w:val="008C4141"/>
    <w:rsid w:val="00AA2BF7"/>
    <w:rsid w:val="00AA58B2"/>
    <w:rsid w:val="00B703B0"/>
    <w:rsid w:val="00CD1483"/>
    <w:rsid w:val="00D77AAB"/>
    <w:rsid w:val="00E33ED8"/>
    <w:rsid w:val="00FD20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77AAB"/>
    <w:pPr>
      <w:jc w:val="left"/>
    </w:pPr>
    <w:rPr>
      <w:rFonts w:ascii="Times New Roman" w:eastAsia="Calibri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basedOn w:val="Norml"/>
    <w:link w:val="LbjegyzetszvegChar"/>
    <w:semiHidden/>
    <w:rsid w:val="00D77AAB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semiHidden/>
    <w:rsid w:val="00D77AAB"/>
    <w:rPr>
      <w:rFonts w:ascii="Times New Roman" w:eastAsia="Calibri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semiHidden/>
    <w:rsid w:val="00D77AAB"/>
    <w:rPr>
      <w:rFonts w:cs="Times New Roman"/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418</Words>
  <Characters>2886</Characters>
  <Application>Microsoft Office Word</Application>
  <DocSecurity>0</DocSecurity>
  <Lines>24</Lines>
  <Paragraphs>6</Paragraphs>
  <ScaleCrop>false</ScaleCrop>
  <Company/>
  <LinksUpToDate>false</LinksUpToDate>
  <CharactersWithSpaces>3298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Átsné Janics Ildikó</dc:creator>
  <cp:lastModifiedBy>Átsné Janics Ildikó</cp:lastModifiedBy>
  <cp:revision>1</cp:revision>
  <dcterms:created xsi:type="dcterms:W3CDTF">2014-05-16T15:15:00Z</dcterms:created>
  <dcterms:modified xsi:type="dcterms:W3CDTF">2014-05-16T15:16:00Z</dcterms:modified>
</cp:coreProperties>
</file>