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D8" w:rsidRPr="00EF3122" w:rsidRDefault="00D40AD8" w:rsidP="00D40AD8">
      <w:pPr>
        <w:ind w:left="6372" w:firstLine="708"/>
        <w:jc w:val="center"/>
        <w:rPr>
          <w:i/>
          <w:sz w:val="28"/>
          <w:szCs w:val="28"/>
        </w:rPr>
      </w:pPr>
      <w:r w:rsidRPr="00EF3122">
        <w:rPr>
          <w:i/>
        </w:rPr>
        <w:t>4. számú melléklet</w:t>
      </w:r>
      <w:r w:rsidR="00682825">
        <w:rPr>
          <w:rStyle w:val="Lbjegyzet-hivatkozs"/>
          <w:i/>
        </w:rPr>
        <w:footnoteReference w:id="1"/>
      </w:r>
    </w:p>
    <w:p w:rsidR="00D40AD8" w:rsidRPr="004718E7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E41999" w:rsidRPr="00566D8F" w:rsidRDefault="00D40AD8" w:rsidP="00E41999">
      <w:pPr>
        <w:autoSpaceDE w:val="0"/>
        <w:autoSpaceDN w:val="0"/>
        <w:spacing w:before="120" w:after="120"/>
        <w:rPr>
          <w:rFonts w:ascii="Arial" w:hAnsi="Arial" w:cs="Arial"/>
          <w:b/>
          <w:sz w:val="20"/>
        </w:rPr>
      </w:pPr>
      <w:r w:rsidRPr="000F7154">
        <w:rPr>
          <w:rFonts w:ascii="Arial" w:hAnsi="Arial" w:cs="Arial"/>
          <w:b/>
          <w:sz w:val="20"/>
        </w:rPr>
        <w:t xml:space="preserve"> </w:t>
      </w:r>
      <w:r w:rsidR="00E41999" w:rsidRPr="000F7154">
        <w:rPr>
          <w:rFonts w:ascii="Arial" w:hAnsi="Arial" w:cs="Arial"/>
          <w:b/>
          <w:i/>
          <w:sz w:val="20"/>
        </w:rPr>
        <w:t>Csorna Város Önkormányzata</w:t>
      </w:r>
      <w:r w:rsidR="00E41999" w:rsidRPr="002077D0">
        <w:rPr>
          <w:rFonts w:ascii="Arial" w:hAnsi="Arial" w:cs="Arial"/>
          <w:b/>
          <w:i/>
          <w:sz w:val="20"/>
        </w:rPr>
        <w:t xml:space="preserve"> </w:t>
      </w:r>
      <w:r w:rsidR="00E41999" w:rsidRPr="00BC062A">
        <w:rPr>
          <w:rFonts w:ascii="Arial" w:hAnsi="Arial" w:cs="Arial"/>
          <w:b/>
          <w:sz w:val="20"/>
        </w:rPr>
        <w:t>alapt</w:t>
      </w:r>
      <w:r w:rsidR="00E41999" w:rsidRPr="00566D8F">
        <w:rPr>
          <w:rFonts w:ascii="Arial" w:hAnsi="Arial" w:cs="Arial"/>
          <w:b/>
          <w:sz w:val="20"/>
        </w:rPr>
        <w:t>evékenységének kormányzati funkciók szerinti besorolása: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011130</w:t>
      </w:r>
      <w:r w:rsidRPr="001749AC">
        <w:rPr>
          <w:rFonts w:ascii="Arial" w:hAnsi="Arial" w:cs="Arial"/>
          <w:iCs/>
          <w:sz w:val="20"/>
        </w:rPr>
        <w:tab/>
        <w:t>Önkormányzatok és önkormányzati hivatalok jogalkotó és általános igazgatási tevékenysége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013320</w:t>
      </w:r>
      <w:r w:rsidRPr="001749AC">
        <w:rPr>
          <w:rFonts w:ascii="Arial" w:hAnsi="Arial" w:cs="Arial"/>
          <w:iCs/>
          <w:sz w:val="20"/>
        </w:rPr>
        <w:tab/>
        <w:t>Köztemető-fenntartás és -működtetés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013350</w:t>
      </w:r>
      <w:r w:rsidRPr="001749AC">
        <w:rPr>
          <w:rFonts w:ascii="Arial" w:hAnsi="Arial" w:cs="Arial"/>
          <w:iCs/>
          <w:sz w:val="20"/>
        </w:rPr>
        <w:tab/>
        <w:t xml:space="preserve">Az önkormányzati vagyonnal való gazdálkodással kapcsolatos feladatok 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013370</w:t>
      </w:r>
      <w:r w:rsidRPr="001749AC">
        <w:rPr>
          <w:rFonts w:ascii="Arial" w:hAnsi="Arial" w:cs="Arial"/>
          <w:iCs/>
          <w:sz w:val="20"/>
        </w:rPr>
        <w:tab/>
        <w:t>Informatikai fejl</w:t>
      </w:r>
      <w:r>
        <w:rPr>
          <w:rFonts w:ascii="Arial" w:hAnsi="Arial" w:cs="Arial"/>
          <w:iCs/>
          <w:sz w:val="20"/>
        </w:rPr>
        <w:t>es</w:t>
      </w:r>
      <w:r w:rsidRPr="001749AC">
        <w:rPr>
          <w:rFonts w:ascii="Arial" w:hAnsi="Arial" w:cs="Arial"/>
          <w:iCs/>
          <w:sz w:val="20"/>
        </w:rPr>
        <w:t>ztések, szolgáltatások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016080</w:t>
      </w:r>
      <w:r w:rsidRPr="001749AC">
        <w:rPr>
          <w:rFonts w:ascii="Arial" w:hAnsi="Arial" w:cs="Arial"/>
          <w:iCs/>
          <w:sz w:val="20"/>
        </w:rPr>
        <w:tab/>
        <w:t>Kiemelt állami és önkormányzati rendezvények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022010</w:t>
      </w:r>
      <w:r w:rsidRPr="001749AC">
        <w:rPr>
          <w:rFonts w:ascii="Arial" w:hAnsi="Arial" w:cs="Arial"/>
          <w:iCs/>
          <w:sz w:val="20"/>
        </w:rPr>
        <w:tab/>
        <w:t>Polgári honvédelem ágazati feladatai, a lakosság felkészítése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031030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Közterület rendjének fenntartása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Rövid időtartamú közfoglalkoztatás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041233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Hosszabb időtartamú közfoglalkoztatás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041236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Országos közfoglalkoztatási program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042180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Állat-egészségügy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044310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Építésügy igazgatása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045120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Út, autópálya építése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045160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Közutak, hidak, alagutak üzemeltetése, fenntartása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045170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Parkoló, garázs üzemeltetése, fenntartása</w:t>
      </w:r>
    </w:p>
    <w:p w:rsidR="00E41999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047120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Piac üzemeltetése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047410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Pr="00DD6AED">
        <w:rPr>
          <w:rFonts w:ascii="Arial" w:hAnsi="Arial" w:cs="Arial"/>
          <w:iCs/>
          <w:sz w:val="20"/>
        </w:rPr>
        <w:t>Ár- és belvízvédelemmel összefüggő tevékenységek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051020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 xml:space="preserve">Nem veszélyes (települési) hulladék összetevőinek válogatása, elkülönített 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begyűjtése, szállítása, átrakása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051070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Használt eszköz bontása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051080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Hulladék újrahasznosítása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052020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Szennyvíz gyűjtése, tisztítása, elhelyezése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052080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Szennyvízcsatorna építése, fenntartása, üzemeltetése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061020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Lakóépület építése</w:t>
      </w:r>
    </w:p>
    <w:p w:rsidR="00E41999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062010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Településfejlesztés igazgatása</w:t>
      </w:r>
    </w:p>
    <w:p w:rsidR="00E41999" w:rsidRPr="007D1235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7D1235">
        <w:rPr>
          <w:rFonts w:ascii="Arial" w:hAnsi="Arial" w:cs="Arial"/>
          <w:iCs/>
          <w:sz w:val="20"/>
        </w:rPr>
        <w:t>062020</w:t>
      </w:r>
      <w:r w:rsidRPr="007D1235">
        <w:rPr>
          <w:rFonts w:ascii="Arial" w:hAnsi="Arial" w:cs="Arial"/>
          <w:iCs/>
          <w:sz w:val="20"/>
        </w:rPr>
        <w:tab/>
      </w:r>
      <w:r w:rsidRPr="007D1235">
        <w:rPr>
          <w:rFonts w:ascii="Arial" w:hAnsi="Arial" w:cs="Arial"/>
          <w:iCs/>
          <w:sz w:val="20"/>
        </w:rPr>
        <w:tab/>
      </w:r>
      <w:r w:rsidRPr="007D1235">
        <w:rPr>
          <w:rFonts w:ascii="Arial" w:hAnsi="Arial" w:cs="Arial"/>
          <w:sz w:val="20"/>
        </w:rPr>
        <w:t>Településfejlesztési projektek és támogatásuk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063020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Víztermelés, -kezelés, -ellátás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063080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Vízellátással kapcsolatos közmű építése, fenntartása, üzemeltetése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064010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Közvilágítás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066010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Zöldterület-kezelés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066020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Város-, községgazdálkodási egyéb szolgáltatások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072111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Háziorvosi alapellátás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072112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Háziorvosi ügyeleti ellátás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072311</w:t>
      </w:r>
      <w:r w:rsidRPr="001749AC">
        <w:rPr>
          <w:rFonts w:ascii="Arial" w:hAnsi="Arial" w:cs="Arial"/>
          <w:iCs/>
          <w:sz w:val="20"/>
        </w:rPr>
        <w:tab/>
        <w:t>Fogorvosi alapellátás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072312</w:t>
      </w:r>
      <w:r w:rsidRPr="001749AC">
        <w:rPr>
          <w:rFonts w:ascii="Arial" w:hAnsi="Arial" w:cs="Arial"/>
          <w:iCs/>
          <w:sz w:val="20"/>
        </w:rPr>
        <w:tab/>
        <w:t>Fogorvosi ügyeleti ellátás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074020</w:t>
      </w:r>
      <w:r w:rsidRPr="001749AC">
        <w:rPr>
          <w:rFonts w:ascii="Arial" w:hAnsi="Arial" w:cs="Arial"/>
          <w:iCs/>
          <w:sz w:val="20"/>
        </w:rPr>
        <w:tab/>
        <w:t>Sportolók spotegészségügyi vizsgálata, felügyelete, ellenőrzése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sz w:val="20"/>
        </w:rPr>
      </w:pPr>
      <w:r w:rsidRPr="001749AC">
        <w:rPr>
          <w:rFonts w:ascii="Arial" w:hAnsi="Arial" w:cs="Arial"/>
          <w:iCs/>
          <w:sz w:val="20"/>
        </w:rPr>
        <w:t>074031</w:t>
      </w:r>
      <w:r w:rsidRPr="001749AC">
        <w:rPr>
          <w:rFonts w:ascii="Arial" w:hAnsi="Arial" w:cs="Arial"/>
          <w:iCs/>
          <w:sz w:val="20"/>
        </w:rPr>
        <w:tab/>
        <w:t>Család és nővédelmi egészségügyi gondozás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074032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Ifjúság-egészségügyi gondozás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081041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Versenysport- és utánpótlás-nevelési tevékenység és támogatása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081045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Szabadidősport- (rekreációs sport-) tevékenység és támogatása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081061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Szabadidős park, fürdő és strandszolgáltatás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081071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Üdülői szálláshely-szolgáltatás és étkezés</w:t>
      </w:r>
    </w:p>
    <w:p w:rsidR="00E41999" w:rsidRPr="001749AC" w:rsidRDefault="00E41999" w:rsidP="00E41999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084010</w:t>
      </w:r>
      <w:r w:rsidRPr="001749AC">
        <w:rPr>
          <w:rFonts w:ascii="Arial" w:hAnsi="Arial" w:cs="Arial"/>
          <w:iCs/>
          <w:sz w:val="20"/>
        </w:rPr>
        <w:tab/>
        <w:t>Társadalmi tevékenységekkel, esélyegyenlőséggel, érdekképviselettel, nemzetiségekkel, egyházakkal összefüggő feladatok igazgatása és szabályozása</w:t>
      </w:r>
    </w:p>
    <w:p w:rsidR="00E41999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086030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 xml:space="preserve">Nemzetközi kulturális együttműködés 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>091250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sz w:val="20"/>
        </w:rPr>
        <w:t>Alapfokú művészetoktatással összefüggő működtetési feladatok</w:t>
      </w:r>
    </w:p>
    <w:p w:rsidR="00E41999" w:rsidRPr="001749AC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sz w:val="20"/>
        </w:rPr>
        <w:tab/>
      </w:r>
      <w:r w:rsidRPr="001749AC">
        <w:rPr>
          <w:rFonts w:ascii="Arial" w:hAnsi="Arial" w:cs="Arial"/>
          <w:iCs/>
          <w:sz w:val="20"/>
        </w:rPr>
        <w:t>095040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Munkaerő-piaci felnőttképzéshez kapcsolódó szakmai szolgáltatások</w:t>
      </w:r>
    </w:p>
    <w:p w:rsidR="00E41999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101270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 xml:space="preserve">Fogyatékossággal élők társadalmi integrációját és életminőségét segítő 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programok, támogatások</w:t>
      </w:r>
    </w:p>
    <w:p w:rsidR="00E41999" w:rsidRPr="007D1235" w:rsidRDefault="00E41999" w:rsidP="00E41999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104030</w:t>
      </w:r>
      <w:r>
        <w:rPr>
          <w:rFonts w:ascii="Arial" w:hAnsi="Arial" w:cs="Arial"/>
          <w:iCs/>
          <w:sz w:val="20"/>
        </w:rPr>
        <w:tab/>
      </w:r>
      <w:r w:rsidRPr="007D1235">
        <w:rPr>
          <w:rFonts w:ascii="Arial" w:hAnsi="Arial" w:cs="Arial"/>
          <w:sz w:val="20"/>
        </w:rPr>
        <w:t>Gyermekek napközbeni ellátása családi bölcsőde, munkahelyi bölcsőde, napközbeni gyermekfelügyelet vagy alternatív napközbeni ellátás útján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sz w:val="20"/>
        </w:rPr>
      </w:pPr>
      <w:r w:rsidRPr="001749AC">
        <w:rPr>
          <w:rFonts w:ascii="Arial" w:hAnsi="Arial" w:cs="Arial"/>
          <w:sz w:val="20"/>
        </w:rPr>
        <w:lastRenderedPageBreak/>
        <w:t>104031</w:t>
      </w:r>
      <w:r>
        <w:rPr>
          <w:rFonts w:ascii="Arial" w:hAnsi="Arial" w:cs="Arial"/>
          <w:sz w:val="20"/>
        </w:rPr>
        <w:tab/>
      </w:r>
      <w:r w:rsidRPr="001749AC">
        <w:rPr>
          <w:rFonts w:ascii="Arial" w:hAnsi="Arial" w:cs="Arial"/>
          <w:sz w:val="20"/>
        </w:rPr>
        <w:tab/>
        <w:t>Gyermekek bölcsődében és mini bölcsődében történő ellátása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sz w:val="20"/>
        </w:rPr>
        <w:t>104042</w:t>
      </w:r>
      <w:r w:rsidRPr="001749A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749AC">
        <w:rPr>
          <w:rFonts w:ascii="Arial" w:hAnsi="Arial" w:cs="Arial"/>
          <w:sz w:val="20"/>
        </w:rPr>
        <w:t>Család- és gyermekjóléti szolgáltatások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106010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Lakóingatlan szociális célú bérbeadása, üzemeltetése</w:t>
      </w:r>
    </w:p>
    <w:p w:rsidR="00E41999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106020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Lakásfenntartással, lakhatással összefüggő ellátások</w:t>
      </w:r>
    </w:p>
    <w:p w:rsidR="00E41999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</w:p>
    <w:p w:rsidR="00E41999" w:rsidRPr="00566D8F" w:rsidRDefault="00E41999" w:rsidP="00E41999">
      <w:pPr>
        <w:autoSpaceDE w:val="0"/>
        <w:autoSpaceDN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Csorna város Önkormányzat</w:t>
      </w:r>
      <w:r>
        <w:rPr>
          <w:rFonts w:ascii="Arial" w:hAnsi="Arial" w:cs="Arial"/>
          <w:i/>
          <w:color w:val="FF0000"/>
          <w:sz w:val="20"/>
        </w:rPr>
        <w:t xml:space="preserve"> </w:t>
      </w:r>
      <w:r w:rsidRPr="00566D8F">
        <w:rPr>
          <w:rFonts w:ascii="Arial" w:hAnsi="Arial" w:cs="Arial"/>
          <w:b/>
          <w:sz w:val="20"/>
        </w:rPr>
        <w:t>államháztartási szakágazat rend szerinti besorolása:</w:t>
      </w:r>
    </w:p>
    <w:p w:rsidR="00E41999" w:rsidRDefault="00E41999" w:rsidP="00E41999">
      <w:pPr>
        <w:autoSpaceDE w:val="0"/>
        <w:autoSpaceDN w:val="0"/>
        <w:ind w:firstLine="708"/>
        <w:rPr>
          <w:rFonts w:ascii="Arial" w:hAnsi="Arial" w:cs="Arial"/>
          <w:i/>
          <w:iCs/>
          <w:sz w:val="20"/>
        </w:rPr>
      </w:pPr>
    </w:p>
    <w:p w:rsidR="00E41999" w:rsidRDefault="00E41999" w:rsidP="00E41999">
      <w:pPr>
        <w:autoSpaceDE w:val="0"/>
        <w:autoSpaceDN w:val="0"/>
        <w:ind w:firstLine="708"/>
      </w:pPr>
      <w:r w:rsidRPr="00C3588F">
        <w:rPr>
          <w:rFonts w:ascii="Arial" w:hAnsi="Arial" w:cs="Arial"/>
          <w:b/>
          <w:i/>
          <w:iCs/>
          <w:sz w:val="20"/>
        </w:rPr>
        <w:t>841105   Helyi önkormányzatok és társulások igazgatási tevékenysége</w:t>
      </w:r>
      <w:r w:rsidRPr="00C3588F">
        <w:rPr>
          <w:rFonts w:ascii="Arial" w:hAnsi="Arial" w:cs="Arial"/>
          <w:b/>
          <w:i/>
          <w:iCs/>
          <w:sz w:val="20"/>
        </w:rPr>
        <w:tab/>
      </w:r>
    </w:p>
    <w:p w:rsidR="00682825" w:rsidRDefault="00682825" w:rsidP="00E41999">
      <w:pPr>
        <w:autoSpaceDE w:val="0"/>
        <w:autoSpaceDN w:val="0"/>
      </w:pPr>
      <w:r w:rsidRPr="00C3588F">
        <w:rPr>
          <w:rFonts w:ascii="Arial" w:hAnsi="Arial" w:cs="Arial"/>
          <w:b/>
          <w:i/>
          <w:iCs/>
          <w:sz w:val="20"/>
        </w:rPr>
        <w:tab/>
      </w:r>
    </w:p>
    <w:p w:rsidR="002A6253" w:rsidRDefault="002A6253" w:rsidP="00682825">
      <w:pPr>
        <w:autoSpaceDE w:val="0"/>
        <w:autoSpaceDN w:val="0"/>
      </w:pPr>
    </w:p>
    <w:sectPr w:rsidR="002A6253" w:rsidSect="00F754B4">
      <w:headerReference w:type="default" r:id="rId7"/>
      <w:footnotePr>
        <w:numRestart w:val="eachPage"/>
      </w:footnotePr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4B4" w:rsidRDefault="00F754B4" w:rsidP="00F754B4">
      <w:r>
        <w:separator/>
      </w:r>
    </w:p>
  </w:endnote>
  <w:endnote w:type="continuationSeparator" w:id="0">
    <w:p w:rsidR="00F754B4" w:rsidRDefault="00F754B4" w:rsidP="00F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4B4" w:rsidRDefault="00F754B4" w:rsidP="00F754B4">
      <w:r>
        <w:separator/>
      </w:r>
    </w:p>
  </w:footnote>
  <w:footnote w:type="continuationSeparator" w:id="0">
    <w:p w:rsidR="00F754B4" w:rsidRDefault="00F754B4" w:rsidP="00F754B4">
      <w:r>
        <w:continuationSeparator/>
      </w:r>
    </w:p>
  </w:footnote>
  <w:footnote w:id="1">
    <w:p w:rsidR="00682825" w:rsidRDefault="0068282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13/2018. (VI. 25.) önkormányzati rendelet 1.§-a. Hatályos 2018. június 26. napjától.</w:t>
      </w:r>
    </w:p>
    <w:p w:rsidR="00E41999" w:rsidRPr="00682825" w:rsidRDefault="00E41999">
      <w:pPr>
        <w:pStyle w:val="Lbjegyzetszveg"/>
        <w:rPr>
          <w:lang w:val="hu-HU"/>
        </w:rPr>
      </w:pPr>
      <w:r>
        <w:rPr>
          <w:lang w:val="hu-HU"/>
        </w:rPr>
        <w:t>Módosította a 16/2018. (X. 18.) önkormányzati rendelet 1.§-a. Hatályos 2018. október 19. napjától.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985" w:rsidRDefault="0007457A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0A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0AD8">
      <w:rPr>
        <w:rStyle w:val="Oldalszm"/>
      </w:rPr>
      <w:t>2</w:t>
    </w:r>
    <w:r>
      <w:rPr>
        <w:rStyle w:val="Oldalszm"/>
      </w:rPr>
      <w:fldChar w:fldCharType="end"/>
    </w:r>
  </w:p>
  <w:p w:rsidR="00767985" w:rsidRDefault="00E419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D8"/>
    <w:rsid w:val="0007457A"/>
    <w:rsid w:val="001361A3"/>
    <w:rsid w:val="002A6253"/>
    <w:rsid w:val="00682825"/>
    <w:rsid w:val="009B195A"/>
    <w:rsid w:val="00D40AD8"/>
    <w:rsid w:val="00E41999"/>
    <w:rsid w:val="00F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AF53"/>
  <w15:docId w15:val="{2A00E6E3-1F86-4C9E-AA4C-760B3EB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0AD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40A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40AD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Oldalszm">
    <w:name w:val="page number"/>
    <w:basedOn w:val="Bekezdsalapbettpusa"/>
    <w:semiHidden/>
    <w:rsid w:val="00D40AD8"/>
  </w:style>
  <w:style w:type="paragraph" w:styleId="Buborkszveg">
    <w:name w:val="Balloon Text"/>
    <w:basedOn w:val="Norml"/>
    <w:link w:val="BuborkszvegChar"/>
    <w:uiPriority w:val="99"/>
    <w:semiHidden/>
    <w:unhideWhenUsed/>
    <w:rsid w:val="00D40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AD8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82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282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82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F5CB-6C9F-44F3-AEF3-01676B8E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Dr. Karsay Anita</cp:lastModifiedBy>
  <cp:revision>2</cp:revision>
  <cp:lastPrinted>2018-10-18T10:51:00Z</cp:lastPrinted>
  <dcterms:created xsi:type="dcterms:W3CDTF">2018-10-18T10:51:00Z</dcterms:created>
  <dcterms:modified xsi:type="dcterms:W3CDTF">2018-10-18T10:51:00Z</dcterms:modified>
</cp:coreProperties>
</file>