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477" w:rsidRPr="00676477" w:rsidRDefault="00676477" w:rsidP="00676477">
      <w:pPr>
        <w:pStyle w:val="Default"/>
        <w:pageBreakBefore/>
        <w:jc w:val="center"/>
        <w:rPr>
          <w:b/>
          <w:bCs/>
        </w:rPr>
      </w:pPr>
      <w:bookmarkStart w:id="0" w:name="_GoBack"/>
      <w:r w:rsidRPr="00676477">
        <w:rPr>
          <w:b/>
          <w:bCs/>
        </w:rPr>
        <w:t>ELŐZETES HATÁSVIZSGÁLATI LAP</w:t>
      </w:r>
    </w:p>
    <w:p w:rsidR="00676477" w:rsidRPr="00676477" w:rsidRDefault="00676477" w:rsidP="00676477">
      <w:pPr>
        <w:jc w:val="both"/>
      </w:pPr>
    </w:p>
    <w:p w:rsidR="00676477" w:rsidRPr="00676477" w:rsidRDefault="00676477" w:rsidP="00676477">
      <w:pPr>
        <w:jc w:val="both"/>
        <w:rPr>
          <w:b/>
          <w:bCs/>
        </w:rPr>
      </w:pPr>
      <w:r w:rsidRPr="00676477">
        <w:t xml:space="preserve">A jogalkotásról szóló 2010. évi CXXX. törvény </w:t>
      </w:r>
      <w:proofErr w:type="gramStart"/>
      <w:r w:rsidRPr="00676477">
        <w:t xml:space="preserve">( </w:t>
      </w:r>
      <w:proofErr w:type="spellStart"/>
      <w:r w:rsidRPr="00676477">
        <w:t>továbbiakban</w:t>
      </w:r>
      <w:proofErr w:type="gramEnd"/>
      <w:r w:rsidRPr="00676477">
        <w:t>:Jat</w:t>
      </w:r>
      <w:proofErr w:type="spellEnd"/>
      <w:r w:rsidRPr="00676477">
        <w:t xml:space="preserve">.) 17. § (1) bekezdése szerint „a  jogszabály előkészítője - a jogszabály feltételezett hatásaihoz igazodó részletességű - előzetes hatásvizsgálat elvégzésével felméri a szabályozás várható következményeit.”  Az előzetes hatásvizsgálat eredményéről a helyi önkormányzat képviselő-testületét tájékoztatni kell. </w:t>
      </w:r>
    </w:p>
    <w:p w:rsidR="00676477" w:rsidRPr="00676477" w:rsidRDefault="00676477" w:rsidP="00676477">
      <w:pPr>
        <w:pStyle w:val="Default"/>
      </w:pPr>
      <w:r w:rsidRPr="00676477">
        <w:t xml:space="preserve">A </w:t>
      </w:r>
      <w:proofErr w:type="spellStart"/>
      <w:r w:rsidRPr="00676477">
        <w:t>Jat</w:t>
      </w:r>
      <w:proofErr w:type="spellEnd"/>
      <w:r w:rsidRPr="00676477">
        <w:t>. 17. § (2) bekezdésében foglaltak szerint Városlőd Község Önkormányzat</w:t>
      </w:r>
      <w:r w:rsidRPr="00676477">
        <w:t xml:space="preserve"> Képviselő-testületének </w:t>
      </w:r>
      <w:r w:rsidRPr="00676477">
        <w:t>rendelet tervezet</w:t>
      </w:r>
      <w:r w:rsidRPr="00676477">
        <w:t xml:space="preserve">e </w:t>
      </w:r>
      <w:r w:rsidRPr="00676477">
        <w:t>várható hatásai az alábbiak:</w:t>
      </w:r>
    </w:p>
    <w:p w:rsidR="00676477" w:rsidRPr="00676477" w:rsidRDefault="00676477" w:rsidP="00676477">
      <w:pPr>
        <w:autoSpaceDE w:val="0"/>
        <w:autoSpaceDN w:val="0"/>
        <w:adjustRightInd w:val="0"/>
        <w:rPr>
          <w:b/>
          <w:bCs/>
        </w:rPr>
      </w:pPr>
      <w:r w:rsidRPr="00676477">
        <w:t xml:space="preserve">1. A tervezett jogszabály társadalmi </w:t>
      </w:r>
      <w:proofErr w:type="gramStart"/>
      <w:r w:rsidRPr="00676477">
        <w:t>hatásai :</w:t>
      </w:r>
      <w:proofErr w:type="gramEnd"/>
    </w:p>
    <w:p w:rsidR="00676477" w:rsidRPr="00676477" w:rsidRDefault="00676477" w:rsidP="00676477">
      <w:pPr>
        <w:jc w:val="both"/>
        <w:textAlignment w:val="baseline"/>
      </w:pPr>
      <w:r w:rsidRPr="00676477">
        <w:t xml:space="preserve">A „Humán közszolgáltatások fejlesztése Ajka térségében” pályázathoz kapcsolódó „Hello </w:t>
      </w:r>
      <w:r w:rsidRPr="00676477">
        <w:t>Városlőd</w:t>
      </w:r>
      <w:r w:rsidRPr="00676477">
        <w:t xml:space="preserve">! Itt a Holnap!” nevet viselő ösztöndíjprogram révén az önkormányzat célja </w:t>
      </w:r>
      <w:r w:rsidRPr="00676477">
        <w:t xml:space="preserve">Városlőd </w:t>
      </w:r>
      <w:r w:rsidRPr="00676477">
        <w:t xml:space="preserve">község lakosságmegtartó erejének növelése és a </w:t>
      </w:r>
      <w:r w:rsidRPr="00676477">
        <w:t>közép, illetve felsőoktatásban tanulók,</w:t>
      </w:r>
      <w:r w:rsidRPr="00676477">
        <w:t xml:space="preserve"> hallgatók tanulmányainak ösztöndíj támogatása annak érdekében, hogy elősegítse a végzettségük megszerzése után a tanulók, fiatalok településhez történő kötődését, a településen való munkavállalásukat, letelepülésüket.</w:t>
      </w:r>
    </w:p>
    <w:p w:rsidR="00676477" w:rsidRPr="00676477" w:rsidRDefault="00676477" w:rsidP="00676477">
      <w:pPr>
        <w:autoSpaceDE w:val="0"/>
        <w:autoSpaceDN w:val="0"/>
        <w:adjustRightInd w:val="0"/>
        <w:rPr>
          <w:b/>
          <w:bCs/>
        </w:rPr>
      </w:pPr>
      <w:r w:rsidRPr="00676477">
        <w:t>2. A tervezett jogszabály gazdasági, költségvetési hatása:</w:t>
      </w:r>
    </w:p>
    <w:p w:rsidR="00676477" w:rsidRPr="00676477" w:rsidRDefault="00676477" w:rsidP="00676477">
      <w:pPr>
        <w:jc w:val="both"/>
        <w:textAlignment w:val="baseline"/>
      </w:pPr>
      <w:r w:rsidRPr="00676477">
        <w:t>A pályázat keretében a szükséges források rendelkezésre állnak</w:t>
      </w:r>
      <w:r w:rsidRPr="00676477">
        <w:t xml:space="preserve">, összes felhasználható forrás 3.960 </w:t>
      </w:r>
      <w:proofErr w:type="spellStart"/>
      <w:r w:rsidRPr="00676477">
        <w:t>eFt</w:t>
      </w:r>
      <w:proofErr w:type="spellEnd"/>
      <w:r w:rsidRPr="00676477">
        <w:t xml:space="preserve">. </w:t>
      </w:r>
      <w:r w:rsidRPr="00676477">
        <w:t xml:space="preserve"> </w:t>
      </w:r>
    </w:p>
    <w:p w:rsidR="00676477" w:rsidRPr="00676477" w:rsidRDefault="00676477" w:rsidP="00676477">
      <w:pPr>
        <w:autoSpaceDE w:val="0"/>
        <w:autoSpaceDN w:val="0"/>
        <w:adjustRightInd w:val="0"/>
        <w:rPr>
          <w:b/>
          <w:bCs/>
        </w:rPr>
      </w:pPr>
      <w:r w:rsidRPr="00676477">
        <w:t>2. Környezeti és egészségi következményei:</w:t>
      </w:r>
    </w:p>
    <w:p w:rsidR="00676477" w:rsidRPr="00676477" w:rsidRDefault="00676477" w:rsidP="00676477">
      <w:pPr>
        <w:autoSpaceDE w:val="0"/>
        <w:autoSpaceDN w:val="0"/>
        <w:adjustRightInd w:val="0"/>
        <w:rPr>
          <w:b/>
          <w:bCs/>
        </w:rPr>
      </w:pPr>
      <w:r w:rsidRPr="00676477">
        <w:t>A rendeletben foglaltak végrehajtásának környezetre, egészségre gyakorolt hatása nincs.</w:t>
      </w:r>
    </w:p>
    <w:p w:rsidR="00676477" w:rsidRPr="00676477" w:rsidRDefault="00676477" w:rsidP="00676477">
      <w:pPr>
        <w:autoSpaceDE w:val="0"/>
        <w:autoSpaceDN w:val="0"/>
        <w:adjustRightInd w:val="0"/>
        <w:rPr>
          <w:b/>
          <w:bCs/>
        </w:rPr>
      </w:pPr>
      <w:r w:rsidRPr="00676477">
        <w:t xml:space="preserve">3. Adminisztratív </w:t>
      </w:r>
      <w:proofErr w:type="spellStart"/>
      <w:r w:rsidRPr="00676477">
        <w:t>terheket</w:t>
      </w:r>
      <w:proofErr w:type="spellEnd"/>
      <w:r w:rsidRPr="00676477">
        <w:t xml:space="preserve"> befolyásoló hatások:</w:t>
      </w:r>
    </w:p>
    <w:p w:rsidR="00676477" w:rsidRPr="00676477" w:rsidRDefault="00676477" w:rsidP="00676477">
      <w:pPr>
        <w:autoSpaceDE w:val="0"/>
        <w:autoSpaceDN w:val="0"/>
        <w:adjustRightInd w:val="0"/>
        <w:rPr>
          <w:b/>
          <w:bCs/>
        </w:rPr>
      </w:pPr>
      <w:r w:rsidRPr="00676477">
        <w:t>A rendeletben foglaltak végrehajtásá</w:t>
      </w:r>
      <w:r w:rsidRPr="00676477">
        <w:t xml:space="preserve">val nőnek a hivatal terhei, mind a beérkezett pályázatok elbírásának előkészítése, mind a támogatások folyósítása miatt. </w:t>
      </w:r>
    </w:p>
    <w:p w:rsidR="00676477" w:rsidRPr="00676477" w:rsidRDefault="00676477" w:rsidP="00676477">
      <w:pPr>
        <w:autoSpaceDE w:val="0"/>
        <w:autoSpaceDN w:val="0"/>
        <w:adjustRightInd w:val="0"/>
        <w:rPr>
          <w:b/>
          <w:bCs/>
        </w:rPr>
      </w:pPr>
      <w:r w:rsidRPr="00676477">
        <w:t>4. A jogszabály megalkotásának szükségessége, a jogalkotás elmaradásának várható</w:t>
      </w:r>
    </w:p>
    <w:p w:rsidR="00676477" w:rsidRPr="00676477" w:rsidRDefault="00676477" w:rsidP="00676477">
      <w:pPr>
        <w:autoSpaceDE w:val="0"/>
        <w:autoSpaceDN w:val="0"/>
        <w:adjustRightInd w:val="0"/>
        <w:rPr>
          <w:b/>
          <w:bCs/>
        </w:rPr>
      </w:pPr>
      <w:r w:rsidRPr="00676477">
        <w:t>következményei:</w:t>
      </w:r>
    </w:p>
    <w:p w:rsidR="00676477" w:rsidRPr="00676477" w:rsidRDefault="00676477" w:rsidP="00676477">
      <w:pPr>
        <w:tabs>
          <w:tab w:val="left" w:pos="540"/>
        </w:tabs>
        <w:jc w:val="both"/>
        <w:textAlignment w:val="baseline"/>
      </w:pPr>
      <w:r w:rsidRPr="00676477">
        <w:t>A rendeletalkotás elmaradásával a pályázatban rendelkezésre álló források szabályszerűen nem lennek felhasználhatóak, és ez a pályázat eredményességét jelentősen csökkentené.</w:t>
      </w:r>
    </w:p>
    <w:p w:rsidR="00676477" w:rsidRPr="00676477" w:rsidRDefault="00676477" w:rsidP="00676477">
      <w:pPr>
        <w:autoSpaceDE w:val="0"/>
        <w:autoSpaceDN w:val="0"/>
        <w:adjustRightInd w:val="0"/>
        <w:rPr>
          <w:b/>
          <w:bCs/>
        </w:rPr>
      </w:pPr>
      <w:r w:rsidRPr="00676477">
        <w:t>5. A jogszabály alkalmazásához szükséges személyi, szervezeti, tárgyi és pénzügyi</w:t>
      </w:r>
    </w:p>
    <w:p w:rsidR="00676477" w:rsidRPr="00676477" w:rsidRDefault="00676477" w:rsidP="00676477">
      <w:pPr>
        <w:autoSpaceDE w:val="0"/>
        <w:autoSpaceDN w:val="0"/>
        <w:adjustRightInd w:val="0"/>
        <w:rPr>
          <w:b/>
          <w:bCs/>
        </w:rPr>
      </w:pPr>
      <w:r w:rsidRPr="00676477">
        <w:t>feltételek:</w:t>
      </w:r>
    </w:p>
    <w:p w:rsidR="00676477" w:rsidRPr="00676477" w:rsidRDefault="00676477" w:rsidP="00676477">
      <w:pPr>
        <w:autoSpaceDE w:val="0"/>
        <w:autoSpaceDN w:val="0"/>
        <w:adjustRightInd w:val="0"/>
        <w:rPr>
          <w:b/>
          <w:bCs/>
        </w:rPr>
      </w:pPr>
      <w:r w:rsidRPr="00676477">
        <w:t>A jogszabály alkalmazásához szükséges személyi, tárgyi, szervezeti és pénzügyi feltételek a</w:t>
      </w:r>
    </w:p>
    <w:p w:rsidR="00676477" w:rsidRPr="00676477" w:rsidRDefault="00676477" w:rsidP="00676477">
      <w:pPr>
        <w:autoSpaceDE w:val="0"/>
        <w:autoSpaceDN w:val="0"/>
        <w:adjustRightInd w:val="0"/>
        <w:rPr>
          <w:b/>
          <w:bCs/>
        </w:rPr>
      </w:pPr>
      <w:r w:rsidRPr="00676477">
        <w:t>Hivatalnál rendelkezésre állnak.</w:t>
      </w:r>
    </w:p>
    <w:p w:rsidR="00676477" w:rsidRPr="00676477" w:rsidRDefault="00676477" w:rsidP="00676477">
      <w:pPr>
        <w:pStyle w:val="Szvegtrzs"/>
        <w:rPr>
          <w:sz w:val="24"/>
          <w:szCs w:val="24"/>
        </w:rPr>
      </w:pPr>
    </w:p>
    <w:p w:rsidR="00676477" w:rsidRPr="00676477" w:rsidRDefault="00676477" w:rsidP="00676477">
      <w:pPr>
        <w:jc w:val="center"/>
        <w:rPr>
          <w:b/>
          <w:bCs/>
        </w:rPr>
      </w:pPr>
    </w:p>
    <w:p w:rsidR="00676477" w:rsidRPr="00676477" w:rsidRDefault="00676477" w:rsidP="00676477">
      <w:pPr>
        <w:jc w:val="center"/>
        <w:rPr>
          <w:b/>
          <w:bCs/>
        </w:rPr>
      </w:pPr>
      <w:r w:rsidRPr="00676477">
        <w:t>Részletes indokolás</w:t>
      </w:r>
    </w:p>
    <w:p w:rsidR="00676477" w:rsidRPr="00676477" w:rsidRDefault="00676477" w:rsidP="00676477">
      <w:pPr>
        <w:pStyle w:val="Szvegtrzs"/>
        <w:rPr>
          <w:b/>
          <w:sz w:val="24"/>
          <w:szCs w:val="24"/>
        </w:rPr>
      </w:pPr>
      <w:r w:rsidRPr="00676477">
        <w:rPr>
          <w:b/>
          <w:sz w:val="24"/>
          <w:szCs w:val="24"/>
        </w:rPr>
        <w:t>1.§-hoz:</w:t>
      </w:r>
    </w:p>
    <w:p w:rsidR="00676477" w:rsidRPr="00676477" w:rsidRDefault="00676477" w:rsidP="00676477">
      <w:pPr>
        <w:pStyle w:val="Szvegtrzs"/>
        <w:rPr>
          <w:sz w:val="24"/>
          <w:szCs w:val="24"/>
        </w:rPr>
      </w:pPr>
      <w:r w:rsidRPr="00676477">
        <w:rPr>
          <w:sz w:val="24"/>
          <w:szCs w:val="24"/>
        </w:rPr>
        <w:t>Városlőd</w:t>
      </w:r>
      <w:r w:rsidRPr="00676477">
        <w:rPr>
          <w:sz w:val="24"/>
          <w:szCs w:val="24"/>
        </w:rPr>
        <w:t xml:space="preserve"> Község Önkormányzata ösztönözni kívánja a település lakói körében a diplomás pályakezdőket, szakképzettséggel rendelkező fiatalokat annak érdekében, hogy tanulmányaik befejezését követően a településen vagy a „Humán szolgáltatások fejlesztése Ajka térségében” című pályázat akcióterületén helyezkedjenek el, ezzel is segítsék a hiányzó szakemberek pótlását.</w:t>
      </w:r>
    </w:p>
    <w:p w:rsidR="00676477" w:rsidRPr="00676477" w:rsidRDefault="00676477" w:rsidP="00676477">
      <w:pPr>
        <w:pStyle w:val="Szvegtrzs"/>
        <w:rPr>
          <w:sz w:val="24"/>
          <w:szCs w:val="24"/>
        </w:rPr>
      </w:pPr>
      <w:r w:rsidRPr="00676477">
        <w:rPr>
          <w:sz w:val="24"/>
          <w:szCs w:val="24"/>
        </w:rPr>
        <w:t>Meghatározza azoknak a körét, akik az ösztöndíjat igénybe vehetik.</w:t>
      </w:r>
    </w:p>
    <w:p w:rsidR="00676477" w:rsidRPr="00676477" w:rsidRDefault="00676477" w:rsidP="00676477">
      <w:pPr>
        <w:pStyle w:val="Szvegtrzs"/>
        <w:rPr>
          <w:sz w:val="24"/>
          <w:szCs w:val="24"/>
        </w:rPr>
      </w:pPr>
    </w:p>
    <w:p w:rsidR="00676477" w:rsidRPr="00676477" w:rsidRDefault="00676477" w:rsidP="00676477">
      <w:pPr>
        <w:pStyle w:val="Szvegtrzs"/>
        <w:rPr>
          <w:b/>
          <w:sz w:val="24"/>
          <w:szCs w:val="24"/>
        </w:rPr>
      </w:pPr>
      <w:r w:rsidRPr="00676477">
        <w:rPr>
          <w:b/>
          <w:sz w:val="24"/>
          <w:szCs w:val="24"/>
        </w:rPr>
        <w:t>2.§-hoz:</w:t>
      </w:r>
    </w:p>
    <w:p w:rsidR="00676477" w:rsidRPr="00676477" w:rsidRDefault="00676477" w:rsidP="00676477">
      <w:pPr>
        <w:pStyle w:val="Szvegtrzs"/>
        <w:rPr>
          <w:sz w:val="24"/>
          <w:szCs w:val="24"/>
        </w:rPr>
      </w:pPr>
      <w:r w:rsidRPr="00676477">
        <w:rPr>
          <w:sz w:val="24"/>
          <w:szCs w:val="24"/>
        </w:rPr>
        <w:t xml:space="preserve">A támogatás formájáról, mértékéről rendelkezik. A rendeletben itt került meghatározásra, hogy évente hány fő részesülhet támogatásban. </w:t>
      </w:r>
    </w:p>
    <w:p w:rsidR="00676477" w:rsidRPr="00676477" w:rsidRDefault="00676477" w:rsidP="00676477">
      <w:pPr>
        <w:pStyle w:val="Szvegtrzs"/>
        <w:rPr>
          <w:sz w:val="24"/>
          <w:szCs w:val="24"/>
        </w:rPr>
      </w:pPr>
      <w:r w:rsidRPr="00676477">
        <w:rPr>
          <w:sz w:val="24"/>
          <w:szCs w:val="24"/>
        </w:rPr>
        <w:t>Rendelkezik arról, hogy a hallgatónak milyen kötelezettségei vannak.</w:t>
      </w:r>
    </w:p>
    <w:p w:rsidR="00676477" w:rsidRPr="00676477" w:rsidRDefault="00676477" w:rsidP="00676477">
      <w:pPr>
        <w:pStyle w:val="Szvegtrzs"/>
        <w:rPr>
          <w:sz w:val="24"/>
          <w:szCs w:val="24"/>
        </w:rPr>
      </w:pPr>
    </w:p>
    <w:p w:rsidR="00676477" w:rsidRPr="00676477" w:rsidRDefault="00676477" w:rsidP="00676477">
      <w:pPr>
        <w:pStyle w:val="Szvegtrzs"/>
        <w:rPr>
          <w:b/>
          <w:sz w:val="24"/>
          <w:szCs w:val="24"/>
        </w:rPr>
      </w:pPr>
      <w:r w:rsidRPr="00676477">
        <w:rPr>
          <w:b/>
          <w:sz w:val="24"/>
          <w:szCs w:val="24"/>
        </w:rPr>
        <w:t>3.§-hoz</w:t>
      </w:r>
    </w:p>
    <w:p w:rsidR="00676477" w:rsidRPr="00676477" w:rsidRDefault="00676477" w:rsidP="00676477">
      <w:pPr>
        <w:pStyle w:val="Szvegtrzs"/>
        <w:rPr>
          <w:sz w:val="24"/>
          <w:szCs w:val="24"/>
        </w:rPr>
      </w:pPr>
      <w:r w:rsidRPr="00676477">
        <w:rPr>
          <w:sz w:val="24"/>
          <w:szCs w:val="24"/>
        </w:rPr>
        <w:t>Ez a szakasz rendelkezik a pályázat kiírásának és benyújtásának szempontrendszeréről.</w:t>
      </w:r>
    </w:p>
    <w:p w:rsidR="00676477" w:rsidRPr="00676477" w:rsidRDefault="00676477" w:rsidP="00676477">
      <w:pPr>
        <w:pStyle w:val="Szvegtrzs"/>
        <w:rPr>
          <w:b/>
          <w:sz w:val="24"/>
          <w:szCs w:val="24"/>
        </w:rPr>
      </w:pPr>
    </w:p>
    <w:p w:rsidR="00676477" w:rsidRPr="00676477" w:rsidRDefault="00676477" w:rsidP="00676477">
      <w:pPr>
        <w:pStyle w:val="Szvegtrzs"/>
        <w:rPr>
          <w:sz w:val="24"/>
          <w:szCs w:val="24"/>
        </w:rPr>
      </w:pPr>
      <w:r w:rsidRPr="00676477">
        <w:rPr>
          <w:b/>
          <w:sz w:val="24"/>
          <w:szCs w:val="24"/>
        </w:rPr>
        <w:t xml:space="preserve">4.§-hoz: </w:t>
      </w:r>
      <w:r w:rsidRPr="00676477">
        <w:rPr>
          <w:sz w:val="24"/>
          <w:szCs w:val="24"/>
        </w:rPr>
        <w:t>A pályázat elbírálásáról rendelkezik</w:t>
      </w:r>
    </w:p>
    <w:p w:rsidR="00676477" w:rsidRPr="00676477" w:rsidRDefault="00676477" w:rsidP="00676477">
      <w:pPr>
        <w:pStyle w:val="Szvegtrzs"/>
        <w:rPr>
          <w:b/>
          <w:sz w:val="24"/>
          <w:szCs w:val="24"/>
        </w:rPr>
      </w:pPr>
    </w:p>
    <w:p w:rsidR="00676477" w:rsidRPr="00676477" w:rsidRDefault="00676477" w:rsidP="00676477">
      <w:pPr>
        <w:pStyle w:val="Szvegtrzs"/>
        <w:rPr>
          <w:b/>
          <w:sz w:val="24"/>
          <w:szCs w:val="24"/>
        </w:rPr>
      </w:pPr>
      <w:r w:rsidRPr="00676477">
        <w:rPr>
          <w:b/>
          <w:sz w:val="24"/>
          <w:szCs w:val="24"/>
        </w:rPr>
        <w:t>5.§-hoz:</w:t>
      </w:r>
    </w:p>
    <w:p w:rsidR="00676477" w:rsidRPr="00676477" w:rsidRDefault="00676477" w:rsidP="00676477">
      <w:pPr>
        <w:pStyle w:val="Szvegtrzs"/>
        <w:rPr>
          <w:sz w:val="24"/>
          <w:szCs w:val="24"/>
        </w:rPr>
      </w:pPr>
      <w:r w:rsidRPr="00676477">
        <w:rPr>
          <w:sz w:val="24"/>
          <w:szCs w:val="24"/>
        </w:rPr>
        <w:t>Ez a szakasz szerződéskötési kötelezettséget ír elő és rendelkezik a folyósítás ütemezéséről.</w:t>
      </w:r>
    </w:p>
    <w:p w:rsidR="00676477" w:rsidRPr="00676477" w:rsidRDefault="00676477" w:rsidP="00676477">
      <w:pPr>
        <w:pStyle w:val="Szvegtrzs"/>
        <w:rPr>
          <w:sz w:val="24"/>
          <w:szCs w:val="24"/>
        </w:rPr>
      </w:pPr>
    </w:p>
    <w:p w:rsidR="00676477" w:rsidRPr="00676477" w:rsidRDefault="00676477" w:rsidP="00676477">
      <w:pPr>
        <w:pStyle w:val="Szvegtrzs"/>
        <w:rPr>
          <w:b/>
          <w:sz w:val="24"/>
          <w:szCs w:val="24"/>
        </w:rPr>
      </w:pPr>
      <w:r w:rsidRPr="00676477">
        <w:rPr>
          <w:b/>
          <w:sz w:val="24"/>
          <w:szCs w:val="24"/>
        </w:rPr>
        <w:t>6.§-hoz</w:t>
      </w:r>
    </w:p>
    <w:p w:rsidR="00676477" w:rsidRPr="00676477" w:rsidRDefault="00676477" w:rsidP="00676477">
      <w:pPr>
        <w:pStyle w:val="Szvegtrzs"/>
        <w:rPr>
          <w:sz w:val="24"/>
          <w:szCs w:val="24"/>
        </w:rPr>
      </w:pPr>
      <w:r w:rsidRPr="00676477">
        <w:rPr>
          <w:sz w:val="24"/>
          <w:szCs w:val="24"/>
        </w:rPr>
        <w:t xml:space="preserve">Ez a szakasz határozza meg, hogy mely feltételek esetén és milyen nagyságban terheli a </w:t>
      </w:r>
      <w:proofErr w:type="spellStart"/>
      <w:r w:rsidRPr="00676477">
        <w:rPr>
          <w:sz w:val="24"/>
          <w:szCs w:val="24"/>
        </w:rPr>
        <w:t>támogatottat</w:t>
      </w:r>
      <w:proofErr w:type="spellEnd"/>
      <w:r w:rsidRPr="00676477">
        <w:rPr>
          <w:sz w:val="24"/>
          <w:szCs w:val="24"/>
        </w:rPr>
        <w:t xml:space="preserve"> visszafizetési kötelezettség. Objektív okok esetén lehetőséget ad a polgármesternek a visszafizetési kötelezettség alóli felmentésre.</w:t>
      </w:r>
    </w:p>
    <w:p w:rsidR="00676477" w:rsidRPr="00676477" w:rsidRDefault="00676477" w:rsidP="00676477">
      <w:pPr>
        <w:pStyle w:val="Szvegtrzs"/>
        <w:rPr>
          <w:sz w:val="24"/>
          <w:szCs w:val="24"/>
        </w:rPr>
      </w:pPr>
    </w:p>
    <w:p w:rsidR="00676477" w:rsidRPr="00676477" w:rsidRDefault="00676477" w:rsidP="00676477">
      <w:pPr>
        <w:pStyle w:val="Szvegtrzs"/>
        <w:rPr>
          <w:b/>
          <w:sz w:val="24"/>
          <w:szCs w:val="24"/>
        </w:rPr>
      </w:pPr>
      <w:r w:rsidRPr="00676477">
        <w:rPr>
          <w:b/>
          <w:sz w:val="24"/>
          <w:szCs w:val="24"/>
        </w:rPr>
        <w:t>7.§-hoz:</w:t>
      </w:r>
    </w:p>
    <w:p w:rsidR="00676477" w:rsidRPr="00676477" w:rsidRDefault="00676477" w:rsidP="00676477">
      <w:pPr>
        <w:pStyle w:val="Szvegtrzs"/>
        <w:rPr>
          <w:sz w:val="24"/>
          <w:szCs w:val="24"/>
        </w:rPr>
      </w:pPr>
      <w:r w:rsidRPr="00676477">
        <w:rPr>
          <w:sz w:val="24"/>
          <w:szCs w:val="24"/>
        </w:rPr>
        <w:t>A hatályba lépésről rendelkezik.</w:t>
      </w:r>
    </w:p>
    <w:p w:rsidR="00676477" w:rsidRPr="00676477" w:rsidRDefault="00676477" w:rsidP="00676477">
      <w:pPr>
        <w:jc w:val="center"/>
        <w:rPr>
          <w:b/>
          <w:bCs/>
        </w:rPr>
      </w:pPr>
    </w:p>
    <w:p w:rsidR="00676477" w:rsidRPr="00676477" w:rsidRDefault="00676477" w:rsidP="00676477"/>
    <w:p w:rsidR="00676477" w:rsidRPr="00676477" w:rsidRDefault="00676477" w:rsidP="00676477"/>
    <w:bookmarkEnd w:id="0"/>
    <w:p w:rsidR="00894E15" w:rsidRDefault="00894E15"/>
    <w:sectPr w:rsidR="00894E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477"/>
    <w:rsid w:val="00676477"/>
    <w:rsid w:val="0089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9B200"/>
  <w15:chartTrackingRefBased/>
  <w15:docId w15:val="{96252179-019D-434A-80D1-C7B1A3D67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76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676477"/>
    <w:pPr>
      <w:jc w:val="both"/>
    </w:pPr>
    <w:rPr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rsid w:val="0067647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Default">
    <w:name w:val="Default"/>
    <w:uiPriority w:val="99"/>
    <w:rsid w:val="006764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416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2019-06-30T16:21:00Z</dcterms:created>
  <dcterms:modified xsi:type="dcterms:W3CDTF">2019-06-30T16:27:00Z</dcterms:modified>
</cp:coreProperties>
</file>